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525" w:rsidRDefault="00297525" w:rsidP="00297525">
      <w:pPr>
        <w:pStyle w:val="20"/>
        <w:ind w:left="640" w:firstLine="640"/>
      </w:pPr>
      <w:bookmarkStart w:id="0" w:name="_Toc20194"/>
      <w:bookmarkStart w:id="1" w:name="_Toc26917"/>
      <w:bookmarkStart w:id="2" w:name="_Toc29910"/>
      <w:bookmarkStart w:id="3" w:name="_Toc24870"/>
    </w:p>
    <w:p w:rsidR="00297525" w:rsidRDefault="00297525" w:rsidP="00297525">
      <w:pPr>
        <w:pStyle w:val="20"/>
        <w:ind w:left="640" w:firstLine="640"/>
      </w:pPr>
    </w:p>
    <w:p w:rsidR="00297525" w:rsidRDefault="00297525" w:rsidP="00297525">
      <w:pPr>
        <w:pStyle w:val="20"/>
        <w:ind w:left="640" w:firstLine="640"/>
      </w:pPr>
    </w:p>
    <w:p w:rsidR="00775465" w:rsidRDefault="00775465" w:rsidP="00297525">
      <w:pPr>
        <w:pStyle w:val="20"/>
        <w:ind w:left="640" w:firstLine="640"/>
      </w:pPr>
    </w:p>
    <w:p w:rsidR="00775465" w:rsidRPr="0075299B" w:rsidRDefault="00775465" w:rsidP="00297525">
      <w:pPr>
        <w:pStyle w:val="20"/>
        <w:ind w:left="640" w:firstLine="640"/>
      </w:pPr>
    </w:p>
    <w:p w:rsidR="00297525" w:rsidRDefault="00297525" w:rsidP="00297525">
      <w:pPr>
        <w:ind w:firstLine="640"/>
        <w:jc w:val="center"/>
        <w:outlineLvl w:val="0"/>
        <w:rPr>
          <w:rFonts w:ascii="仿宋_GB2312" w:hAnsi="华文中宋"/>
        </w:rPr>
      </w:pPr>
      <w:r>
        <w:rPr>
          <w:rFonts w:ascii="仿宋_GB2312" w:hAnsi="华文中宋" w:hint="eastAsia"/>
        </w:rPr>
        <w:t>元政办〔202</w:t>
      </w:r>
      <w:r w:rsidR="00E52D32">
        <w:rPr>
          <w:rFonts w:ascii="仿宋_GB2312" w:hAnsi="华文中宋" w:hint="eastAsia"/>
        </w:rPr>
        <w:t>6</w:t>
      </w:r>
      <w:r>
        <w:rPr>
          <w:rFonts w:ascii="仿宋_GB2312" w:hAnsi="华文中宋" w:hint="eastAsia"/>
        </w:rPr>
        <w:t>〕  号</w:t>
      </w:r>
    </w:p>
    <w:p w:rsidR="00297525" w:rsidRDefault="00297525" w:rsidP="00297525">
      <w:pPr>
        <w:ind w:firstLine="640"/>
        <w:jc w:val="center"/>
        <w:rPr>
          <w:rStyle w:val="GB23121"/>
        </w:rPr>
      </w:pPr>
    </w:p>
    <w:p w:rsidR="00297525" w:rsidRPr="00297525" w:rsidRDefault="00297525" w:rsidP="00297525">
      <w:pPr>
        <w:tabs>
          <w:tab w:val="left" w:pos="3612"/>
          <w:tab w:val="center" w:pos="4365"/>
        </w:tabs>
        <w:ind w:firstLineChars="0" w:firstLine="0"/>
        <w:jc w:val="center"/>
        <w:rPr>
          <w:rFonts w:ascii="方正小标宋简体" w:eastAsia="方正小标宋简体" w:hAnsi="华文中宋"/>
          <w:spacing w:val="-10"/>
          <w:kern w:val="32"/>
          <w:sz w:val="44"/>
          <w:szCs w:val="20"/>
        </w:rPr>
      </w:pPr>
      <w:r w:rsidRPr="00297525">
        <w:rPr>
          <w:rFonts w:ascii="方正小标宋简体" w:eastAsia="方正小标宋简体" w:hAnsi="华文中宋" w:hint="eastAsia"/>
          <w:spacing w:val="-10"/>
          <w:kern w:val="32"/>
          <w:sz w:val="44"/>
          <w:szCs w:val="20"/>
        </w:rPr>
        <w:t>三元区人民政府办公室关于印发</w:t>
      </w:r>
    </w:p>
    <w:p w:rsidR="00297525" w:rsidRPr="00297525" w:rsidRDefault="00297525" w:rsidP="00297525">
      <w:pPr>
        <w:tabs>
          <w:tab w:val="left" w:pos="3612"/>
          <w:tab w:val="center" w:pos="4365"/>
        </w:tabs>
        <w:ind w:firstLineChars="0" w:firstLine="0"/>
        <w:jc w:val="center"/>
        <w:rPr>
          <w:rFonts w:ascii="方正小标宋简体" w:eastAsia="方正小标宋简体" w:hAnsi="华文中宋"/>
          <w:spacing w:val="-10"/>
          <w:kern w:val="32"/>
          <w:sz w:val="44"/>
          <w:szCs w:val="20"/>
        </w:rPr>
      </w:pPr>
      <w:bookmarkStart w:id="4" w:name="OLE_LINK13"/>
      <w:bookmarkStart w:id="5" w:name="OLE_LINK14"/>
      <w:r w:rsidRPr="00297525">
        <w:rPr>
          <w:rFonts w:ascii="方正小标宋简体" w:eastAsia="方正小标宋简体" w:hAnsi="华文中宋" w:hint="eastAsia"/>
          <w:spacing w:val="-10"/>
          <w:kern w:val="32"/>
          <w:sz w:val="44"/>
          <w:szCs w:val="20"/>
        </w:rPr>
        <w:t>三元区无人机空地一体体系项目</w:t>
      </w:r>
      <w:bookmarkEnd w:id="4"/>
      <w:bookmarkEnd w:id="5"/>
      <w:r w:rsidR="00B12198">
        <w:rPr>
          <w:rFonts w:ascii="方正小标宋简体" w:eastAsia="方正小标宋简体" w:hAnsi="华文中宋" w:hint="eastAsia"/>
          <w:spacing w:val="-10"/>
          <w:kern w:val="32"/>
          <w:sz w:val="44"/>
          <w:szCs w:val="20"/>
        </w:rPr>
        <w:t>工作</w:t>
      </w:r>
      <w:r w:rsidRPr="00297525">
        <w:rPr>
          <w:rFonts w:ascii="方正小标宋简体" w:eastAsia="方正小标宋简体" w:hAnsi="华文中宋" w:hint="eastAsia"/>
          <w:spacing w:val="-10"/>
          <w:kern w:val="32"/>
          <w:sz w:val="44"/>
          <w:szCs w:val="20"/>
        </w:rPr>
        <w:t>方案的通知</w:t>
      </w:r>
    </w:p>
    <w:p w:rsidR="00297525" w:rsidRPr="00297525" w:rsidRDefault="00297525" w:rsidP="00297525">
      <w:pPr>
        <w:spacing w:line="240" w:lineRule="auto"/>
        <w:ind w:firstLineChars="1275" w:firstLine="4080"/>
        <w:rPr>
          <w:rFonts w:ascii="仿宋_GB2312" w:hAnsi="仿宋_GB2312" w:cs="仿宋_GB2312"/>
          <w:kern w:val="0"/>
          <w:szCs w:val="20"/>
        </w:rPr>
      </w:pPr>
    </w:p>
    <w:p w:rsidR="00297525" w:rsidRPr="002255F7" w:rsidRDefault="00297525" w:rsidP="002255F7">
      <w:pPr>
        <w:spacing w:line="240" w:lineRule="auto"/>
        <w:ind w:firstLineChars="0" w:firstLine="0"/>
        <w:rPr>
          <w:rFonts w:ascii="仿宋_GB2312" w:hAnsi="仿宋_GB2312" w:cs="仿宋_GB2312"/>
        </w:rPr>
      </w:pPr>
      <w:bookmarkStart w:id="6" w:name="OLE_LINK18"/>
      <w:bookmarkStart w:id="7" w:name="OLE_LINK19"/>
      <w:r w:rsidRPr="002255F7">
        <w:rPr>
          <w:rFonts w:ascii="仿宋_GB2312" w:hAnsi="仿宋_GB2312" w:cs="仿宋_GB2312" w:hint="eastAsia"/>
        </w:rPr>
        <w:t>各乡镇人民政府，街道办事处，</w:t>
      </w:r>
      <w:bookmarkEnd w:id="6"/>
      <w:bookmarkEnd w:id="7"/>
      <w:r w:rsidRPr="002255F7">
        <w:rPr>
          <w:rFonts w:ascii="仿宋_GB2312" w:hAnsi="仿宋_GB2312" w:cs="仿宋_GB2312" w:hint="eastAsia"/>
        </w:rPr>
        <w:t>区有关单位</w:t>
      </w:r>
      <w:r w:rsidR="00E609E3" w:rsidRPr="002255F7">
        <w:rPr>
          <w:rFonts w:ascii="仿宋_GB2312" w:hAnsi="仿宋_GB2312" w:cs="仿宋_GB2312" w:hint="eastAsia"/>
        </w:rPr>
        <w:fldChar w:fldCharType="begin"/>
      </w:r>
      <w:r w:rsidRPr="002255F7">
        <w:rPr>
          <w:rFonts w:ascii="仿宋_GB2312" w:hAnsi="仿宋_GB2312" w:cs="仿宋_GB2312" w:hint="eastAsia"/>
        </w:rPr>
        <w:instrText xml:space="preserve"> MERGEFIELD 主送 </w:instrText>
      </w:r>
      <w:r w:rsidR="00E609E3" w:rsidRPr="002255F7">
        <w:rPr>
          <w:rFonts w:ascii="仿宋_GB2312" w:hAnsi="仿宋_GB2312" w:cs="仿宋_GB2312" w:hint="eastAsia"/>
        </w:rPr>
        <w:fldChar w:fldCharType="end"/>
      </w:r>
      <w:r w:rsidRPr="002255F7">
        <w:rPr>
          <w:rFonts w:ascii="仿宋_GB2312" w:hAnsi="仿宋_GB2312" w:cs="仿宋_GB2312" w:hint="eastAsia"/>
        </w:rPr>
        <w:t>：</w:t>
      </w:r>
    </w:p>
    <w:p w:rsidR="00297525" w:rsidRPr="002255F7" w:rsidRDefault="00297525" w:rsidP="00297525">
      <w:pPr>
        <w:spacing w:line="240" w:lineRule="auto"/>
        <w:ind w:firstLine="640"/>
        <w:rPr>
          <w:rFonts w:ascii="仿宋_GB2312" w:hAnsi="仿宋_GB2312" w:cs="仿宋_GB2312"/>
        </w:rPr>
      </w:pPr>
      <w:r>
        <w:rPr>
          <w:rFonts w:ascii="仿宋_GB2312" w:hAnsi="仿宋_GB2312" w:cs="仿宋_GB2312" w:hint="eastAsia"/>
        </w:rPr>
        <w:t>为</w:t>
      </w:r>
      <w:r w:rsidR="0027183B" w:rsidRPr="002255F7">
        <w:rPr>
          <w:rFonts w:ascii="仿宋_GB2312" w:hAnsi="仿宋_GB2312" w:cs="仿宋_GB2312" w:hint="eastAsia"/>
        </w:rPr>
        <w:t>加快推进我区无人机空地一体体系项目</w:t>
      </w:r>
      <w:r w:rsidR="00B12198">
        <w:rPr>
          <w:rFonts w:ascii="仿宋_GB2312" w:hAnsi="仿宋_GB2312" w:cs="仿宋_GB2312" w:hint="eastAsia"/>
        </w:rPr>
        <w:t>建设</w:t>
      </w:r>
      <w:r w:rsidR="0027183B" w:rsidRPr="002255F7">
        <w:rPr>
          <w:rFonts w:ascii="仿宋_GB2312" w:hAnsi="仿宋_GB2312" w:cs="仿宋_GB2312" w:hint="eastAsia"/>
        </w:rPr>
        <w:t>，确保项目按时完成，</w:t>
      </w:r>
      <w:r w:rsidRPr="002255F7">
        <w:rPr>
          <w:rFonts w:ascii="仿宋_GB2312" w:hAnsi="仿宋_GB2312" w:cs="仿宋_GB2312" w:hint="eastAsia"/>
        </w:rPr>
        <w:t>现将</w:t>
      </w:r>
      <w:bookmarkStart w:id="8" w:name="OLE_LINK23"/>
      <w:bookmarkStart w:id="9" w:name="OLE_LINK24"/>
      <w:bookmarkStart w:id="10" w:name="OLE_LINK161"/>
      <w:r w:rsidRPr="002255F7">
        <w:rPr>
          <w:rFonts w:ascii="仿宋_GB2312" w:hAnsi="仿宋_GB2312" w:cs="仿宋_GB2312" w:hint="eastAsia"/>
        </w:rPr>
        <w:t>《</w:t>
      </w:r>
      <w:bookmarkStart w:id="11" w:name="OLE_LINK15"/>
      <w:bookmarkStart w:id="12" w:name="OLE_LINK16"/>
      <w:bookmarkStart w:id="13" w:name="OLE_LINK7"/>
      <w:r w:rsidRPr="002255F7">
        <w:rPr>
          <w:rFonts w:ascii="仿宋_GB2312" w:hAnsi="仿宋_GB2312" w:cs="仿宋_GB2312" w:hint="eastAsia"/>
        </w:rPr>
        <w:t>三元区无人机空地一体体系项目</w:t>
      </w:r>
      <w:r w:rsidR="00B12198">
        <w:rPr>
          <w:rFonts w:ascii="仿宋_GB2312" w:hAnsi="仿宋_GB2312" w:cs="仿宋_GB2312" w:hint="eastAsia"/>
        </w:rPr>
        <w:t>工作</w:t>
      </w:r>
      <w:r w:rsidRPr="002255F7">
        <w:rPr>
          <w:rFonts w:ascii="仿宋_GB2312" w:hAnsi="仿宋_GB2312" w:cs="仿宋_GB2312" w:hint="eastAsia"/>
        </w:rPr>
        <w:t>方案</w:t>
      </w:r>
      <w:bookmarkEnd w:id="11"/>
      <w:bookmarkEnd w:id="12"/>
      <w:bookmarkEnd w:id="13"/>
      <w:r w:rsidRPr="002255F7">
        <w:rPr>
          <w:rFonts w:ascii="仿宋_GB2312" w:hAnsi="仿宋_GB2312" w:cs="仿宋_GB2312" w:hint="eastAsia"/>
        </w:rPr>
        <w:t>》</w:t>
      </w:r>
      <w:bookmarkEnd w:id="8"/>
      <w:bookmarkEnd w:id="9"/>
      <w:bookmarkEnd w:id="10"/>
      <w:r w:rsidRPr="002255F7">
        <w:rPr>
          <w:rFonts w:ascii="仿宋_GB2312" w:hAnsi="仿宋_GB2312" w:cs="仿宋_GB2312" w:hint="eastAsia"/>
        </w:rPr>
        <w:t>印发给你们，请认真</w:t>
      </w:r>
      <w:r w:rsidR="0027183B" w:rsidRPr="002255F7">
        <w:rPr>
          <w:rFonts w:ascii="仿宋_GB2312" w:hAnsi="仿宋_GB2312" w:cs="仿宋_GB2312" w:hint="eastAsia"/>
        </w:rPr>
        <w:t>抓紧</w:t>
      </w:r>
      <w:r w:rsidRPr="002255F7">
        <w:rPr>
          <w:rFonts w:ascii="仿宋_GB2312" w:hAnsi="仿宋_GB2312" w:cs="仿宋_GB2312" w:hint="eastAsia"/>
        </w:rPr>
        <w:t>落实。</w:t>
      </w:r>
    </w:p>
    <w:p w:rsidR="00297525" w:rsidRDefault="00297525" w:rsidP="00297525">
      <w:pPr>
        <w:spacing w:line="240" w:lineRule="auto"/>
        <w:ind w:firstLine="640"/>
        <w:rPr>
          <w:rFonts w:ascii="仿宋_GB2312" w:hAnsi="仿宋_GB2312" w:cs="仿宋_GB2312"/>
          <w:kern w:val="0"/>
          <w:szCs w:val="20"/>
        </w:rPr>
      </w:pPr>
    </w:p>
    <w:p w:rsidR="00297525" w:rsidRDefault="00297525" w:rsidP="00297525">
      <w:pPr>
        <w:pStyle w:val="a0"/>
        <w:ind w:firstLine="480"/>
      </w:pPr>
    </w:p>
    <w:p w:rsidR="002255F7" w:rsidRDefault="002255F7" w:rsidP="00297525">
      <w:pPr>
        <w:pStyle w:val="a0"/>
        <w:ind w:firstLine="480"/>
      </w:pPr>
    </w:p>
    <w:p w:rsidR="00297525" w:rsidRPr="00297525" w:rsidRDefault="00297525" w:rsidP="00297525">
      <w:pPr>
        <w:pStyle w:val="a0"/>
        <w:ind w:firstLine="480"/>
      </w:pPr>
    </w:p>
    <w:p w:rsidR="00297525" w:rsidRPr="00D203C7" w:rsidRDefault="00297525" w:rsidP="00297525">
      <w:pPr>
        <w:spacing w:line="240" w:lineRule="auto"/>
        <w:ind w:firstLineChars="1275" w:firstLine="4080"/>
        <w:rPr>
          <w:rFonts w:ascii="仿宋_GB2312" w:hAnsi="仿宋_GB2312" w:cs="仿宋_GB2312"/>
          <w:kern w:val="0"/>
          <w:szCs w:val="20"/>
        </w:rPr>
      </w:pPr>
      <w:r>
        <w:rPr>
          <w:rFonts w:ascii="仿宋_GB2312" w:hAnsi="仿宋_GB2312" w:cs="仿宋_GB2312" w:hint="eastAsia"/>
          <w:kern w:val="0"/>
          <w:szCs w:val="20"/>
        </w:rPr>
        <w:t>三元区人民政府办公室</w:t>
      </w:r>
    </w:p>
    <w:p w:rsidR="00297525" w:rsidRDefault="00297525" w:rsidP="00297525">
      <w:pPr>
        <w:spacing w:line="240" w:lineRule="auto"/>
        <w:ind w:firstLineChars="0" w:firstLine="0"/>
        <w:jc w:val="center"/>
        <w:rPr>
          <w:rFonts w:ascii="仿宋_GB2312" w:hAnsi="仿宋_GB2312" w:cs="仿宋_GB2312"/>
          <w:kern w:val="0"/>
          <w:szCs w:val="20"/>
        </w:rPr>
      </w:pPr>
      <w:r>
        <w:rPr>
          <w:rFonts w:ascii="仿宋_GB2312" w:hAnsi="仿宋_GB2312" w:cs="仿宋_GB2312" w:hint="eastAsia"/>
          <w:kern w:val="0"/>
          <w:szCs w:val="20"/>
        </w:rPr>
        <w:t xml:space="preserve">               </w:t>
      </w:r>
      <w:r w:rsidRPr="00D203C7">
        <w:rPr>
          <w:rFonts w:ascii="仿宋_GB2312" w:hAnsi="仿宋_GB2312" w:cs="仿宋_GB2312" w:hint="eastAsia"/>
          <w:kern w:val="0"/>
          <w:szCs w:val="20"/>
        </w:rPr>
        <w:t>202</w:t>
      </w:r>
      <w:r>
        <w:rPr>
          <w:rFonts w:ascii="仿宋_GB2312" w:hAnsi="仿宋_GB2312" w:cs="仿宋_GB2312" w:hint="eastAsia"/>
          <w:kern w:val="0"/>
          <w:szCs w:val="20"/>
        </w:rPr>
        <w:t>6</w:t>
      </w:r>
      <w:r w:rsidRPr="00D203C7">
        <w:rPr>
          <w:rFonts w:ascii="仿宋_GB2312" w:hAnsi="仿宋_GB2312" w:cs="仿宋_GB2312" w:hint="eastAsia"/>
          <w:kern w:val="0"/>
          <w:szCs w:val="20"/>
        </w:rPr>
        <w:t>年</w:t>
      </w:r>
      <w:r w:rsidR="008A06B9">
        <w:rPr>
          <w:rFonts w:ascii="仿宋_GB2312" w:hAnsi="仿宋_GB2312" w:cs="仿宋_GB2312" w:hint="eastAsia"/>
          <w:kern w:val="0"/>
          <w:szCs w:val="20"/>
        </w:rPr>
        <w:t xml:space="preserve">  </w:t>
      </w:r>
      <w:r w:rsidRPr="00D203C7">
        <w:rPr>
          <w:rFonts w:ascii="仿宋_GB2312" w:hAnsi="仿宋_GB2312" w:cs="仿宋_GB2312" w:hint="eastAsia"/>
          <w:kern w:val="0"/>
          <w:szCs w:val="20"/>
        </w:rPr>
        <w:t>月</w:t>
      </w:r>
      <w:r w:rsidR="008A06B9">
        <w:rPr>
          <w:rFonts w:ascii="仿宋_GB2312" w:hAnsi="仿宋_GB2312" w:cs="仿宋_GB2312" w:hint="eastAsia"/>
          <w:kern w:val="0"/>
          <w:szCs w:val="20"/>
        </w:rPr>
        <w:t xml:space="preserve">  </w:t>
      </w:r>
      <w:r w:rsidRPr="00D203C7">
        <w:rPr>
          <w:rFonts w:ascii="仿宋_GB2312" w:hAnsi="仿宋_GB2312" w:cs="仿宋_GB2312" w:hint="eastAsia"/>
          <w:kern w:val="0"/>
          <w:szCs w:val="20"/>
        </w:rPr>
        <w:t>日</w:t>
      </w:r>
    </w:p>
    <w:p w:rsidR="00A33BE3" w:rsidRDefault="00297525" w:rsidP="00297525">
      <w:pPr>
        <w:spacing w:line="600" w:lineRule="exact"/>
        <w:ind w:firstLineChars="0" w:firstLine="0"/>
        <w:jc w:val="center"/>
        <w:rPr>
          <w:rFonts w:eastAsia="方正小标宋简体"/>
          <w:kern w:val="44"/>
          <w:sz w:val="44"/>
        </w:rPr>
      </w:pPr>
      <w:bookmarkStart w:id="14" w:name="OLE_LINK162"/>
      <w:bookmarkStart w:id="15" w:name="OLE_LINK163"/>
      <w:r>
        <w:rPr>
          <w:rFonts w:eastAsia="方正小标宋简体" w:hint="eastAsia"/>
          <w:kern w:val="44"/>
          <w:sz w:val="44"/>
        </w:rPr>
        <w:lastRenderedPageBreak/>
        <w:t>三元区</w:t>
      </w:r>
      <w:r w:rsidR="00EC292F">
        <w:rPr>
          <w:rFonts w:eastAsia="方正小标宋简体" w:hint="eastAsia"/>
          <w:kern w:val="44"/>
          <w:sz w:val="44"/>
        </w:rPr>
        <w:t>无人机空地一体体系</w:t>
      </w:r>
      <w:r w:rsidR="00EC2FFB">
        <w:rPr>
          <w:rFonts w:eastAsia="方正小标宋简体" w:hint="eastAsia"/>
          <w:kern w:val="44"/>
          <w:sz w:val="44"/>
        </w:rPr>
        <w:t>项目</w:t>
      </w:r>
      <w:bookmarkEnd w:id="0"/>
      <w:bookmarkEnd w:id="1"/>
      <w:bookmarkEnd w:id="2"/>
      <w:bookmarkEnd w:id="3"/>
      <w:r w:rsidR="00B12198">
        <w:rPr>
          <w:rFonts w:eastAsia="方正小标宋简体" w:hint="eastAsia"/>
          <w:kern w:val="44"/>
          <w:sz w:val="44"/>
        </w:rPr>
        <w:t>工作</w:t>
      </w:r>
      <w:r w:rsidR="00EC2FFB">
        <w:rPr>
          <w:rFonts w:eastAsia="方正小标宋简体" w:hint="eastAsia"/>
          <w:kern w:val="44"/>
          <w:sz w:val="44"/>
        </w:rPr>
        <w:t>方案</w:t>
      </w:r>
    </w:p>
    <w:p w:rsidR="00297525" w:rsidRPr="00B43A65" w:rsidRDefault="00297525" w:rsidP="00B43A65">
      <w:pPr>
        <w:spacing w:line="600" w:lineRule="exact"/>
        <w:ind w:firstLineChars="0" w:firstLine="0"/>
        <w:jc w:val="center"/>
        <w:rPr>
          <w:rFonts w:eastAsia="方正小标宋简体"/>
          <w:kern w:val="44"/>
          <w:sz w:val="44"/>
        </w:rPr>
      </w:pPr>
      <w:r>
        <w:rPr>
          <w:rFonts w:eastAsia="方正小标宋简体"/>
          <w:kern w:val="44"/>
          <w:sz w:val="44"/>
        </w:rPr>
        <w:t>（</w:t>
      </w:r>
      <w:r w:rsidR="00FB13C2">
        <w:rPr>
          <w:rFonts w:eastAsia="方正小标宋简体" w:hint="eastAsia"/>
          <w:kern w:val="44"/>
          <w:sz w:val="44"/>
        </w:rPr>
        <w:t>征求意见</w:t>
      </w:r>
      <w:r>
        <w:rPr>
          <w:rFonts w:eastAsia="方正小标宋简体"/>
          <w:kern w:val="44"/>
          <w:sz w:val="44"/>
        </w:rPr>
        <w:t>稿）</w:t>
      </w:r>
    </w:p>
    <w:p w:rsidR="00A33BE3" w:rsidRPr="00871282" w:rsidRDefault="00EC2FFB">
      <w:pPr>
        <w:spacing w:line="600" w:lineRule="exact"/>
        <w:ind w:firstLine="640"/>
        <w:rPr>
          <w:rFonts w:ascii="仿宋_GB2312" w:hAnsi="仿宋_GB2312" w:cs="仿宋_GB2312"/>
          <w:kern w:val="0"/>
          <w:szCs w:val="32"/>
        </w:rPr>
      </w:pPr>
      <w:r w:rsidRPr="00871282">
        <w:rPr>
          <w:rFonts w:ascii="仿宋_GB2312" w:hAnsi="仿宋_GB2312" w:cs="仿宋_GB2312" w:hint="eastAsia"/>
          <w:kern w:val="0"/>
          <w:szCs w:val="32"/>
        </w:rPr>
        <w:t>为深入贯彻落实习近平总书记关于防灾减灾救灾和应急管理工作的重要指示精神，根据</w:t>
      </w:r>
      <w:r w:rsidR="00E52D32">
        <w:rPr>
          <w:rFonts w:ascii="仿宋_GB2312" w:hAnsi="Arial" w:cs="Arial" w:hint="eastAsia"/>
          <w:color w:val="000000"/>
          <w:kern w:val="0"/>
        </w:rPr>
        <w:t>《三明市人民政府办公室关于印发三明市推动无人机空地一体体系建设工作方案的通知》</w:t>
      </w:r>
      <w:r w:rsidR="00B12198">
        <w:rPr>
          <w:rFonts w:ascii="仿宋_GB2312" w:hAnsi="Arial" w:cs="Arial" w:hint="eastAsia"/>
          <w:color w:val="000000"/>
          <w:kern w:val="0"/>
        </w:rPr>
        <w:t>（</w:t>
      </w:r>
      <w:r w:rsidR="00E52D32">
        <w:rPr>
          <w:rFonts w:ascii="仿宋_GB2312" w:hAnsi="Arial" w:cs="Arial" w:hint="eastAsia"/>
          <w:color w:val="000000"/>
          <w:kern w:val="0"/>
        </w:rPr>
        <w:t>明政办发明电〔2025〕20号</w:t>
      </w:r>
      <w:r w:rsidR="00B12198">
        <w:rPr>
          <w:rFonts w:ascii="仿宋_GB2312" w:hAnsi="Arial" w:cs="Arial" w:hint="eastAsia"/>
          <w:color w:val="000000"/>
          <w:kern w:val="0"/>
        </w:rPr>
        <w:t>）</w:t>
      </w:r>
      <w:r w:rsidR="00E52D32">
        <w:rPr>
          <w:rFonts w:ascii="仿宋_GB2312" w:hAnsi="仿宋_GB2312" w:cs="仿宋_GB2312" w:hint="eastAsia"/>
          <w:kern w:val="0"/>
          <w:szCs w:val="32"/>
        </w:rPr>
        <w:t>文件</w:t>
      </w:r>
      <w:r w:rsidRPr="00871282">
        <w:rPr>
          <w:rFonts w:ascii="仿宋_GB2312" w:hAnsi="仿宋_GB2312" w:cs="仿宋_GB2312" w:hint="eastAsia"/>
          <w:kern w:val="0"/>
          <w:szCs w:val="32"/>
        </w:rPr>
        <w:t>精神，实施</w:t>
      </w:r>
      <w:r w:rsidR="00297525">
        <w:rPr>
          <w:rFonts w:ascii="仿宋_GB2312" w:hAnsi="仿宋_GB2312" w:cs="仿宋_GB2312" w:hint="eastAsia"/>
          <w:kern w:val="0"/>
          <w:szCs w:val="32"/>
        </w:rPr>
        <w:t>三元区</w:t>
      </w:r>
      <w:r w:rsidR="00E52D32">
        <w:rPr>
          <w:rFonts w:ascii="仿宋_GB2312" w:hAnsi="仿宋_GB2312" w:cs="仿宋_GB2312" w:hint="eastAsia"/>
          <w:kern w:val="0"/>
          <w:szCs w:val="32"/>
        </w:rPr>
        <w:t>无人机空地一体体系</w:t>
      </w:r>
      <w:r w:rsidRPr="00871282">
        <w:rPr>
          <w:rFonts w:ascii="仿宋_GB2312" w:hAnsi="仿宋_GB2312" w:cs="仿宋_GB2312" w:hint="eastAsia"/>
          <w:kern w:val="0"/>
          <w:szCs w:val="32"/>
        </w:rPr>
        <w:t>项目，制定本</w:t>
      </w:r>
      <w:r w:rsidR="00B12198">
        <w:rPr>
          <w:rFonts w:ascii="仿宋_GB2312" w:hAnsi="仿宋_GB2312" w:cs="仿宋_GB2312" w:hint="eastAsia"/>
          <w:kern w:val="0"/>
          <w:szCs w:val="32"/>
        </w:rPr>
        <w:t>工作</w:t>
      </w:r>
      <w:r w:rsidRPr="00871282">
        <w:rPr>
          <w:rFonts w:ascii="仿宋_GB2312" w:hAnsi="仿宋_GB2312" w:cs="仿宋_GB2312" w:hint="eastAsia"/>
          <w:kern w:val="0"/>
          <w:szCs w:val="32"/>
        </w:rPr>
        <w:t>方案。</w:t>
      </w:r>
    </w:p>
    <w:p w:rsidR="00A33BE3" w:rsidRPr="00871282" w:rsidRDefault="00EC2FFB">
      <w:pPr>
        <w:spacing w:line="600" w:lineRule="exact"/>
        <w:ind w:firstLine="640"/>
        <w:rPr>
          <w:rFonts w:ascii="仿宋_GB2312" w:hAnsi="仿宋_GB2312" w:cs="仿宋_GB2312"/>
          <w:kern w:val="0"/>
          <w:szCs w:val="32"/>
        </w:rPr>
      </w:pPr>
      <w:r w:rsidRPr="00871282">
        <w:rPr>
          <w:rFonts w:ascii="黑体" w:eastAsia="黑体" w:hAnsi="黑体" w:cs="黑体" w:hint="eastAsia"/>
          <w:szCs w:val="32"/>
        </w:rPr>
        <w:t>一、项目任务</w:t>
      </w:r>
    </w:p>
    <w:p w:rsidR="00A33BE3" w:rsidRPr="00871282" w:rsidRDefault="00EC2FFB">
      <w:pPr>
        <w:spacing w:line="600" w:lineRule="exact"/>
        <w:ind w:firstLine="640"/>
        <w:rPr>
          <w:rFonts w:ascii="仿宋_GB2312" w:hAnsi="仿宋_GB2312" w:cs="仿宋_GB2312"/>
          <w:kern w:val="0"/>
          <w:szCs w:val="32"/>
        </w:rPr>
      </w:pPr>
      <w:r w:rsidRPr="00871282">
        <w:rPr>
          <w:rFonts w:ascii="仿宋_GB2312" w:hAnsi="仿宋_GB2312" w:cs="仿宋_GB2312" w:hint="eastAsia"/>
          <w:kern w:val="0"/>
          <w:szCs w:val="32"/>
        </w:rPr>
        <w:t>以“全域覆盖、一网统管、多跨协同、数智赋能”为总体目标，采取“企业投建运营、政府购买服务”模式，在</w:t>
      </w:r>
      <w:r w:rsidR="00297525">
        <w:rPr>
          <w:rFonts w:ascii="仿宋_GB2312" w:hAnsi="仿宋_GB2312" w:cs="仿宋_GB2312" w:hint="eastAsia"/>
          <w:kern w:val="0"/>
          <w:szCs w:val="32"/>
        </w:rPr>
        <w:t>三元区</w:t>
      </w:r>
      <w:r w:rsidRPr="00871282">
        <w:rPr>
          <w:rFonts w:ascii="仿宋_GB2312" w:hAnsi="仿宋_GB2312" w:cs="仿宋_GB2312" w:hint="eastAsia"/>
          <w:kern w:val="0"/>
          <w:szCs w:val="32"/>
        </w:rPr>
        <w:t>部署</w:t>
      </w:r>
      <w:r w:rsidR="00E52D32" w:rsidRPr="005134A5">
        <w:rPr>
          <w:rFonts w:ascii="仿宋_GB2312" w:cs="仿宋" w:hint="eastAsia"/>
          <w:kern w:val="0"/>
          <w:szCs w:val="32"/>
        </w:rPr>
        <w:t>全域共部署无人机机库</w:t>
      </w:r>
      <w:r w:rsidR="00E52D32">
        <w:rPr>
          <w:rFonts w:ascii="仿宋_GB2312" w:cs="仿宋" w:hint="eastAsia"/>
          <w:kern w:val="0"/>
          <w:szCs w:val="32"/>
        </w:rPr>
        <w:t>8</w:t>
      </w:r>
      <w:r w:rsidR="00E52D32" w:rsidRPr="005134A5">
        <w:rPr>
          <w:rFonts w:ascii="仿宋_GB2312" w:cs="仿宋" w:hint="eastAsia"/>
          <w:kern w:val="0"/>
          <w:szCs w:val="32"/>
        </w:rPr>
        <w:t>套，其中由三明市统筹承担</w:t>
      </w:r>
      <w:r w:rsidR="00E52D32">
        <w:rPr>
          <w:rFonts w:ascii="仿宋_GB2312" w:cs="仿宋" w:hint="eastAsia"/>
          <w:kern w:val="0"/>
          <w:szCs w:val="32"/>
        </w:rPr>
        <w:t>2</w:t>
      </w:r>
      <w:r w:rsidR="00E52D32" w:rsidRPr="005134A5">
        <w:rPr>
          <w:rFonts w:ascii="仿宋_GB2312" w:cs="仿宋" w:hint="eastAsia"/>
          <w:kern w:val="0"/>
          <w:szCs w:val="32"/>
        </w:rPr>
        <w:t>套、我</w:t>
      </w:r>
      <w:r w:rsidR="00E52D32">
        <w:rPr>
          <w:rFonts w:ascii="仿宋_GB2312" w:cs="仿宋" w:hint="eastAsia"/>
          <w:kern w:val="0"/>
          <w:szCs w:val="32"/>
        </w:rPr>
        <w:t>区</w:t>
      </w:r>
      <w:r w:rsidR="00E52D32" w:rsidRPr="005134A5">
        <w:rPr>
          <w:rFonts w:ascii="仿宋_GB2312" w:cs="仿宋" w:hint="eastAsia"/>
          <w:kern w:val="0"/>
          <w:szCs w:val="32"/>
        </w:rPr>
        <w:t>承担</w:t>
      </w:r>
      <w:r w:rsidR="00E52D32">
        <w:rPr>
          <w:rFonts w:ascii="仿宋_GB2312" w:cs="仿宋" w:hint="eastAsia"/>
          <w:kern w:val="0"/>
          <w:szCs w:val="32"/>
        </w:rPr>
        <w:t>6</w:t>
      </w:r>
      <w:r w:rsidR="00E52D32" w:rsidRPr="005134A5">
        <w:rPr>
          <w:rFonts w:ascii="仿宋_GB2312" w:cs="仿宋" w:hint="eastAsia"/>
          <w:kern w:val="0"/>
          <w:szCs w:val="32"/>
        </w:rPr>
        <w:t>套</w:t>
      </w:r>
      <w:r w:rsidRPr="00871282">
        <w:rPr>
          <w:rFonts w:ascii="仿宋_GB2312" w:hAnsi="仿宋_GB2312" w:cs="仿宋_GB2312" w:hint="eastAsia"/>
          <w:kern w:val="0"/>
          <w:szCs w:val="32"/>
        </w:rPr>
        <w:t>，构建覆盖重点区域的无人机空地一体监测巡查体系。</w:t>
      </w:r>
      <w:r w:rsidRPr="00871282">
        <w:rPr>
          <w:rFonts w:ascii="仿宋_GB2312" w:hAnsi="仿宋_GB2312" w:cs="仿宋_GB2312" w:hint="eastAsia"/>
          <w:b/>
          <w:bCs/>
          <w:kern w:val="0"/>
          <w:szCs w:val="32"/>
        </w:rPr>
        <w:t>一是提供多领域常态化巡查服务。</w:t>
      </w:r>
      <w:r w:rsidRPr="00871282">
        <w:rPr>
          <w:rFonts w:ascii="仿宋_GB2312" w:hAnsi="仿宋_GB2312" w:cs="仿宋_GB2312" w:hint="eastAsia"/>
          <w:kern w:val="0"/>
          <w:szCs w:val="32"/>
        </w:rPr>
        <w:t>按</w:t>
      </w:r>
      <w:r w:rsidR="0027183B">
        <w:rPr>
          <w:rFonts w:ascii="仿宋_GB2312" w:hAnsi="仿宋_GB2312" w:cs="仿宋_GB2312" w:hint="eastAsia"/>
          <w:kern w:val="0"/>
          <w:szCs w:val="32"/>
        </w:rPr>
        <w:t>6套机库，</w:t>
      </w:r>
      <w:r w:rsidRPr="00871282">
        <w:rPr>
          <w:rFonts w:ascii="仿宋_GB2312" w:hAnsi="仿宋_GB2312" w:cs="仿宋_GB2312" w:hint="eastAsia"/>
          <w:kern w:val="0"/>
          <w:szCs w:val="32"/>
        </w:rPr>
        <w:t>每套机库年飞行1180架次标准，完成年度</w:t>
      </w:r>
      <w:r w:rsidR="00297525">
        <w:rPr>
          <w:rFonts w:ascii="仿宋_GB2312" w:hAnsi="仿宋_GB2312" w:cs="仿宋_GB2312" w:hint="eastAsia"/>
          <w:kern w:val="0"/>
          <w:szCs w:val="32"/>
        </w:rPr>
        <w:t>7080</w:t>
      </w:r>
      <w:r w:rsidRPr="00871282">
        <w:rPr>
          <w:rFonts w:ascii="仿宋_GB2312" w:hAnsi="仿宋_GB2312" w:cs="仿宋_GB2312" w:hint="eastAsia"/>
          <w:kern w:val="0"/>
          <w:szCs w:val="32"/>
        </w:rPr>
        <w:t>架次综合巡查监测服务，</w:t>
      </w:r>
      <w:r w:rsidR="009E2F32" w:rsidRPr="00B02824">
        <w:rPr>
          <w:rFonts w:ascii="仿宋_GB2312" w:hAnsi="仿宋_GB2312" w:cs="仿宋_GB2312" w:hint="eastAsia"/>
          <w:kern w:val="0"/>
          <w:szCs w:val="32"/>
        </w:rPr>
        <w:t>政府购买服务</w:t>
      </w:r>
      <w:r w:rsidR="009E2F32">
        <w:rPr>
          <w:rFonts w:ascii="仿宋_GB2312" w:hAnsi="仿宋_GB2312" w:cs="仿宋_GB2312" w:hint="eastAsia"/>
          <w:kern w:val="0"/>
          <w:szCs w:val="32"/>
        </w:rPr>
        <w:t>初期计划实施三年（2026年10月至2029年9月，2026年1月-9月为项目</w:t>
      </w:r>
      <w:r w:rsidR="00B12198">
        <w:rPr>
          <w:rFonts w:ascii="仿宋_GB2312" w:hAnsi="仿宋_GB2312" w:cs="仿宋_GB2312" w:hint="eastAsia"/>
          <w:kern w:val="0"/>
          <w:szCs w:val="32"/>
        </w:rPr>
        <w:t>准备</w:t>
      </w:r>
      <w:r w:rsidR="009E2F32">
        <w:rPr>
          <w:rFonts w:ascii="仿宋_GB2312" w:hAnsi="仿宋_GB2312" w:cs="仿宋_GB2312" w:hint="eastAsia"/>
          <w:kern w:val="0"/>
          <w:szCs w:val="32"/>
        </w:rPr>
        <w:t>、招采及实施阶段），</w:t>
      </w:r>
      <w:r w:rsidRPr="00871282">
        <w:rPr>
          <w:rFonts w:ascii="仿宋_GB2312" w:hAnsi="仿宋_GB2312" w:cs="仿宋_GB2312" w:hint="eastAsia"/>
          <w:kern w:val="0"/>
          <w:szCs w:val="32"/>
        </w:rPr>
        <w:t>覆盖</w:t>
      </w:r>
      <w:r w:rsidRPr="00871282">
        <w:rPr>
          <w:rFonts w:ascii="仿宋_GB2312" w:hAnsi="仿宋_GB2312" w:cs="仿宋_GB2312"/>
        </w:rPr>
        <w:t>应急</w:t>
      </w:r>
      <w:r w:rsidR="00871282" w:rsidRPr="00871282">
        <w:rPr>
          <w:rFonts w:ascii="仿宋_GB2312" w:hAnsi="仿宋_GB2312" w:cs="仿宋_GB2312" w:hint="eastAsia"/>
          <w:kern w:val="0"/>
          <w:szCs w:val="32"/>
        </w:rPr>
        <w:t>、道路交通、自然资源、水利、农业农村、林业</w:t>
      </w:r>
      <w:r w:rsidRPr="00871282">
        <w:rPr>
          <w:rFonts w:ascii="仿宋_GB2312" w:hAnsi="仿宋_GB2312" w:cs="仿宋_GB2312" w:hint="eastAsia"/>
          <w:kern w:val="0"/>
          <w:szCs w:val="32"/>
        </w:rPr>
        <w:t>、住建城管、生态环境等领域，实现“综合查一次”高效监管。（年飞行巡查领域及架次安排表参考标准，详</w:t>
      </w:r>
      <w:r w:rsidRPr="00871282">
        <w:rPr>
          <w:rFonts w:ascii="仿宋_GB2312" w:hAnsi="仿宋_GB2312" w:cs="仿宋_GB2312" w:hint="eastAsia"/>
          <w:szCs w:val="32"/>
        </w:rPr>
        <w:t>见附件</w:t>
      </w:r>
      <w:r w:rsidR="00B12198">
        <w:rPr>
          <w:rFonts w:ascii="仿宋_GB2312" w:hAnsi="仿宋_GB2312" w:cs="仿宋_GB2312" w:hint="eastAsia"/>
          <w:szCs w:val="32"/>
        </w:rPr>
        <w:t>2</w:t>
      </w:r>
      <w:r w:rsidRPr="00871282">
        <w:rPr>
          <w:rFonts w:ascii="仿宋_GB2312" w:hAnsi="仿宋_GB2312" w:cs="仿宋_GB2312" w:hint="eastAsia"/>
          <w:kern w:val="0"/>
          <w:szCs w:val="32"/>
        </w:rPr>
        <w:t>）。</w:t>
      </w:r>
      <w:r w:rsidRPr="00871282">
        <w:rPr>
          <w:rFonts w:ascii="仿宋_GB2312" w:hAnsi="仿宋_GB2312" w:cs="仿宋_GB2312" w:hint="eastAsia"/>
          <w:b/>
          <w:bCs/>
          <w:kern w:val="0"/>
          <w:szCs w:val="32"/>
        </w:rPr>
        <w:t>二是搭建</w:t>
      </w:r>
      <w:r w:rsidR="00297525">
        <w:rPr>
          <w:rFonts w:ascii="仿宋_GB2312" w:hAnsi="仿宋_GB2312" w:cs="仿宋_GB2312" w:hint="eastAsia"/>
          <w:b/>
          <w:bCs/>
          <w:kern w:val="0"/>
          <w:szCs w:val="32"/>
        </w:rPr>
        <w:t>区</w:t>
      </w:r>
      <w:r w:rsidRPr="00871282">
        <w:rPr>
          <w:rFonts w:ascii="仿宋_GB2312" w:hAnsi="仿宋_GB2312" w:cs="仿宋_GB2312" w:hint="eastAsia"/>
          <w:b/>
          <w:bCs/>
          <w:kern w:val="0"/>
          <w:szCs w:val="32"/>
        </w:rPr>
        <w:t>级无人机远程调度巡查系统。</w:t>
      </w:r>
      <w:r w:rsidRPr="00871282">
        <w:rPr>
          <w:rFonts w:ascii="仿宋_GB2312" w:hAnsi="仿宋_GB2312" w:cs="仿宋_GB2312" w:hint="eastAsia"/>
          <w:kern w:val="0"/>
          <w:szCs w:val="32"/>
        </w:rPr>
        <w:t>实现“需求点单-智能派单-服务接单-作业执行-成果审核-数据归档”全流程线上管理，推动应急、城</w:t>
      </w:r>
      <w:r w:rsidRPr="00871282">
        <w:rPr>
          <w:rFonts w:ascii="仿宋_GB2312" w:hAnsi="仿宋_GB2312" w:cs="仿宋_GB2312" w:hint="eastAsia"/>
          <w:kern w:val="0"/>
          <w:szCs w:val="32"/>
        </w:rPr>
        <w:lastRenderedPageBreak/>
        <w:t>管、水利等多部门数据共享、会商研判、预警响应。</w:t>
      </w:r>
      <w:r w:rsidRPr="00871282">
        <w:rPr>
          <w:rFonts w:ascii="仿宋_GB2312" w:hAnsi="仿宋_GB2312" w:cs="仿宋_GB2312" w:hint="eastAsia"/>
          <w:b/>
          <w:bCs/>
          <w:kern w:val="0"/>
          <w:szCs w:val="32"/>
        </w:rPr>
        <w:t>三是构建低空应急救援辅助体系。</w:t>
      </w:r>
      <w:r w:rsidRPr="00871282">
        <w:rPr>
          <w:rFonts w:ascii="仿宋_GB2312" w:hAnsi="仿宋_GB2312" w:cs="仿宋_GB2312" w:hint="eastAsia"/>
          <w:kern w:val="0"/>
          <w:szCs w:val="32"/>
        </w:rPr>
        <w:t>发挥无人机“平时巡查巡检、急时辅助处突”优势，为火灾防控、应急救援、事故调查、防灾减灾宣传等工作提供7×24小时全天候、立体化数据支撑和现场辅助服务。</w:t>
      </w:r>
      <w:r w:rsidRPr="00871282">
        <w:rPr>
          <w:rFonts w:ascii="仿宋_GB2312" w:hAnsi="仿宋_GB2312" w:cs="仿宋_GB2312" w:hint="eastAsia"/>
          <w:b/>
          <w:bCs/>
          <w:kern w:val="0"/>
          <w:szCs w:val="32"/>
        </w:rPr>
        <w:t>四是建立跨部门协同联动机制。</w:t>
      </w:r>
      <w:r w:rsidRPr="00871282">
        <w:rPr>
          <w:rFonts w:ascii="仿宋_GB2312" w:hAnsi="仿宋_GB2312" w:cs="仿宋_GB2312" w:hint="eastAsia"/>
          <w:kern w:val="0"/>
          <w:szCs w:val="32"/>
        </w:rPr>
        <w:t>健全巡查成果共享、隐患处置闭环管理机制，推动城市治理从“人防”向“技防”、“单兵作战”向“协同联动”转型，全面提升</w:t>
      </w:r>
      <w:r w:rsidR="00297525">
        <w:rPr>
          <w:rFonts w:ascii="仿宋_GB2312" w:hAnsi="仿宋_GB2312" w:cs="仿宋_GB2312" w:hint="eastAsia"/>
          <w:kern w:val="0"/>
          <w:szCs w:val="32"/>
        </w:rPr>
        <w:t>三元区</w:t>
      </w:r>
      <w:r w:rsidRPr="00871282">
        <w:rPr>
          <w:rFonts w:ascii="仿宋_GB2312" w:hAnsi="仿宋_GB2312" w:cs="仿宋_GB2312" w:hint="eastAsia"/>
          <w:kern w:val="0"/>
          <w:szCs w:val="32"/>
        </w:rPr>
        <w:t>应急管理数字化、智能化水平。</w:t>
      </w:r>
    </w:p>
    <w:p w:rsidR="00A33BE3" w:rsidRPr="00871282" w:rsidRDefault="00EC2FFB">
      <w:pPr>
        <w:spacing w:line="600" w:lineRule="exact"/>
        <w:ind w:firstLine="640"/>
        <w:rPr>
          <w:rFonts w:ascii="仿宋_GB2312" w:hAnsi="仿宋_GB2312" w:cs="仿宋_GB2312"/>
          <w:kern w:val="0"/>
          <w:szCs w:val="32"/>
        </w:rPr>
      </w:pPr>
      <w:r w:rsidRPr="00871282">
        <w:rPr>
          <w:rFonts w:ascii="黑体" w:eastAsia="黑体" w:hAnsi="黑体" w:cs="黑体" w:hint="eastAsia"/>
          <w:szCs w:val="32"/>
        </w:rPr>
        <w:t>二、实施步骤</w:t>
      </w:r>
    </w:p>
    <w:p w:rsidR="00A33BE3" w:rsidRPr="00871282" w:rsidRDefault="00EC2FFB" w:rsidP="00CC1415">
      <w:pPr>
        <w:spacing w:line="600" w:lineRule="exact"/>
        <w:ind w:firstLine="641"/>
        <w:rPr>
          <w:rFonts w:ascii="仿宋_GB2312" w:hAnsi="仿宋_GB2312" w:cs="仿宋_GB2312"/>
          <w:kern w:val="0"/>
          <w:szCs w:val="32"/>
        </w:rPr>
      </w:pPr>
      <w:bookmarkStart w:id="16" w:name="OLE_LINK39"/>
      <w:bookmarkStart w:id="17" w:name="OLE_LINK40"/>
      <w:r w:rsidRPr="00871282">
        <w:rPr>
          <w:rFonts w:ascii="仿宋_GB2312" w:hAnsi="仿宋_GB2312" w:cs="仿宋_GB2312" w:hint="eastAsia"/>
          <w:b/>
          <w:bCs/>
          <w:kern w:val="0"/>
          <w:szCs w:val="32"/>
        </w:rPr>
        <w:t>（一）</w:t>
      </w:r>
      <w:bookmarkStart w:id="18" w:name="OLE_LINK32"/>
      <w:bookmarkStart w:id="19" w:name="OLE_LINK33"/>
      <w:r w:rsidRPr="00871282">
        <w:rPr>
          <w:rFonts w:ascii="仿宋_GB2312" w:hAnsi="仿宋_GB2312" w:cs="仿宋_GB2312" w:hint="eastAsia"/>
          <w:b/>
          <w:bCs/>
          <w:kern w:val="0"/>
          <w:szCs w:val="32"/>
        </w:rPr>
        <w:t>项目准备阶段</w:t>
      </w:r>
      <w:bookmarkEnd w:id="18"/>
      <w:bookmarkEnd w:id="19"/>
      <w:r w:rsidRPr="00871282">
        <w:rPr>
          <w:rFonts w:ascii="仿宋_GB2312" w:hAnsi="仿宋_GB2312" w:cs="仿宋_GB2312" w:hint="eastAsia"/>
          <w:b/>
          <w:bCs/>
          <w:kern w:val="0"/>
          <w:szCs w:val="32"/>
        </w:rPr>
        <w:t>（2026年</w:t>
      </w:r>
      <w:r w:rsidR="00E52D32">
        <w:rPr>
          <w:rFonts w:ascii="仿宋_GB2312" w:hAnsi="仿宋_GB2312" w:cs="仿宋_GB2312" w:hint="eastAsia"/>
          <w:b/>
          <w:bCs/>
          <w:kern w:val="0"/>
          <w:szCs w:val="32"/>
        </w:rPr>
        <w:t>3</w:t>
      </w:r>
      <w:r w:rsidRPr="00871282">
        <w:rPr>
          <w:rFonts w:ascii="仿宋_GB2312" w:hAnsi="仿宋_GB2312" w:cs="仿宋_GB2312" w:hint="eastAsia"/>
          <w:b/>
          <w:bCs/>
          <w:kern w:val="0"/>
          <w:szCs w:val="32"/>
        </w:rPr>
        <w:t>月-</w:t>
      </w:r>
      <w:r w:rsidR="00E52D32">
        <w:rPr>
          <w:rFonts w:ascii="仿宋_GB2312" w:hAnsi="仿宋_GB2312" w:cs="仿宋_GB2312" w:hint="eastAsia"/>
          <w:b/>
          <w:bCs/>
          <w:kern w:val="0"/>
          <w:szCs w:val="32"/>
        </w:rPr>
        <w:t>6</w:t>
      </w:r>
      <w:r w:rsidRPr="00871282">
        <w:rPr>
          <w:rFonts w:ascii="仿宋_GB2312" w:hAnsi="仿宋_GB2312" w:cs="仿宋_GB2312" w:hint="eastAsia"/>
          <w:b/>
          <w:bCs/>
          <w:kern w:val="0"/>
          <w:szCs w:val="32"/>
        </w:rPr>
        <w:t>月）</w:t>
      </w:r>
    </w:p>
    <w:p w:rsidR="00297525" w:rsidRDefault="00297525" w:rsidP="00297525">
      <w:pPr>
        <w:ind w:firstLine="640"/>
        <w:rPr>
          <w:rFonts w:ascii="仿宋_GB2312" w:hAnsi="仿宋_GB2312" w:cs="仿宋_GB2312"/>
        </w:rPr>
      </w:pPr>
      <w:bookmarkStart w:id="20" w:name="OLE_LINK88"/>
      <w:bookmarkStart w:id="21" w:name="OLE_LINK84"/>
      <w:bookmarkStart w:id="22" w:name="OLE_LINK78"/>
      <w:r>
        <w:rPr>
          <w:rFonts w:ascii="仿宋_GB2312" w:hAnsi="仿宋_GB2312" w:cs="仿宋_GB2312" w:hint="eastAsia"/>
        </w:rPr>
        <w:t>成立由</w:t>
      </w:r>
      <w:bookmarkStart w:id="23" w:name="OLE_LINK1"/>
      <w:bookmarkStart w:id="24" w:name="OLE_LINK11"/>
      <w:r>
        <w:rPr>
          <w:rFonts w:ascii="仿宋_GB2312" w:hAnsi="仿宋_GB2312" w:cs="仿宋_GB2312" w:hint="eastAsia"/>
        </w:rPr>
        <w:t>区政府办、应急局、发改局、财政局</w:t>
      </w:r>
      <w:bookmarkStart w:id="25" w:name="OLE_LINK17"/>
      <w:bookmarkStart w:id="26" w:name="OLE_LINK12"/>
      <w:r>
        <w:rPr>
          <w:rFonts w:ascii="仿宋_GB2312" w:hAnsi="仿宋_GB2312" w:cs="仿宋_GB2312" w:hint="eastAsia"/>
        </w:rPr>
        <w:t>、交通局、自然资源局、水利局、农业农村局、林业局、住建局、城管局、</w:t>
      </w:r>
      <w:r w:rsidR="0027183B">
        <w:rPr>
          <w:rFonts w:ascii="仿宋_GB2312" w:hAnsi="仿宋_GB2312" w:cs="仿宋_GB2312" w:hint="eastAsia"/>
        </w:rPr>
        <w:t>三元</w:t>
      </w:r>
      <w:r>
        <w:rPr>
          <w:rFonts w:ascii="仿宋_GB2312" w:hAnsi="仿宋_GB2312" w:cs="仿宋_GB2312" w:hint="eastAsia"/>
        </w:rPr>
        <w:t>生态环境局</w:t>
      </w:r>
      <w:bookmarkEnd w:id="23"/>
      <w:bookmarkEnd w:id="24"/>
      <w:bookmarkEnd w:id="25"/>
      <w:bookmarkEnd w:id="26"/>
      <w:r w:rsidR="00E52D32">
        <w:rPr>
          <w:rFonts w:ascii="仿宋_GB2312" w:hAnsi="仿宋_GB2312" w:cs="仿宋_GB2312" w:hint="eastAsia"/>
        </w:rPr>
        <w:t>组成的三元区无人机空地一体体系</w:t>
      </w:r>
      <w:r>
        <w:rPr>
          <w:rFonts w:ascii="仿宋_GB2312" w:hAnsi="仿宋_GB2312" w:cs="仿宋_GB2312" w:hint="eastAsia"/>
        </w:rPr>
        <w:t>项目工作小组。</w:t>
      </w:r>
      <w:bookmarkEnd w:id="20"/>
      <w:bookmarkEnd w:id="21"/>
      <w:bookmarkEnd w:id="22"/>
      <w:r w:rsidR="00E52D32">
        <w:rPr>
          <w:rFonts w:ascii="仿宋_GB2312" w:hAnsi="仿宋_GB2312" w:cs="仿宋_GB2312" w:hint="eastAsia"/>
        </w:rPr>
        <w:t>由</w:t>
      </w:r>
      <w:r w:rsidR="00E52D32">
        <w:rPr>
          <w:rFonts w:ascii="仿宋_GB2312" w:cs="仿宋" w:hint="eastAsia"/>
          <w:kern w:val="0"/>
          <w:szCs w:val="32"/>
        </w:rPr>
        <w:t>区</w:t>
      </w:r>
      <w:r w:rsidR="00E52D32" w:rsidRPr="005134A5">
        <w:rPr>
          <w:rFonts w:ascii="仿宋_GB2312" w:cs="仿宋" w:hint="eastAsia"/>
          <w:kern w:val="0"/>
          <w:szCs w:val="32"/>
        </w:rPr>
        <w:t>应急管理局作为本项目招标主体，对项目三年综合巡检服务依法采取一次性公开招标方式确定服务供应商</w:t>
      </w:r>
      <w:r w:rsidR="00E52D32">
        <w:rPr>
          <w:rFonts w:ascii="仿宋_GB2312" w:cs="仿宋" w:hint="eastAsia"/>
          <w:kern w:val="0"/>
          <w:szCs w:val="32"/>
        </w:rPr>
        <w:t>，</w:t>
      </w:r>
      <w:r>
        <w:rPr>
          <w:rFonts w:ascii="仿宋_GB2312" w:hAnsi="仿宋_GB2312" w:cs="仿宋_GB2312" w:hint="eastAsia"/>
        </w:rPr>
        <w:t>做好项目资金申请、需求调研细化，紧扣三元区地理地貌、产业分布、灾害风险等实际，明确无人机机</w:t>
      </w:r>
      <w:r w:rsidR="0027183B">
        <w:rPr>
          <w:rFonts w:ascii="仿宋_GB2312" w:hAnsi="仿宋_GB2312" w:cs="仿宋_GB2312" w:hint="eastAsia"/>
        </w:rPr>
        <w:t>库</w:t>
      </w:r>
      <w:r>
        <w:rPr>
          <w:rFonts w:ascii="仿宋_GB2312" w:hAnsi="仿宋_GB2312" w:cs="仿宋_GB2312" w:hint="eastAsia"/>
        </w:rPr>
        <w:t>部署点位、航线规划、巡查频次、应用场景等核心要求，完成项目采购需求制定，梳理确定服务考核指标、运营管理标准。</w:t>
      </w:r>
    </w:p>
    <w:p w:rsidR="00297525" w:rsidRPr="0027183B" w:rsidRDefault="00297525" w:rsidP="00CC1415">
      <w:pPr>
        <w:spacing w:line="600" w:lineRule="exact"/>
        <w:ind w:firstLine="641"/>
        <w:rPr>
          <w:rFonts w:ascii="仿宋_GB2312" w:hAnsi="仿宋_GB2312" w:cs="仿宋_GB2312"/>
          <w:b/>
          <w:bCs/>
          <w:kern w:val="0"/>
          <w:szCs w:val="32"/>
        </w:rPr>
      </w:pPr>
      <w:r w:rsidRPr="0027183B">
        <w:rPr>
          <w:rFonts w:ascii="仿宋_GB2312" w:hAnsi="仿宋_GB2312" w:cs="仿宋_GB2312" w:hint="eastAsia"/>
          <w:b/>
          <w:bCs/>
          <w:kern w:val="0"/>
          <w:szCs w:val="32"/>
        </w:rPr>
        <w:t>（二）项目采购阶段（</w:t>
      </w:r>
      <w:r w:rsidRPr="0027183B">
        <w:rPr>
          <w:rFonts w:ascii="仿宋_GB2312" w:hAnsi="仿宋_GB2312" w:cs="仿宋_GB2312"/>
          <w:b/>
          <w:bCs/>
          <w:kern w:val="0"/>
          <w:szCs w:val="32"/>
        </w:rPr>
        <w:t>2026</w:t>
      </w:r>
      <w:r w:rsidRPr="0027183B">
        <w:rPr>
          <w:rFonts w:ascii="仿宋_GB2312" w:hAnsi="仿宋_GB2312" w:cs="仿宋_GB2312" w:hint="eastAsia"/>
          <w:b/>
          <w:bCs/>
          <w:kern w:val="0"/>
          <w:szCs w:val="32"/>
        </w:rPr>
        <w:t>年</w:t>
      </w:r>
      <w:r w:rsidRPr="0027183B">
        <w:rPr>
          <w:rFonts w:ascii="仿宋_GB2312" w:hAnsi="仿宋_GB2312" w:cs="仿宋_GB2312"/>
          <w:b/>
          <w:bCs/>
          <w:kern w:val="0"/>
          <w:szCs w:val="32"/>
        </w:rPr>
        <w:t>6</w:t>
      </w:r>
      <w:r w:rsidRPr="0027183B">
        <w:rPr>
          <w:rFonts w:ascii="仿宋_GB2312" w:hAnsi="仿宋_GB2312" w:cs="仿宋_GB2312" w:hint="eastAsia"/>
          <w:b/>
          <w:bCs/>
          <w:kern w:val="0"/>
          <w:szCs w:val="32"/>
        </w:rPr>
        <w:t>月</w:t>
      </w:r>
      <w:r w:rsidRPr="0027183B">
        <w:rPr>
          <w:rFonts w:ascii="仿宋_GB2312" w:hAnsi="仿宋_GB2312" w:cs="仿宋_GB2312"/>
          <w:b/>
          <w:bCs/>
          <w:kern w:val="0"/>
          <w:szCs w:val="32"/>
        </w:rPr>
        <w:t>-</w:t>
      </w:r>
      <w:r w:rsidR="00E52D32">
        <w:rPr>
          <w:rFonts w:ascii="仿宋_GB2312" w:hAnsi="仿宋_GB2312" w:cs="仿宋_GB2312" w:hint="eastAsia"/>
          <w:b/>
          <w:bCs/>
          <w:kern w:val="0"/>
          <w:szCs w:val="32"/>
        </w:rPr>
        <w:t>8</w:t>
      </w:r>
      <w:r w:rsidRPr="0027183B">
        <w:rPr>
          <w:rFonts w:ascii="仿宋_GB2312" w:hAnsi="仿宋_GB2312" w:cs="仿宋_GB2312" w:hint="eastAsia"/>
          <w:b/>
          <w:bCs/>
          <w:kern w:val="0"/>
          <w:szCs w:val="32"/>
        </w:rPr>
        <w:t>月）</w:t>
      </w:r>
    </w:p>
    <w:p w:rsidR="00297525" w:rsidRDefault="00297525" w:rsidP="00297525">
      <w:pPr>
        <w:ind w:firstLine="640"/>
        <w:rPr>
          <w:rFonts w:ascii="仿宋_GB2312" w:hAnsi="仿宋_GB2312" w:cs="仿宋_GB2312"/>
        </w:rPr>
      </w:pPr>
      <w:r>
        <w:rPr>
          <w:rFonts w:ascii="仿宋_GB2312" w:hAnsi="仿宋_GB2312" w:cs="仿宋_GB2312" w:hint="eastAsia"/>
        </w:rPr>
        <w:t>严格遵循“招采分离”原则，依法依规开展项目采购工作。</w:t>
      </w:r>
      <w:r>
        <w:rPr>
          <w:rFonts w:ascii="仿宋_GB2312" w:hAnsi="仿宋_GB2312" w:cs="仿宋_GB2312" w:hint="eastAsia"/>
        </w:rPr>
        <w:lastRenderedPageBreak/>
        <w:t>完成采购意向公开、招标文件编制及审定等工作，正式挂网招标后，按程序完成开标、评标、中标公示，与中标单位签署正式采购服务合同，明确双方权利义务、服务标准、考核要求、资金支付等关键内容，确保采购过程规范透明、结果公正。</w:t>
      </w:r>
    </w:p>
    <w:p w:rsidR="00297525" w:rsidRPr="0027183B" w:rsidRDefault="00297525" w:rsidP="00CC1415">
      <w:pPr>
        <w:spacing w:line="600" w:lineRule="exact"/>
        <w:ind w:firstLine="641"/>
        <w:rPr>
          <w:rFonts w:ascii="仿宋_GB2312" w:hAnsi="仿宋_GB2312" w:cs="仿宋_GB2312"/>
          <w:b/>
          <w:bCs/>
          <w:kern w:val="0"/>
          <w:szCs w:val="32"/>
        </w:rPr>
      </w:pPr>
      <w:r w:rsidRPr="0027183B">
        <w:rPr>
          <w:rFonts w:ascii="仿宋_GB2312" w:hAnsi="仿宋_GB2312" w:cs="仿宋_GB2312" w:hint="eastAsia"/>
          <w:b/>
          <w:bCs/>
          <w:kern w:val="0"/>
          <w:szCs w:val="32"/>
        </w:rPr>
        <w:t>（三）项目实施阶段（</w:t>
      </w:r>
      <w:r w:rsidRPr="0027183B">
        <w:rPr>
          <w:rFonts w:ascii="仿宋_GB2312" w:hAnsi="仿宋_GB2312" w:cs="仿宋_GB2312"/>
          <w:b/>
          <w:bCs/>
          <w:kern w:val="0"/>
          <w:szCs w:val="32"/>
        </w:rPr>
        <w:t>2026</w:t>
      </w:r>
      <w:r w:rsidRPr="0027183B">
        <w:rPr>
          <w:rFonts w:ascii="仿宋_GB2312" w:hAnsi="仿宋_GB2312" w:cs="仿宋_GB2312" w:hint="eastAsia"/>
          <w:b/>
          <w:bCs/>
          <w:kern w:val="0"/>
          <w:szCs w:val="32"/>
        </w:rPr>
        <w:t>年</w:t>
      </w:r>
      <w:r w:rsidRPr="0027183B">
        <w:rPr>
          <w:rFonts w:ascii="仿宋_GB2312" w:hAnsi="仿宋_GB2312" w:cs="仿宋_GB2312"/>
          <w:b/>
          <w:bCs/>
          <w:kern w:val="0"/>
          <w:szCs w:val="32"/>
        </w:rPr>
        <w:t>8</w:t>
      </w:r>
      <w:r w:rsidRPr="0027183B">
        <w:rPr>
          <w:rFonts w:ascii="仿宋_GB2312" w:hAnsi="仿宋_GB2312" w:cs="仿宋_GB2312" w:hint="eastAsia"/>
          <w:b/>
          <w:bCs/>
          <w:kern w:val="0"/>
          <w:szCs w:val="32"/>
        </w:rPr>
        <w:t>月</w:t>
      </w:r>
      <w:r w:rsidRPr="0027183B">
        <w:rPr>
          <w:rFonts w:ascii="仿宋_GB2312" w:hAnsi="仿宋_GB2312" w:cs="仿宋_GB2312"/>
          <w:b/>
          <w:bCs/>
          <w:kern w:val="0"/>
          <w:szCs w:val="32"/>
        </w:rPr>
        <w:t>-9</w:t>
      </w:r>
      <w:r w:rsidRPr="0027183B">
        <w:rPr>
          <w:rFonts w:ascii="仿宋_GB2312" w:hAnsi="仿宋_GB2312" w:cs="仿宋_GB2312" w:hint="eastAsia"/>
          <w:b/>
          <w:bCs/>
          <w:kern w:val="0"/>
          <w:szCs w:val="32"/>
        </w:rPr>
        <w:t>月）</w:t>
      </w:r>
    </w:p>
    <w:p w:rsidR="00297525" w:rsidRDefault="00E52D32" w:rsidP="00297525">
      <w:pPr>
        <w:ind w:firstLine="640"/>
        <w:rPr>
          <w:rFonts w:ascii="仿宋_GB2312" w:hAnsi="仿宋_GB2312" w:cs="仿宋_GB2312"/>
        </w:rPr>
      </w:pPr>
      <w:r>
        <w:rPr>
          <w:rFonts w:ascii="仿宋_GB2312" w:hAnsi="仿宋_GB2312" w:cs="仿宋_GB2312" w:hint="eastAsia"/>
        </w:rPr>
        <w:t>各相关</w:t>
      </w:r>
      <w:r w:rsidR="00297525">
        <w:rPr>
          <w:rFonts w:ascii="仿宋_GB2312" w:hAnsi="仿宋_GB2312" w:cs="仿宋_GB2312" w:hint="eastAsia"/>
        </w:rPr>
        <w:t>单位加快推进项目实施，全程指导机场部署、设备安装、平台搭建等工作。各项目工作小组</w:t>
      </w:r>
      <w:r w:rsidR="0041691D">
        <w:rPr>
          <w:rFonts w:ascii="仿宋_GB2312" w:hAnsi="仿宋_GB2312" w:cs="仿宋_GB2312" w:hint="eastAsia"/>
        </w:rPr>
        <w:t>责任单位</w:t>
      </w:r>
      <w:r w:rsidR="00297525">
        <w:rPr>
          <w:rFonts w:ascii="仿宋_GB2312" w:hAnsi="仿宋_GB2312" w:cs="仿宋_GB2312" w:hint="eastAsia"/>
        </w:rPr>
        <w:t>明确专人负责，配合完成无人机机场选址、空域申报审批、配套网络建设等前期工作。中标单位按计划完成6座无人机机</w:t>
      </w:r>
      <w:r w:rsidR="0041691D">
        <w:rPr>
          <w:rFonts w:ascii="仿宋_GB2312" w:hAnsi="仿宋_GB2312" w:cs="仿宋_GB2312" w:hint="eastAsia"/>
        </w:rPr>
        <w:t>库</w:t>
      </w:r>
      <w:r w:rsidR="00297525">
        <w:rPr>
          <w:rFonts w:ascii="仿宋_GB2312" w:hAnsi="仿宋_GB2312" w:cs="仿宋_GB2312" w:hint="eastAsia"/>
        </w:rPr>
        <w:t>部署，开展系统联调联试，确保设备正常运行。</w:t>
      </w:r>
    </w:p>
    <w:bookmarkEnd w:id="16"/>
    <w:bookmarkEnd w:id="17"/>
    <w:p w:rsidR="00297525" w:rsidRPr="0027183B" w:rsidRDefault="00297525" w:rsidP="00CC1415">
      <w:pPr>
        <w:spacing w:line="600" w:lineRule="exact"/>
        <w:ind w:firstLine="641"/>
        <w:rPr>
          <w:rFonts w:ascii="仿宋_GB2312" w:hAnsi="仿宋_GB2312" w:cs="仿宋_GB2312"/>
          <w:b/>
          <w:bCs/>
          <w:kern w:val="0"/>
          <w:szCs w:val="32"/>
        </w:rPr>
      </w:pPr>
      <w:r w:rsidRPr="0027183B">
        <w:rPr>
          <w:rFonts w:ascii="仿宋_GB2312" w:hAnsi="仿宋_GB2312" w:cs="仿宋_GB2312" w:hint="eastAsia"/>
          <w:b/>
          <w:bCs/>
          <w:kern w:val="0"/>
          <w:szCs w:val="32"/>
        </w:rPr>
        <w:t>（四）运营服务阶段（</w:t>
      </w:r>
      <w:r w:rsidRPr="0027183B">
        <w:rPr>
          <w:rFonts w:ascii="仿宋_GB2312" w:hAnsi="仿宋_GB2312" w:cs="仿宋_GB2312"/>
          <w:b/>
          <w:bCs/>
          <w:kern w:val="0"/>
          <w:szCs w:val="32"/>
        </w:rPr>
        <w:t>2026</w:t>
      </w:r>
      <w:r w:rsidRPr="0027183B">
        <w:rPr>
          <w:rFonts w:ascii="仿宋_GB2312" w:hAnsi="仿宋_GB2312" w:cs="仿宋_GB2312" w:hint="eastAsia"/>
          <w:b/>
          <w:bCs/>
          <w:kern w:val="0"/>
          <w:szCs w:val="32"/>
        </w:rPr>
        <w:t>年</w:t>
      </w:r>
      <w:r w:rsidRPr="0027183B">
        <w:rPr>
          <w:rFonts w:ascii="仿宋_GB2312" w:hAnsi="仿宋_GB2312" w:cs="仿宋_GB2312"/>
          <w:b/>
          <w:bCs/>
          <w:kern w:val="0"/>
          <w:szCs w:val="32"/>
        </w:rPr>
        <w:t>10</w:t>
      </w:r>
      <w:r w:rsidRPr="0027183B">
        <w:rPr>
          <w:rFonts w:ascii="仿宋_GB2312" w:hAnsi="仿宋_GB2312" w:cs="仿宋_GB2312" w:hint="eastAsia"/>
          <w:b/>
          <w:bCs/>
          <w:kern w:val="0"/>
          <w:szCs w:val="32"/>
        </w:rPr>
        <w:t>月</w:t>
      </w:r>
      <w:r w:rsidRPr="0027183B">
        <w:rPr>
          <w:rFonts w:ascii="仿宋_GB2312" w:hAnsi="仿宋_GB2312" w:cs="仿宋_GB2312"/>
          <w:b/>
          <w:bCs/>
          <w:kern w:val="0"/>
          <w:szCs w:val="32"/>
        </w:rPr>
        <w:t>-202</w:t>
      </w:r>
      <w:r w:rsidR="0041691D">
        <w:rPr>
          <w:rFonts w:ascii="仿宋_GB2312" w:hAnsi="仿宋_GB2312" w:cs="仿宋_GB2312" w:hint="eastAsia"/>
          <w:b/>
          <w:bCs/>
          <w:kern w:val="0"/>
          <w:szCs w:val="32"/>
        </w:rPr>
        <w:t>9</w:t>
      </w:r>
      <w:r w:rsidRPr="0027183B">
        <w:rPr>
          <w:rFonts w:ascii="仿宋_GB2312" w:hAnsi="仿宋_GB2312" w:cs="仿宋_GB2312" w:hint="eastAsia"/>
          <w:b/>
          <w:bCs/>
          <w:kern w:val="0"/>
          <w:szCs w:val="32"/>
        </w:rPr>
        <w:t>年</w:t>
      </w:r>
      <w:r w:rsidRPr="0027183B">
        <w:rPr>
          <w:rFonts w:ascii="仿宋_GB2312" w:hAnsi="仿宋_GB2312" w:cs="仿宋_GB2312"/>
          <w:b/>
          <w:bCs/>
          <w:kern w:val="0"/>
          <w:szCs w:val="32"/>
        </w:rPr>
        <w:t>9</w:t>
      </w:r>
      <w:r w:rsidRPr="0027183B">
        <w:rPr>
          <w:rFonts w:ascii="仿宋_GB2312" w:hAnsi="仿宋_GB2312" w:cs="仿宋_GB2312" w:hint="eastAsia"/>
          <w:b/>
          <w:bCs/>
          <w:kern w:val="0"/>
          <w:szCs w:val="32"/>
        </w:rPr>
        <w:t>月）</w:t>
      </w:r>
    </w:p>
    <w:p w:rsidR="00297525" w:rsidRDefault="00297525" w:rsidP="00297525">
      <w:pPr>
        <w:ind w:firstLine="640"/>
        <w:rPr>
          <w:rFonts w:ascii="仿宋_GB2312" w:hAnsi="仿宋_GB2312" w:cs="仿宋_GB2312"/>
        </w:rPr>
      </w:pPr>
      <w:r>
        <w:rPr>
          <w:rFonts w:ascii="仿宋_GB2312" w:hAnsi="仿宋_GB2312" w:cs="仿宋_GB2312" w:hint="eastAsia"/>
        </w:rPr>
        <w:t>项目正式投入运营，中标单位按合同要求提供常态化巡查和应急辅助服务。</w:t>
      </w:r>
      <w:r w:rsidR="0041691D">
        <w:rPr>
          <w:rFonts w:ascii="仿宋_GB2312" w:hAnsi="仿宋_GB2312" w:cs="仿宋_GB2312" w:hint="eastAsia"/>
        </w:rPr>
        <w:t>各责任单位</w:t>
      </w:r>
      <w:r>
        <w:rPr>
          <w:rFonts w:ascii="仿宋_GB2312" w:hAnsi="仿宋_GB2312" w:cs="仿宋_GB2312" w:hint="eastAsia"/>
        </w:rPr>
        <w:t>联合对服务质量、飞行架次、成</w:t>
      </w:r>
      <w:r w:rsidR="0041691D">
        <w:rPr>
          <w:rFonts w:ascii="仿宋_GB2312" w:hAnsi="仿宋_GB2312" w:cs="仿宋_GB2312" w:hint="eastAsia"/>
        </w:rPr>
        <w:t>果反馈、应急响应等进行常态化监督考核，建立服务成效分析机制，</w:t>
      </w:r>
      <w:r>
        <w:rPr>
          <w:rFonts w:ascii="仿宋_GB2312" w:hAnsi="仿宋_GB2312" w:cs="仿宋_GB2312" w:hint="eastAsia"/>
        </w:rPr>
        <w:t>梳理巡查数据、隐患处置情况，持续优化航线规划、巡查频次，推动多部门共享巡查成果，形成隐患发现-反馈-处置-销号的闭环管理。</w:t>
      </w:r>
    </w:p>
    <w:p w:rsidR="00A33BE3" w:rsidRPr="00871282" w:rsidRDefault="00EC2FFB" w:rsidP="00297525">
      <w:pPr>
        <w:spacing w:line="600" w:lineRule="exact"/>
        <w:ind w:firstLine="640"/>
        <w:rPr>
          <w:rFonts w:ascii="仿宋_GB2312" w:hAnsi="仿宋_GB2312" w:cs="仿宋_GB2312"/>
          <w:kern w:val="0"/>
          <w:szCs w:val="32"/>
        </w:rPr>
      </w:pPr>
      <w:r w:rsidRPr="00871282">
        <w:rPr>
          <w:rFonts w:ascii="黑体" w:eastAsia="黑体" w:hAnsi="黑体" w:cs="黑体" w:hint="eastAsia"/>
          <w:szCs w:val="32"/>
        </w:rPr>
        <w:t>三、资金安排</w:t>
      </w:r>
    </w:p>
    <w:p w:rsidR="00A33BE3" w:rsidRPr="00871282" w:rsidRDefault="00EC2FFB" w:rsidP="00CC1415">
      <w:pPr>
        <w:spacing w:line="600" w:lineRule="exact"/>
        <w:ind w:firstLine="641"/>
        <w:rPr>
          <w:rFonts w:ascii="仿宋_GB2312" w:hAnsi="仿宋_GB2312" w:cs="仿宋_GB2312"/>
          <w:kern w:val="0"/>
          <w:szCs w:val="32"/>
        </w:rPr>
      </w:pPr>
      <w:r w:rsidRPr="00871282">
        <w:rPr>
          <w:rFonts w:ascii="仿宋_GB2312" w:hAnsi="仿宋_GB2312" w:cs="仿宋_GB2312" w:hint="eastAsia"/>
          <w:b/>
          <w:bCs/>
          <w:kern w:val="0"/>
          <w:szCs w:val="32"/>
        </w:rPr>
        <w:t>（一）总投资规模</w:t>
      </w:r>
    </w:p>
    <w:p w:rsidR="00A33BE3" w:rsidRPr="00871282" w:rsidRDefault="0041691D">
      <w:pPr>
        <w:spacing w:line="600" w:lineRule="exact"/>
        <w:ind w:firstLine="640"/>
        <w:rPr>
          <w:rFonts w:ascii="仿宋_GB2312" w:hAnsi="仿宋_GB2312" w:cs="仿宋_GB2312"/>
          <w:kern w:val="0"/>
          <w:szCs w:val="32"/>
        </w:rPr>
      </w:pPr>
      <w:bookmarkStart w:id="27" w:name="OLE_LINK59"/>
      <w:r w:rsidRPr="005134A5">
        <w:rPr>
          <w:rFonts w:ascii="仿宋_GB2312" w:cs="仿宋" w:hint="eastAsia"/>
          <w:kern w:val="0"/>
          <w:szCs w:val="32"/>
        </w:rPr>
        <w:t>项目服务周期拟定3年，</w:t>
      </w:r>
      <w:r w:rsidR="00EC2FFB" w:rsidRPr="00871282">
        <w:rPr>
          <w:rFonts w:ascii="仿宋_GB2312" w:hAnsi="仿宋_GB2312" w:cs="仿宋_GB2312" w:hint="eastAsia"/>
          <w:kern w:val="0"/>
          <w:szCs w:val="32"/>
        </w:rPr>
        <w:t>总投资</w:t>
      </w:r>
      <w:r>
        <w:rPr>
          <w:rFonts w:ascii="仿宋_GB2312" w:hAnsi="仿宋_GB2312" w:cs="仿宋_GB2312" w:hint="eastAsia"/>
          <w:kern w:val="0"/>
          <w:szCs w:val="32"/>
        </w:rPr>
        <w:t>6</w:t>
      </w:r>
      <w:r w:rsidR="00EC2FFB" w:rsidRPr="00871282">
        <w:rPr>
          <w:rFonts w:ascii="仿宋_GB2312" w:hAnsi="仿宋_GB2312" w:cs="仿宋_GB2312" w:hint="eastAsia"/>
          <w:kern w:val="0"/>
          <w:szCs w:val="32"/>
        </w:rPr>
        <w:t>00万元，由</w:t>
      </w:r>
      <w:r w:rsidR="00297525">
        <w:rPr>
          <w:rFonts w:ascii="仿宋_GB2312" w:hAnsi="仿宋_GB2312" w:cs="仿宋_GB2312" w:hint="eastAsia"/>
          <w:kern w:val="0"/>
          <w:szCs w:val="32"/>
        </w:rPr>
        <w:t>区</w:t>
      </w:r>
      <w:r w:rsidR="00EC2FFB" w:rsidRPr="00871282">
        <w:rPr>
          <w:rFonts w:ascii="仿宋_GB2312" w:hAnsi="仿宋_GB2312" w:cs="仿宋_GB2312" w:hint="eastAsia"/>
          <w:kern w:val="0"/>
          <w:szCs w:val="32"/>
        </w:rPr>
        <w:t>级财政统筹安排</w:t>
      </w:r>
      <w:bookmarkStart w:id="28" w:name="OLE_LINK93"/>
      <w:bookmarkStart w:id="29" w:name="OLE_LINK94"/>
      <w:r w:rsidR="00EC2FFB" w:rsidRPr="00871282">
        <w:rPr>
          <w:rFonts w:ascii="仿宋_GB2312" w:hAnsi="仿宋_GB2312" w:cs="仿宋_GB2312" w:hint="eastAsia"/>
          <w:kern w:val="0"/>
          <w:szCs w:val="32"/>
        </w:rPr>
        <w:t>。</w:t>
      </w:r>
      <w:bookmarkEnd w:id="28"/>
      <w:bookmarkEnd w:id="29"/>
    </w:p>
    <w:bookmarkEnd w:id="27"/>
    <w:p w:rsidR="00A33BE3" w:rsidRPr="00871282" w:rsidRDefault="00EC2FFB" w:rsidP="00CC1415">
      <w:pPr>
        <w:spacing w:line="600" w:lineRule="exact"/>
        <w:ind w:firstLine="641"/>
        <w:rPr>
          <w:rFonts w:ascii="仿宋_GB2312" w:hAnsi="仿宋_GB2312" w:cs="仿宋_GB2312"/>
          <w:b/>
          <w:bCs/>
          <w:kern w:val="0"/>
          <w:szCs w:val="32"/>
        </w:rPr>
      </w:pPr>
      <w:r w:rsidRPr="00871282">
        <w:rPr>
          <w:rFonts w:ascii="仿宋_GB2312" w:hAnsi="仿宋_GB2312" w:cs="仿宋_GB2312" w:hint="eastAsia"/>
          <w:b/>
          <w:bCs/>
          <w:kern w:val="0"/>
          <w:szCs w:val="32"/>
        </w:rPr>
        <w:t>（二）资金使用分配</w:t>
      </w:r>
    </w:p>
    <w:p w:rsidR="00A33BE3" w:rsidRPr="0041691D" w:rsidRDefault="00B43A65" w:rsidP="00B43A65">
      <w:pPr>
        <w:widowControl/>
        <w:ind w:firstLine="640"/>
        <w:rPr>
          <w:rFonts w:ascii="仿宋_GB2312" w:cs="仿宋"/>
          <w:kern w:val="0"/>
          <w:szCs w:val="32"/>
        </w:rPr>
      </w:pPr>
      <w:r>
        <w:rPr>
          <w:rFonts w:ascii="仿宋_GB2312" w:hAnsi="Arial" w:cs="Arial" w:hint="eastAsia"/>
          <w:color w:val="000000"/>
          <w:kern w:val="0"/>
        </w:rPr>
        <w:lastRenderedPageBreak/>
        <w:t>经</w:t>
      </w:r>
      <w:r w:rsidRPr="00D61BD0">
        <w:rPr>
          <w:rFonts w:ascii="仿宋_GB2312" w:hAnsi="Arial" w:cs="Arial" w:hint="eastAsia"/>
          <w:color w:val="000000"/>
          <w:kern w:val="0"/>
        </w:rPr>
        <w:t>初步测算</w:t>
      </w:r>
      <w:r>
        <w:rPr>
          <w:rFonts w:ascii="仿宋_GB2312" w:hAnsi="Arial" w:cs="Arial" w:hint="eastAsia"/>
          <w:color w:val="000000"/>
          <w:kern w:val="0"/>
        </w:rPr>
        <w:t>，</w:t>
      </w:r>
      <w:r w:rsidRPr="009B2B4B">
        <w:rPr>
          <w:rFonts w:ascii="仿宋_GB2312" w:hAnsi="Arial" w:cs="Arial" w:hint="eastAsia"/>
          <w:color w:val="000000"/>
          <w:kern w:val="0"/>
        </w:rPr>
        <w:t>单套机库年度标准飞行</w:t>
      </w:r>
      <w:r w:rsidRPr="009B2B4B">
        <w:rPr>
          <w:rFonts w:ascii="仿宋_GB2312" w:hAnsi="Arial" w:cs="Arial"/>
          <w:color w:val="000000"/>
          <w:kern w:val="0"/>
        </w:rPr>
        <w:t>1180架次，</w:t>
      </w:r>
      <w:r>
        <w:rPr>
          <w:rFonts w:ascii="仿宋_GB2312" w:hAnsi="Arial" w:cs="Arial" w:hint="eastAsia"/>
          <w:color w:val="000000"/>
          <w:kern w:val="0"/>
        </w:rPr>
        <w:t>每架次服务费</w:t>
      </w:r>
      <w:r w:rsidRPr="00D61BD0">
        <w:rPr>
          <w:rFonts w:ascii="仿宋_GB2312" w:hAnsi="Arial" w:cs="Arial" w:hint="eastAsia"/>
          <w:color w:val="000000"/>
          <w:kern w:val="0"/>
        </w:rPr>
        <w:t>280</w:t>
      </w:r>
      <w:r>
        <w:rPr>
          <w:rFonts w:ascii="仿宋_GB2312" w:hAnsi="Arial" w:cs="Arial" w:hint="eastAsia"/>
          <w:color w:val="000000"/>
          <w:kern w:val="0"/>
        </w:rPr>
        <w:t>元，</w:t>
      </w:r>
      <w:r w:rsidRPr="009B2B4B">
        <w:rPr>
          <w:rFonts w:ascii="仿宋_GB2312" w:hAnsi="Arial" w:cs="Arial"/>
          <w:color w:val="000000"/>
          <w:kern w:val="0"/>
        </w:rPr>
        <w:t>单套机库年度服务费33.04</w:t>
      </w:r>
      <w:r>
        <w:rPr>
          <w:rFonts w:ascii="仿宋_GB2312" w:hAnsi="Arial" w:cs="Arial"/>
          <w:color w:val="000000"/>
          <w:kern w:val="0"/>
        </w:rPr>
        <w:t>万元，</w:t>
      </w:r>
      <w:r w:rsidRPr="009B2B4B">
        <w:rPr>
          <w:rFonts w:ascii="仿宋_GB2312" w:hAnsi="Arial" w:cs="Arial"/>
          <w:color w:val="000000"/>
          <w:kern w:val="0"/>
        </w:rPr>
        <w:t>6套机库年度服务费用198.24万元，三年服务总费用594.72万元；项目配套费用（可研初设编制、招标代理、平台系统对接等）合计5.28万元。区级财政统筹保障项目总概算600万元。</w:t>
      </w:r>
      <w:r w:rsidR="00EC2FFB" w:rsidRPr="00871282">
        <w:rPr>
          <w:rFonts w:ascii="仿宋_GB2312" w:hAnsi="仿宋_GB2312" w:cs="仿宋_GB2312" w:hint="eastAsia"/>
          <w:kern w:val="0"/>
          <w:szCs w:val="32"/>
        </w:rPr>
        <w:t>（详</w:t>
      </w:r>
      <w:r w:rsidR="00EC2FFB" w:rsidRPr="00871282">
        <w:rPr>
          <w:rFonts w:ascii="仿宋_GB2312" w:hAnsi="仿宋_GB2312" w:cs="仿宋_GB2312" w:hint="eastAsia"/>
          <w:szCs w:val="32"/>
        </w:rPr>
        <w:t>见</w:t>
      </w:r>
      <w:bookmarkStart w:id="30" w:name="OLE_LINK26"/>
      <w:bookmarkStart w:id="31" w:name="OLE_LINK27"/>
      <w:r w:rsidR="0041691D" w:rsidRPr="0041691D">
        <w:rPr>
          <w:rFonts w:ascii="仿宋_GB2312" w:hAnsi="仿宋_GB2312" w:cs="仿宋_GB2312" w:hint="eastAsia"/>
          <w:szCs w:val="32"/>
        </w:rPr>
        <w:t>《三元区无人机空地一体体系项目可行性研究报告暨初步设计方案 》</w:t>
      </w:r>
      <w:bookmarkEnd w:id="30"/>
      <w:bookmarkEnd w:id="31"/>
      <w:r w:rsidR="00EC2FFB" w:rsidRPr="00871282">
        <w:rPr>
          <w:rFonts w:ascii="仿宋_GB2312" w:hAnsi="仿宋_GB2312" w:cs="仿宋_GB2312" w:hint="eastAsia"/>
          <w:kern w:val="0"/>
          <w:szCs w:val="32"/>
        </w:rPr>
        <w:t>）。</w:t>
      </w:r>
    </w:p>
    <w:p w:rsidR="00A33BE3" w:rsidRPr="00871282" w:rsidRDefault="00EC2FFB" w:rsidP="00CC1415">
      <w:pPr>
        <w:spacing w:line="600" w:lineRule="exact"/>
        <w:ind w:firstLine="641"/>
        <w:rPr>
          <w:rFonts w:ascii="仿宋_GB2312" w:hAnsi="仿宋_GB2312" w:cs="仿宋_GB2312"/>
          <w:b/>
          <w:bCs/>
          <w:kern w:val="0"/>
          <w:szCs w:val="32"/>
        </w:rPr>
      </w:pPr>
      <w:r w:rsidRPr="00871282">
        <w:rPr>
          <w:rFonts w:ascii="仿宋_GB2312" w:hAnsi="仿宋_GB2312" w:cs="仿宋_GB2312" w:hint="eastAsia"/>
          <w:b/>
          <w:bCs/>
          <w:kern w:val="0"/>
          <w:szCs w:val="32"/>
        </w:rPr>
        <w:t>（三）资金支付与管理</w:t>
      </w:r>
    </w:p>
    <w:p w:rsidR="00A33BE3" w:rsidRPr="00871282" w:rsidRDefault="00EC2FFB">
      <w:pPr>
        <w:spacing w:line="600" w:lineRule="exact"/>
        <w:ind w:firstLine="640"/>
        <w:rPr>
          <w:rFonts w:ascii="仿宋_GB2312" w:hAnsi="仿宋_GB2312" w:cs="仿宋_GB2312"/>
          <w:kern w:val="0"/>
          <w:szCs w:val="32"/>
        </w:rPr>
      </w:pPr>
      <w:r w:rsidRPr="00871282">
        <w:rPr>
          <w:rFonts w:ascii="仿宋_GB2312" w:hAnsi="仿宋_GB2312" w:cs="仿宋_GB2312" w:hint="eastAsia"/>
          <w:kern w:val="0"/>
          <w:szCs w:val="32"/>
        </w:rPr>
        <w:t>严格按照财政资金管理规定，实行专款专用，根据项目实施进度和合同约定分期支付资金。运营阶段根据服务考核结果支付服务费用，保障资金使用效益。</w:t>
      </w:r>
    </w:p>
    <w:p w:rsidR="00A33BE3" w:rsidRPr="00871282" w:rsidRDefault="00EC2FFB">
      <w:pPr>
        <w:spacing w:line="600" w:lineRule="exact"/>
        <w:ind w:firstLine="640"/>
        <w:rPr>
          <w:rFonts w:ascii="仿宋_GB2312" w:hAnsi="仿宋_GB2312" w:cs="仿宋_GB2312"/>
          <w:kern w:val="0"/>
          <w:szCs w:val="32"/>
        </w:rPr>
      </w:pPr>
      <w:r w:rsidRPr="00871282">
        <w:rPr>
          <w:rFonts w:ascii="黑体" w:eastAsia="黑体" w:hAnsi="黑体" w:cs="黑体" w:hint="eastAsia"/>
          <w:szCs w:val="32"/>
        </w:rPr>
        <w:t>四、责任单位</w:t>
      </w:r>
    </w:p>
    <w:p w:rsidR="00297525" w:rsidRDefault="00297525" w:rsidP="00CC1415">
      <w:pPr>
        <w:spacing w:line="600" w:lineRule="exact"/>
        <w:ind w:firstLine="641"/>
        <w:rPr>
          <w:rFonts w:ascii="仿宋_GB2312" w:hAnsi="仿宋_GB2312" w:cs="仿宋_GB2312"/>
        </w:rPr>
      </w:pPr>
      <w:r w:rsidRPr="00297525">
        <w:rPr>
          <w:rFonts w:ascii="仿宋_GB2312" w:hAnsi="仿宋_GB2312" w:cs="仿宋_GB2312" w:hint="eastAsia"/>
          <w:b/>
        </w:rPr>
        <w:t>（一）主办单位：</w:t>
      </w:r>
      <w:r w:rsidR="0027183B">
        <w:rPr>
          <w:rFonts w:ascii="仿宋_GB2312" w:hAnsi="仿宋_GB2312" w:cs="仿宋_GB2312" w:hint="eastAsia"/>
        </w:rPr>
        <w:t>区应急局、</w:t>
      </w:r>
      <w:r>
        <w:rPr>
          <w:rFonts w:ascii="仿宋_GB2312" w:hAnsi="仿宋_GB2312" w:cs="仿宋_GB2312" w:hint="eastAsia"/>
        </w:rPr>
        <w:t>发改局、财政局、交通局、自然资源局、水利局、农业农村局、林业局、住建局、城管局、三元生态环境局</w:t>
      </w:r>
      <w:r w:rsidR="00E609E3">
        <w:rPr>
          <w:rFonts w:ascii="仿宋_GB2312" w:hAnsi="仿宋" w:cs="仿宋_GB2312" w:hint="eastAsia"/>
          <w:kern w:val="0"/>
        </w:rPr>
        <w:fldChar w:fldCharType="begin"/>
      </w:r>
      <w:r>
        <w:rPr>
          <w:rFonts w:ascii="仿宋_GB2312" w:hAnsi="仿宋" w:cs="仿宋_GB2312" w:hint="eastAsia"/>
          <w:kern w:val="0"/>
        </w:rPr>
        <w:instrText xml:space="preserve"> MERGEFIELD 主送 </w:instrText>
      </w:r>
      <w:r w:rsidR="00E609E3">
        <w:rPr>
          <w:rFonts w:ascii="仿宋_GB2312" w:hAnsi="仿宋" w:cs="仿宋_GB2312" w:hint="eastAsia"/>
          <w:kern w:val="0"/>
        </w:rPr>
        <w:fldChar w:fldCharType="end"/>
      </w:r>
      <w:r>
        <w:rPr>
          <w:rFonts w:ascii="仿宋_GB2312" w:hAnsi="仿宋_GB2312" w:cs="仿宋_GB2312" w:hint="eastAsia"/>
        </w:rPr>
        <w:t>。</w:t>
      </w:r>
    </w:p>
    <w:p w:rsidR="00297525" w:rsidRDefault="00297525" w:rsidP="00CC1415">
      <w:pPr>
        <w:spacing w:line="600" w:lineRule="exact"/>
        <w:ind w:firstLine="641"/>
        <w:rPr>
          <w:rFonts w:ascii="仿宋_GB2312" w:hAnsi="仿宋_GB2312" w:cs="仿宋_GB2312"/>
        </w:rPr>
      </w:pPr>
      <w:r w:rsidRPr="00297525">
        <w:rPr>
          <w:rFonts w:ascii="仿宋_GB2312" w:hAnsi="仿宋_GB2312" w:cs="仿宋_GB2312" w:hint="eastAsia"/>
          <w:b/>
        </w:rPr>
        <w:t>（二）协办单位：</w:t>
      </w:r>
      <w:r>
        <w:rPr>
          <w:rFonts w:ascii="仿宋_GB2312" w:hAnsi="仿宋" w:cs="仿宋_GB2312" w:hint="eastAsia"/>
          <w:kern w:val="0"/>
        </w:rPr>
        <w:t>各乡镇人民政府</w:t>
      </w:r>
      <w:r w:rsidR="0027183B">
        <w:rPr>
          <w:rFonts w:ascii="仿宋_GB2312" w:hAnsi="仿宋" w:cs="仿宋_GB2312" w:hint="eastAsia"/>
          <w:kern w:val="0"/>
        </w:rPr>
        <w:t>、</w:t>
      </w:r>
      <w:r>
        <w:rPr>
          <w:rFonts w:ascii="仿宋_GB2312" w:hAnsi="仿宋" w:cs="仿宋_GB2312" w:hint="eastAsia"/>
          <w:kern w:val="0"/>
        </w:rPr>
        <w:t>街道办事处</w:t>
      </w:r>
      <w:r>
        <w:rPr>
          <w:rFonts w:ascii="仿宋_GB2312" w:hAnsi="仿宋_GB2312" w:cs="仿宋_GB2312" w:hint="eastAsia"/>
        </w:rPr>
        <w:t>。</w:t>
      </w:r>
    </w:p>
    <w:p w:rsidR="00297525" w:rsidRDefault="00297525" w:rsidP="00CC1415">
      <w:pPr>
        <w:spacing w:line="600" w:lineRule="exact"/>
        <w:ind w:firstLine="641"/>
        <w:rPr>
          <w:rFonts w:ascii="仿宋_GB2312" w:hAnsi="仿宋_GB2312" w:cs="仿宋_GB2312"/>
        </w:rPr>
      </w:pPr>
      <w:r w:rsidRPr="00297525">
        <w:rPr>
          <w:rFonts w:ascii="仿宋_GB2312" w:hAnsi="仿宋_GB2312" w:cs="仿宋_GB2312" w:hint="eastAsia"/>
          <w:b/>
        </w:rPr>
        <w:t>（三）运营管理责任单位：</w:t>
      </w:r>
      <w:r>
        <w:rPr>
          <w:rFonts w:ascii="仿宋_GB2312" w:hAnsi="仿宋_GB2312" w:cs="仿宋_GB2312" w:hint="eastAsia"/>
        </w:rPr>
        <w:t>中标服务单位。</w:t>
      </w:r>
    </w:p>
    <w:p w:rsidR="00A33BE3" w:rsidRPr="00871282" w:rsidRDefault="00EC2FFB">
      <w:pPr>
        <w:spacing w:line="600" w:lineRule="exact"/>
        <w:ind w:firstLine="640"/>
        <w:rPr>
          <w:rFonts w:ascii="仿宋_GB2312" w:hAnsi="仿宋_GB2312" w:cs="仿宋_GB2312"/>
          <w:kern w:val="0"/>
          <w:szCs w:val="32"/>
        </w:rPr>
      </w:pPr>
      <w:r w:rsidRPr="00871282">
        <w:rPr>
          <w:rFonts w:ascii="黑体" w:eastAsia="黑体" w:hAnsi="黑体" w:cs="黑体" w:hint="eastAsia"/>
          <w:szCs w:val="32"/>
        </w:rPr>
        <w:t>五、落实及保障措施</w:t>
      </w:r>
    </w:p>
    <w:p w:rsidR="00A33BE3" w:rsidRPr="00673A00" w:rsidRDefault="00EC2FFB" w:rsidP="00673A00">
      <w:pPr>
        <w:spacing w:line="600" w:lineRule="exact"/>
        <w:ind w:firstLine="640"/>
        <w:rPr>
          <w:rFonts w:ascii="仿宋_GB2312" w:hAnsi="仿宋_GB2312" w:cs="仿宋_GB2312"/>
          <w:kern w:val="0"/>
          <w:szCs w:val="32"/>
        </w:rPr>
      </w:pPr>
      <w:r w:rsidRPr="00871282">
        <w:rPr>
          <w:rFonts w:ascii="仿宋_GB2312" w:hAnsi="仿宋_GB2312" w:cs="仿宋_GB2312" w:hint="eastAsia"/>
          <w:kern w:val="0"/>
          <w:szCs w:val="32"/>
        </w:rPr>
        <w:t>确保2026年9月底前项目全面落地投用，10月起正式提供运营服务，严格压实各方责任、细化工作举措，落实以下保障措施：</w:t>
      </w:r>
      <w:r w:rsidR="0027183B">
        <w:rPr>
          <w:rFonts w:ascii="仿宋_GB2312" w:hAnsi="仿宋_GB2312" w:cs="仿宋_GB2312" w:hint="eastAsia"/>
          <w:b/>
          <w:bCs/>
          <w:kern w:val="0"/>
          <w:szCs w:val="32"/>
        </w:rPr>
        <w:t>一</w:t>
      </w:r>
      <w:r w:rsidRPr="00871282">
        <w:rPr>
          <w:rFonts w:ascii="仿宋_GB2312" w:hAnsi="仿宋_GB2312" w:cs="仿宋_GB2312" w:hint="eastAsia"/>
          <w:b/>
          <w:bCs/>
          <w:kern w:val="0"/>
          <w:szCs w:val="32"/>
        </w:rPr>
        <w:t>是建立协调推进机制。</w:t>
      </w:r>
      <w:r w:rsidRPr="00871282">
        <w:rPr>
          <w:rFonts w:ascii="仿宋_GB2312" w:hAnsi="仿宋_GB2312" w:cs="仿宋_GB2312" w:hint="eastAsia"/>
          <w:kern w:val="0"/>
          <w:szCs w:val="32"/>
        </w:rPr>
        <w:t>制定项</w:t>
      </w:r>
      <w:bookmarkStart w:id="32" w:name="OLE_LINK2"/>
      <w:bookmarkStart w:id="33" w:name="OLE_LINK3"/>
      <w:r w:rsidRPr="00871282">
        <w:rPr>
          <w:rFonts w:ascii="仿宋_GB2312" w:hAnsi="仿宋_GB2312" w:cs="仿宋_GB2312" w:hint="eastAsia"/>
          <w:kern w:val="0"/>
          <w:szCs w:val="32"/>
        </w:rPr>
        <w:t>目任务清</w:t>
      </w:r>
      <w:bookmarkEnd w:id="32"/>
      <w:bookmarkEnd w:id="33"/>
      <w:r w:rsidRPr="00871282">
        <w:rPr>
          <w:rFonts w:ascii="仿宋_GB2312" w:hAnsi="仿宋_GB2312" w:cs="仿宋_GB2312" w:hint="eastAsia"/>
          <w:kern w:val="0"/>
          <w:szCs w:val="32"/>
        </w:rPr>
        <w:t>单、责任清单、进度清单，明确各单位工作职责和时间节点；</w:t>
      </w:r>
      <w:r w:rsidR="00871282" w:rsidRPr="00871282">
        <w:rPr>
          <w:rFonts w:ascii="仿宋_GB2312" w:hAnsi="仿宋_GB2312" w:cs="仿宋_GB2312" w:hint="eastAsia"/>
          <w:kern w:val="0"/>
          <w:szCs w:val="32"/>
        </w:rPr>
        <w:t>建立项目调度</w:t>
      </w:r>
      <w:r w:rsidRPr="00871282">
        <w:rPr>
          <w:rFonts w:ascii="仿宋_GB2312" w:hAnsi="仿宋_GB2312" w:cs="仿宋_GB2312" w:hint="eastAsia"/>
          <w:kern w:val="0"/>
          <w:szCs w:val="32"/>
        </w:rPr>
        <w:t>制</w:t>
      </w:r>
      <w:r w:rsidRPr="00871282">
        <w:rPr>
          <w:rFonts w:ascii="仿宋_GB2312" w:hAnsi="仿宋_GB2312" w:cs="仿宋_GB2312" w:hint="eastAsia"/>
          <w:kern w:val="0"/>
          <w:szCs w:val="32"/>
        </w:rPr>
        <w:lastRenderedPageBreak/>
        <w:t>度，由</w:t>
      </w:r>
      <w:r w:rsidR="0041691D">
        <w:rPr>
          <w:rFonts w:ascii="仿宋_GB2312" w:hAnsi="仿宋_GB2312" w:cs="仿宋_GB2312" w:hint="eastAsia"/>
          <w:kern w:val="0"/>
          <w:szCs w:val="32"/>
        </w:rPr>
        <w:t>区应急局</w:t>
      </w:r>
      <w:r w:rsidRPr="00871282">
        <w:rPr>
          <w:rFonts w:ascii="仿宋_GB2312" w:hAnsi="仿宋_GB2312" w:cs="仿宋_GB2312" w:hint="eastAsia"/>
          <w:kern w:val="0"/>
          <w:szCs w:val="32"/>
        </w:rPr>
        <w:t>牵头，各相关单位参</w:t>
      </w:r>
      <w:r w:rsidR="00B12198">
        <w:rPr>
          <w:rFonts w:ascii="仿宋_GB2312" w:hAnsi="仿宋_GB2312" w:cs="仿宋_GB2312" w:hint="eastAsia"/>
          <w:kern w:val="0"/>
          <w:szCs w:val="32"/>
        </w:rPr>
        <w:t>加</w:t>
      </w:r>
      <w:r w:rsidRPr="00871282">
        <w:rPr>
          <w:rFonts w:ascii="仿宋_GB2312" w:hAnsi="仿宋_GB2312" w:cs="仿宋_GB2312" w:hint="eastAsia"/>
          <w:kern w:val="0"/>
          <w:szCs w:val="32"/>
        </w:rPr>
        <w:t>，跟踪项目进度、协调解决堵点难点问题，确保项目按计划推进；建立跨部门协同工作群，实现信息共享、快速响应，提升工作效率。</w:t>
      </w:r>
      <w:r w:rsidRPr="00871282">
        <w:rPr>
          <w:rFonts w:ascii="仿宋_GB2312" w:hAnsi="仿宋_GB2312" w:cs="仿宋_GB2312" w:hint="eastAsia"/>
          <w:b/>
          <w:bCs/>
          <w:kern w:val="0"/>
          <w:szCs w:val="32"/>
        </w:rPr>
        <w:t>三是健全数据共享机制。</w:t>
      </w:r>
      <w:r w:rsidRPr="00871282">
        <w:rPr>
          <w:rFonts w:ascii="仿宋_GB2312" w:hAnsi="仿宋_GB2312" w:cs="仿宋_GB2312" w:hint="eastAsia"/>
          <w:kern w:val="0"/>
          <w:szCs w:val="32"/>
        </w:rPr>
        <w:t>搭建无人机巡查数据共享平台，向各协办单位提供无条件共享的数据服务；建立巡查成果反馈闭环管理机制，中标单位及时将巡查发现的隐患问题推送至相关主管部门，各部门按要求及时处置并反馈结果，实现“发现-推送-处置-销号”全流程管理。</w:t>
      </w:r>
      <w:r w:rsidRPr="00871282">
        <w:rPr>
          <w:rFonts w:ascii="仿宋_GB2312" w:hAnsi="仿宋_GB2312" w:cs="仿宋_GB2312" w:hint="eastAsia"/>
          <w:b/>
          <w:bCs/>
          <w:kern w:val="0"/>
          <w:szCs w:val="32"/>
        </w:rPr>
        <w:t>四是加强人才队伍建设。</w:t>
      </w:r>
      <w:r w:rsidRPr="00871282">
        <w:rPr>
          <w:rFonts w:ascii="仿宋_GB2312" w:hAnsi="仿宋_GB2312" w:cs="仿宋_GB2312" w:hint="eastAsia"/>
          <w:kern w:val="0"/>
          <w:szCs w:val="32"/>
        </w:rPr>
        <w:t>中标单位</w:t>
      </w:r>
      <w:r w:rsidR="00456005" w:rsidRPr="00871282">
        <w:rPr>
          <w:rFonts w:ascii="仿宋_GB2312" w:hAnsi="仿宋_GB2312" w:cs="仿宋_GB2312" w:hint="eastAsia"/>
          <w:kern w:val="0"/>
          <w:szCs w:val="32"/>
        </w:rPr>
        <w:t>提升</w:t>
      </w:r>
      <w:r w:rsidRPr="00871282">
        <w:rPr>
          <w:rFonts w:ascii="仿宋_GB2312" w:hAnsi="仿宋_GB2312" w:cs="仿宋_GB2312" w:hint="eastAsia"/>
          <w:kern w:val="0"/>
          <w:szCs w:val="32"/>
        </w:rPr>
        <w:t>运营服务团队专业能力；各</w:t>
      </w:r>
      <w:r w:rsidR="00456005">
        <w:rPr>
          <w:rFonts w:ascii="仿宋_GB2312" w:hAnsi="仿宋_GB2312" w:cs="仿宋_GB2312" w:hint="eastAsia"/>
          <w:kern w:val="0"/>
          <w:szCs w:val="32"/>
        </w:rPr>
        <w:t>乡镇（街道）</w:t>
      </w:r>
      <w:r w:rsidRPr="00871282">
        <w:rPr>
          <w:rFonts w:ascii="仿宋_GB2312" w:hAnsi="仿宋_GB2312" w:cs="仿宋_GB2312" w:hint="eastAsia"/>
          <w:kern w:val="0"/>
          <w:szCs w:val="32"/>
        </w:rPr>
        <w:t>及各协办单位开展业务培训，熟悉平台操作、数据使用、协同处置流程；定期</w:t>
      </w:r>
      <w:r w:rsidR="0027183B">
        <w:rPr>
          <w:rFonts w:ascii="仿宋_GB2312" w:hAnsi="仿宋_GB2312" w:cs="仿宋_GB2312" w:hint="eastAsia"/>
          <w:kern w:val="0"/>
          <w:szCs w:val="32"/>
        </w:rPr>
        <w:t>开展</w:t>
      </w:r>
      <w:r w:rsidRPr="00871282">
        <w:rPr>
          <w:rFonts w:ascii="仿宋_GB2312" w:hAnsi="仿宋_GB2312" w:cs="仿宋_GB2312" w:hint="eastAsia"/>
          <w:kern w:val="0"/>
          <w:szCs w:val="32"/>
        </w:rPr>
        <w:t>跨部门、跨区域无人机应急协同演练，提升实战能力和协同联动水平。</w:t>
      </w:r>
      <w:r w:rsidRPr="00871282">
        <w:rPr>
          <w:rFonts w:ascii="仿宋_GB2312" w:hAnsi="仿宋_GB2312" w:cs="仿宋_GB2312" w:hint="eastAsia"/>
          <w:b/>
          <w:bCs/>
          <w:kern w:val="0"/>
          <w:szCs w:val="32"/>
        </w:rPr>
        <w:t>五是严格工作纪律要求。</w:t>
      </w:r>
      <w:r w:rsidRPr="00871282">
        <w:rPr>
          <w:rFonts w:ascii="仿宋_GB2312" w:hAnsi="仿宋_GB2312" w:cs="仿宋_GB2312" w:hint="eastAsia"/>
          <w:kern w:val="0"/>
          <w:szCs w:val="32"/>
        </w:rPr>
        <w:t>各相关单位要提高政治站位，切实履行工作职责，密切配合、形成合力，杜绝推诿扯皮、敷衍塞责；严格遵守项目建设和资金管理相关规定，确保项目建设规范、资金使用安全；强化项目信息保密管理，对巡查获取的敏感数据严格管控，杜绝数据泄露，保障信息安全。</w:t>
      </w:r>
    </w:p>
    <w:p w:rsidR="00673A00" w:rsidRDefault="00EC2FFB">
      <w:pPr>
        <w:spacing w:line="600" w:lineRule="exact"/>
        <w:ind w:leftChars="200" w:left="1600" w:hangingChars="300" w:hanging="960"/>
        <w:rPr>
          <w:rFonts w:ascii="仿宋_GB2312" w:hAnsi="仿宋_GB2312" w:cs="仿宋_GB2312"/>
          <w:kern w:val="0"/>
          <w:szCs w:val="32"/>
        </w:rPr>
      </w:pPr>
      <w:r w:rsidRPr="00871282">
        <w:rPr>
          <w:rFonts w:ascii="仿宋_GB2312" w:hAnsi="仿宋_GB2312" w:cs="仿宋_GB2312" w:hint="eastAsia"/>
          <w:kern w:val="0"/>
          <w:szCs w:val="32"/>
        </w:rPr>
        <w:t>附件：1.</w:t>
      </w:r>
      <w:r w:rsidR="00775465" w:rsidRPr="00775465">
        <w:rPr>
          <w:rFonts w:ascii="仿宋_GB2312" w:hAnsi="仿宋_GB2312" w:cs="仿宋_GB2312" w:hint="eastAsia"/>
          <w:kern w:val="0"/>
          <w:szCs w:val="32"/>
        </w:rPr>
        <w:t>三元区无人机机库部署地址及巡检区域示意图</w:t>
      </w:r>
    </w:p>
    <w:p w:rsidR="00A33BE3" w:rsidRPr="00871282" w:rsidRDefault="00673A00" w:rsidP="00673A00">
      <w:pPr>
        <w:spacing w:line="600" w:lineRule="exact"/>
        <w:ind w:leftChars="500" w:left="1600" w:firstLineChars="0" w:firstLine="0"/>
        <w:rPr>
          <w:rFonts w:ascii="仿宋_GB2312" w:hAnsi="仿宋_GB2312" w:cs="仿宋_GB2312"/>
          <w:kern w:val="0"/>
          <w:szCs w:val="32"/>
        </w:rPr>
      </w:pPr>
      <w:r>
        <w:rPr>
          <w:rFonts w:ascii="仿宋_GB2312" w:hAnsi="仿宋_GB2312" w:cs="仿宋_GB2312" w:hint="eastAsia"/>
          <w:kern w:val="0"/>
          <w:szCs w:val="32"/>
        </w:rPr>
        <w:t>2.</w:t>
      </w:r>
      <w:r w:rsidR="00456005">
        <w:rPr>
          <w:rFonts w:ascii="仿宋_GB2312" w:hAnsi="仿宋_GB2312" w:cs="仿宋_GB2312" w:hint="eastAsia"/>
          <w:kern w:val="0"/>
          <w:szCs w:val="32"/>
        </w:rPr>
        <w:t>三元区</w:t>
      </w:r>
      <w:r w:rsidR="00EC2FFB" w:rsidRPr="00871282">
        <w:rPr>
          <w:rFonts w:ascii="仿宋_GB2312" w:hAnsi="仿宋_GB2312" w:cs="仿宋_GB2312" w:hint="eastAsia"/>
          <w:kern w:val="0"/>
          <w:szCs w:val="32"/>
        </w:rPr>
        <w:t>无人机空地一体体系建设项目巡查领域及架次安排表</w:t>
      </w:r>
    </w:p>
    <w:p w:rsidR="00A33BE3" w:rsidRPr="00871282" w:rsidRDefault="00673A00">
      <w:pPr>
        <w:spacing w:line="600" w:lineRule="exact"/>
        <w:ind w:leftChars="500" w:left="1600" w:firstLineChars="0" w:firstLine="0"/>
        <w:rPr>
          <w:rFonts w:ascii="仿宋_GB2312" w:hAnsi="仿宋_GB2312" w:cs="仿宋_GB2312"/>
          <w:kern w:val="0"/>
          <w:szCs w:val="32"/>
        </w:rPr>
      </w:pPr>
      <w:r>
        <w:rPr>
          <w:rFonts w:ascii="仿宋_GB2312" w:hAnsi="仿宋_GB2312" w:cs="仿宋_GB2312" w:hint="eastAsia"/>
          <w:kern w:val="0"/>
          <w:szCs w:val="32"/>
        </w:rPr>
        <w:t>3</w:t>
      </w:r>
      <w:r w:rsidR="00EC2FFB" w:rsidRPr="00871282">
        <w:rPr>
          <w:rFonts w:ascii="仿宋_GB2312" w:hAnsi="仿宋_GB2312" w:cs="仿宋_GB2312" w:hint="eastAsia"/>
          <w:kern w:val="0"/>
          <w:szCs w:val="32"/>
        </w:rPr>
        <w:t>.项目进度安排表</w:t>
      </w:r>
    </w:p>
    <w:p w:rsidR="00A33BE3" w:rsidRDefault="00673A00">
      <w:pPr>
        <w:spacing w:line="600" w:lineRule="exact"/>
        <w:ind w:firstLineChars="500" w:firstLine="1600"/>
        <w:rPr>
          <w:rFonts w:ascii="仿宋_GB2312" w:hAnsi="仿宋_GB2312" w:cs="仿宋_GB2312"/>
          <w:kern w:val="0"/>
          <w:szCs w:val="32"/>
        </w:rPr>
      </w:pPr>
      <w:r>
        <w:rPr>
          <w:rFonts w:ascii="仿宋_GB2312" w:hAnsi="仿宋_GB2312" w:cs="仿宋_GB2312" w:hint="eastAsia"/>
          <w:kern w:val="0"/>
          <w:szCs w:val="32"/>
        </w:rPr>
        <w:t>4</w:t>
      </w:r>
      <w:r w:rsidR="00EC2FFB" w:rsidRPr="00871282">
        <w:rPr>
          <w:rFonts w:ascii="仿宋_GB2312" w:hAnsi="仿宋_GB2312" w:cs="仿宋_GB2312" w:hint="eastAsia"/>
          <w:kern w:val="0"/>
          <w:szCs w:val="32"/>
        </w:rPr>
        <w:t>.</w:t>
      </w:r>
      <w:r w:rsidR="0041691D" w:rsidRPr="0041691D">
        <w:rPr>
          <w:rFonts w:ascii="仿宋_GB2312" w:hAnsi="仿宋_GB2312" w:cs="仿宋_GB2312" w:hint="eastAsia"/>
          <w:kern w:val="0"/>
          <w:szCs w:val="32"/>
        </w:rPr>
        <w:t xml:space="preserve"> </w:t>
      </w:r>
      <w:r w:rsidR="0041691D">
        <w:rPr>
          <w:rFonts w:ascii="仿宋_GB2312" w:hAnsi="仿宋_GB2312" w:cs="仿宋_GB2312" w:hint="eastAsia"/>
          <w:kern w:val="0"/>
          <w:szCs w:val="32"/>
        </w:rPr>
        <w:t>三元区无人机空地一体体系</w:t>
      </w:r>
      <w:r w:rsidR="0041691D" w:rsidRPr="00871282">
        <w:rPr>
          <w:rFonts w:ascii="仿宋_GB2312" w:hAnsi="仿宋_GB2312" w:cs="仿宋_GB2312" w:hint="eastAsia"/>
          <w:kern w:val="0"/>
          <w:szCs w:val="32"/>
        </w:rPr>
        <w:t>项目服务费用清单</w:t>
      </w:r>
    </w:p>
    <w:p w:rsidR="002255F7" w:rsidRPr="00871282" w:rsidRDefault="00673A00" w:rsidP="002255F7">
      <w:pPr>
        <w:spacing w:line="600" w:lineRule="exact"/>
        <w:ind w:leftChars="500" w:left="1600" w:firstLineChars="0" w:firstLine="0"/>
      </w:pPr>
      <w:r>
        <w:rPr>
          <w:rFonts w:ascii="仿宋_GB2312" w:hAnsi="仿宋_GB2312" w:cs="仿宋_GB2312" w:hint="eastAsia"/>
          <w:kern w:val="0"/>
          <w:szCs w:val="32"/>
        </w:rPr>
        <w:lastRenderedPageBreak/>
        <w:t>5</w:t>
      </w:r>
      <w:r w:rsidR="002255F7" w:rsidRPr="00871282">
        <w:rPr>
          <w:rFonts w:ascii="仿宋_GB2312" w:hAnsi="仿宋_GB2312" w:cs="仿宋_GB2312" w:hint="eastAsia"/>
          <w:kern w:val="0"/>
          <w:szCs w:val="32"/>
        </w:rPr>
        <w:t>.</w:t>
      </w:r>
      <w:bookmarkStart w:id="34" w:name="OLE_LINK30"/>
      <w:bookmarkStart w:id="35" w:name="OLE_LINK31"/>
      <w:r w:rsidR="0041691D" w:rsidRPr="0041691D">
        <w:rPr>
          <w:rFonts w:ascii="仿宋_GB2312" w:hAnsi="仿宋_GB2312" w:cs="仿宋_GB2312" w:hint="eastAsia"/>
          <w:szCs w:val="32"/>
        </w:rPr>
        <w:t>《三元区无人机空地一体体系项目可行性研究报告暨初步设计方案 》</w:t>
      </w:r>
      <w:bookmarkEnd w:id="34"/>
      <w:bookmarkEnd w:id="35"/>
    </w:p>
    <w:p w:rsidR="00673A00" w:rsidRDefault="00EC2FFB" w:rsidP="00673A00">
      <w:pPr>
        <w:ind w:firstLineChars="0" w:firstLine="0"/>
        <w:rPr>
          <w:rFonts w:ascii="黑体" w:eastAsia="黑体" w:hAnsi="黑体" w:cs="黑体"/>
          <w:spacing w:val="-20"/>
          <w:kern w:val="0"/>
          <w:szCs w:val="32"/>
        </w:rPr>
      </w:pPr>
      <w:bookmarkStart w:id="36" w:name="OLE_LINK5"/>
      <w:bookmarkStart w:id="37" w:name="OLE_LINK6"/>
      <w:r w:rsidRPr="00B43A65">
        <w:rPr>
          <w:rFonts w:ascii="黑体" w:eastAsia="黑体" w:hAnsi="黑体" w:cs="黑体" w:hint="eastAsia"/>
          <w:spacing w:val="-20"/>
          <w:kern w:val="0"/>
          <w:szCs w:val="32"/>
        </w:rPr>
        <w:t>附件1：</w:t>
      </w:r>
      <w:bookmarkStart w:id="38" w:name="OLE_LINK20"/>
      <w:bookmarkStart w:id="39" w:name="OLE_LINK21"/>
      <w:bookmarkEnd w:id="36"/>
      <w:bookmarkEnd w:id="37"/>
      <w:r w:rsidR="00673A00" w:rsidRPr="00B43A65">
        <w:rPr>
          <w:rFonts w:ascii="黑体" w:eastAsia="黑体" w:hAnsi="黑体" w:cs="黑体" w:hint="eastAsia"/>
          <w:spacing w:val="-20"/>
          <w:kern w:val="0"/>
          <w:szCs w:val="32"/>
        </w:rPr>
        <w:t>三元区无人机机库部署地址及巡检区域示意图</w:t>
      </w:r>
      <w:bookmarkEnd w:id="38"/>
      <w:bookmarkEnd w:id="39"/>
    </w:p>
    <w:p w:rsidR="00AD3CBE" w:rsidRPr="00AD3CBE" w:rsidRDefault="00AD3CBE" w:rsidP="00AD3CBE">
      <w:pPr>
        <w:pStyle w:val="a0"/>
        <w:spacing w:line="240" w:lineRule="auto"/>
        <w:ind w:firstLineChars="0" w:firstLine="0"/>
      </w:pPr>
      <w:r>
        <w:rPr>
          <w:noProof/>
        </w:rPr>
        <w:drawing>
          <wp:inline distT="0" distB="0" distL="0" distR="0">
            <wp:extent cx="5650781" cy="4554747"/>
            <wp:effectExtent l="19050" t="0" r="7069" b="0"/>
            <wp:docPr id="2" name="图片 1" descr="C:\Users\Administrator\xwechat_files\wxid_hsc9jofqx58e21_0caf\temp\RWTemp\2026-06\b076412dbb03277aa27721d5e2abd9c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xwechat_files\wxid_hsc9jofqx58e21_0caf\temp\RWTemp\2026-06\b076412dbb03277aa27721d5e2abd9c7.jpg"/>
                    <pic:cNvPicPr>
                      <a:picLocks noChangeAspect="1" noChangeArrowheads="1"/>
                    </pic:cNvPicPr>
                  </pic:nvPicPr>
                  <pic:blipFill>
                    <a:blip r:embed="rId7"/>
                    <a:srcRect/>
                    <a:stretch>
                      <a:fillRect/>
                    </a:stretch>
                  </pic:blipFill>
                  <pic:spPr bwMode="auto">
                    <a:xfrm>
                      <a:off x="0" y="0"/>
                      <a:ext cx="5652135" cy="4555838"/>
                    </a:xfrm>
                    <a:prstGeom prst="rect">
                      <a:avLst/>
                    </a:prstGeom>
                    <a:noFill/>
                    <a:ln w="9525">
                      <a:noFill/>
                      <a:miter lim="800000"/>
                      <a:headEnd/>
                      <a:tailEnd/>
                    </a:ln>
                  </pic:spPr>
                </pic:pic>
              </a:graphicData>
            </a:graphic>
          </wp:inline>
        </w:drawing>
      </w:r>
    </w:p>
    <w:tbl>
      <w:tblPr>
        <w:tblStyle w:val="a7"/>
        <w:tblW w:w="0" w:type="auto"/>
        <w:jc w:val="center"/>
        <w:tblLook w:val="04A0"/>
      </w:tblPr>
      <w:tblGrid>
        <w:gridCol w:w="816"/>
        <w:gridCol w:w="1163"/>
        <w:gridCol w:w="1331"/>
        <w:gridCol w:w="5575"/>
      </w:tblGrid>
      <w:tr w:rsidR="00B43A65" w:rsidTr="00AD5E15">
        <w:trPr>
          <w:trHeight w:hRule="exact" w:val="420"/>
          <w:tblHeader/>
          <w:jc w:val="center"/>
        </w:trPr>
        <w:tc>
          <w:tcPr>
            <w:tcW w:w="816" w:type="dxa"/>
            <w:tcBorders>
              <w:top w:val="single" w:sz="4" w:space="0" w:color="auto"/>
            </w:tcBorders>
            <w:vAlign w:val="center"/>
          </w:tcPr>
          <w:p w:rsidR="00B43A65" w:rsidRDefault="00B43A65" w:rsidP="00AD5E15">
            <w:pPr>
              <w:pStyle w:val="TableText"/>
              <w:spacing w:line="360" w:lineRule="exact"/>
              <w:ind w:firstLine="402"/>
              <w:jc w:val="center"/>
              <w:rPr>
                <w:b/>
                <w:bCs/>
                <w:sz w:val="21"/>
                <w:szCs w:val="21"/>
                <w:lang w:eastAsia="zh-CN"/>
              </w:rPr>
            </w:pPr>
            <w:r>
              <w:rPr>
                <w:b/>
                <w:bCs/>
                <w:spacing w:val="-5"/>
                <w:sz w:val="21"/>
                <w:szCs w:val="21"/>
              </w:rPr>
              <w:t>序号</w:t>
            </w:r>
          </w:p>
        </w:tc>
        <w:tc>
          <w:tcPr>
            <w:tcW w:w="1163" w:type="dxa"/>
            <w:tcBorders>
              <w:top w:val="single" w:sz="4" w:space="0" w:color="auto"/>
            </w:tcBorders>
            <w:vAlign w:val="center"/>
          </w:tcPr>
          <w:p w:rsidR="00B43A65" w:rsidRDefault="00B43A65" w:rsidP="00AD5E15">
            <w:pPr>
              <w:pStyle w:val="TableText"/>
              <w:spacing w:line="360" w:lineRule="exact"/>
              <w:ind w:firstLine="398"/>
              <w:jc w:val="center"/>
              <w:rPr>
                <w:b/>
                <w:bCs/>
                <w:sz w:val="21"/>
                <w:szCs w:val="21"/>
                <w:lang w:eastAsia="zh-CN"/>
              </w:rPr>
            </w:pPr>
            <w:r>
              <w:rPr>
                <w:b/>
                <w:bCs/>
                <w:spacing w:val="-6"/>
                <w:sz w:val="21"/>
                <w:szCs w:val="21"/>
              </w:rPr>
              <w:t>责任区域</w:t>
            </w:r>
          </w:p>
        </w:tc>
        <w:tc>
          <w:tcPr>
            <w:tcW w:w="1331" w:type="dxa"/>
            <w:tcBorders>
              <w:top w:val="single" w:sz="4" w:space="0" w:color="auto"/>
            </w:tcBorders>
            <w:vAlign w:val="center"/>
          </w:tcPr>
          <w:p w:rsidR="00B43A65" w:rsidRDefault="00B43A65" w:rsidP="00AD5E15">
            <w:pPr>
              <w:pStyle w:val="TableText"/>
              <w:spacing w:line="360" w:lineRule="exact"/>
              <w:ind w:firstLine="402"/>
              <w:jc w:val="center"/>
              <w:rPr>
                <w:b/>
                <w:bCs/>
                <w:sz w:val="21"/>
                <w:szCs w:val="21"/>
                <w:lang w:eastAsia="zh-CN"/>
              </w:rPr>
            </w:pPr>
            <w:r>
              <w:rPr>
                <w:b/>
                <w:bCs/>
                <w:spacing w:val="-5"/>
                <w:sz w:val="21"/>
                <w:szCs w:val="21"/>
              </w:rPr>
              <w:t>部署套数</w:t>
            </w:r>
          </w:p>
        </w:tc>
        <w:tc>
          <w:tcPr>
            <w:tcW w:w="5575" w:type="dxa"/>
            <w:tcBorders>
              <w:top w:val="single" w:sz="4" w:space="0" w:color="auto"/>
            </w:tcBorders>
            <w:vAlign w:val="center"/>
          </w:tcPr>
          <w:p w:rsidR="00B43A65" w:rsidRDefault="00B43A65" w:rsidP="00AD5E15">
            <w:pPr>
              <w:pStyle w:val="TableText"/>
              <w:spacing w:line="360" w:lineRule="exact"/>
              <w:ind w:firstLine="402"/>
              <w:jc w:val="center"/>
              <w:rPr>
                <w:b/>
                <w:bCs/>
                <w:sz w:val="21"/>
                <w:szCs w:val="21"/>
                <w:lang w:eastAsia="zh-CN"/>
              </w:rPr>
            </w:pPr>
            <w:r>
              <w:rPr>
                <w:b/>
                <w:bCs/>
                <w:spacing w:val="-5"/>
                <w:sz w:val="21"/>
                <w:szCs w:val="21"/>
              </w:rPr>
              <w:t>部署位置</w:t>
            </w:r>
          </w:p>
        </w:tc>
      </w:tr>
      <w:tr w:rsidR="00B43A65" w:rsidTr="00AD5E15">
        <w:trPr>
          <w:trHeight w:hRule="exact" w:val="420"/>
          <w:jc w:val="center"/>
        </w:trPr>
        <w:tc>
          <w:tcPr>
            <w:tcW w:w="816" w:type="dxa"/>
            <w:vMerge w:val="restart"/>
            <w:vAlign w:val="center"/>
          </w:tcPr>
          <w:p w:rsidR="00B43A65" w:rsidRDefault="00B43A65" w:rsidP="00B43A65">
            <w:pPr>
              <w:pStyle w:val="TableText"/>
              <w:spacing w:line="360" w:lineRule="exact"/>
              <w:jc w:val="center"/>
              <w:rPr>
                <w:sz w:val="21"/>
                <w:szCs w:val="21"/>
                <w:lang w:eastAsia="zh-CN"/>
              </w:rPr>
            </w:pPr>
            <w:r>
              <w:rPr>
                <w:rFonts w:hint="eastAsia"/>
                <w:spacing w:val="-3"/>
                <w:sz w:val="21"/>
                <w:szCs w:val="21"/>
              </w:rPr>
              <w:t>1</w:t>
            </w:r>
          </w:p>
        </w:tc>
        <w:tc>
          <w:tcPr>
            <w:tcW w:w="1163" w:type="dxa"/>
            <w:vMerge w:val="restart"/>
            <w:vAlign w:val="center"/>
          </w:tcPr>
          <w:p w:rsidR="00B43A65" w:rsidRDefault="00B43A65" w:rsidP="00B43A65">
            <w:pPr>
              <w:pStyle w:val="TableText"/>
              <w:spacing w:line="360" w:lineRule="exact"/>
              <w:jc w:val="center"/>
              <w:rPr>
                <w:sz w:val="21"/>
                <w:szCs w:val="21"/>
                <w:lang w:eastAsia="zh-CN"/>
              </w:rPr>
            </w:pPr>
            <w:r>
              <w:rPr>
                <w:rFonts w:hint="eastAsia"/>
                <w:spacing w:val="1"/>
                <w:sz w:val="21"/>
                <w:szCs w:val="21"/>
                <w:lang w:eastAsia="zh-CN"/>
              </w:rPr>
              <w:t>三元区</w:t>
            </w:r>
          </w:p>
        </w:tc>
        <w:tc>
          <w:tcPr>
            <w:tcW w:w="1331" w:type="dxa"/>
            <w:vAlign w:val="center"/>
          </w:tcPr>
          <w:p w:rsidR="00B43A65" w:rsidRDefault="00B43A65" w:rsidP="00B43A65">
            <w:pPr>
              <w:pStyle w:val="TableText"/>
              <w:spacing w:line="360" w:lineRule="exact"/>
              <w:jc w:val="center"/>
              <w:rPr>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陈大镇壁溪村委会</w:t>
            </w:r>
          </w:p>
        </w:tc>
      </w:tr>
      <w:tr w:rsidR="00B43A65" w:rsidTr="00AD5E15">
        <w:trPr>
          <w:trHeight w:hRule="exact" w:val="420"/>
          <w:jc w:val="center"/>
        </w:trPr>
        <w:tc>
          <w:tcPr>
            <w:tcW w:w="816" w:type="dxa"/>
            <w:vMerge/>
            <w:vAlign w:val="center"/>
          </w:tcPr>
          <w:p w:rsidR="00B43A65" w:rsidRDefault="00B43A65" w:rsidP="00B43A65">
            <w:pPr>
              <w:pStyle w:val="TableText"/>
              <w:spacing w:line="360" w:lineRule="exact"/>
              <w:ind w:firstLine="408"/>
              <w:jc w:val="center"/>
              <w:rPr>
                <w:spacing w:val="-3"/>
                <w:sz w:val="21"/>
                <w:szCs w:val="21"/>
                <w:lang w:eastAsia="zh-CN"/>
              </w:rPr>
            </w:pPr>
          </w:p>
        </w:tc>
        <w:tc>
          <w:tcPr>
            <w:tcW w:w="1163" w:type="dxa"/>
            <w:vMerge/>
            <w:vAlign w:val="center"/>
          </w:tcPr>
          <w:p w:rsidR="00B43A65" w:rsidRDefault="00B43A65" w:rsidP="00B43A65">
            <w:pPr>
              <w:widowControl/>
              <w:spacing w:line="360" w:lineRule="exact"/>
              <w:ind w:firstLine="644"/>
              <w:jc w:val="center"/>
              <w:textAlignment w:val="center"/>
              <w:rPr>
                <w:rFonts w:ascii="宋体" w:eastAsia="宋体" w:hAnsi="宋体" w:cs="宋体"/>
                <w:spacing w:val="1"/>
              </w:rPr>
            </w:pPr>
          </w:p>
        </w:tc>
        <w:tc>
          <w:tcPr>
            <w:tcW w:w="1331" w:type="dxa"/>
            <w:vAlign w:val="center"/>
          </w:tcPr>
          <w:p w:rsidR="00B43A65" w:rsidRDefault="00B43A65" w:rsidP="00B43A65">
            <w:pPr>
              <w:pStyle w:val="TableText"/>
              <w:spacing w:line="360" w:lineRule="exact"/>
              <w:jc w:val="center"/>
              <w:rPr>
                <w:spacing w:val="-3"/>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岩前镇岩前村委会</w:t>
            </w:r>
          </w:p>
        </w:tc>
      </w:tr>
      <w:tr w:rsidR="00B43A65" w:rsidTr="00AD5E15">
        <w:trPr>
          <w:trHeight w:hRule="exact" w:val="420"/>
          <w:jc w:val="center"/>
        </w:trPr>
        <w:tc>
          <w:tcPr>
            <w:tcW w:w="816" w:type="dxa"/>
            <w:vMerge/>
            <w:vAlign w:val="center"/>
          </w:tcPr>
          <w:p w:rsidR="00B43A65" w:rsidRDefault="00B43A65" w:rsidP="00B43A65">
            <w:pPr>
              <w:pStyle w:val="TableText"/>
              <w:spacing w:line="360" w:lineRule="exact"/>
              <w:ind w:firstLine="408"/>
              <w:jc w:val="center"/>
              <w:rPr>
                <w:spacing w:val="-3"/>
                <w:sz w:val="21"/>
                <w:szCs w:val="21"/>
                <w:lang w:eastAsia="zh-CN"/>
              </w:rPr>
            </w:pPr>
          </w:p>
        </w:tc>
        <w:tc>
          <w:tcPr>
            <w:tcW w:w="1163" w:type="dxa"/>
            <w:vMerge/>
            <w:vAlign w:val="center"/>
          </w:tcPr>
          <w:p w:rsidR="00B43A65" w:rsidRDefault="00B43A65" w:rsidP="00B43A65">
            <w:pPr>
              <w:widowControl/>
              <w:spacing w:line="360" w:lineRule="exact"/>
              <w:ind w:firstLine="644"/>
              <w:jc w:val="center"/>
              <w:textAlignment w:val="center"/>
              <w:rPr>
                <w:rFonts w:ascii="宋体" w:eastAsia="宋体" w:hAnsi="宋体" w:cs="宋体"/>
                <w:spacing w:val="1"/>
              </w:rPr>
            </w:pPr>
          </w:p>
        </w:tc>
        <w:tc>
          <w:tcPr>
            <w:tcW w:w="1331" w:type="dxa"/>
            <w:vAlign w:val="center"/>
          </w:tcPr>
          <w:p w:rsidR="00B43A65" w:rsidRDefault="00B43A65" w:rsidP="00B43A65">
            <w:pPr>
              <w:pStyle w:val="TableText"/>
              <w:spacing w:line="360" w:lineRule="exact"/>
              <w:jc w:val="center"/>
              <w:rPr>
                <w:spacing w:val="-3"/>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岩前镇横坑村委会</w:t>
            </w:r>
          </w:p>
        </w:tc>
      </w:tr>
      <w:tr w:rsidR="00B43A65" w:rsidTr="00AD5E15">
        <w:trPr>
          <w:trHeight w:hRule="exact" w:val="420"/>
          <w:jc w:val="center"/>
        </w:trPr>
        <w:tc>
          <w:tcPr>
            <w:tcW w:w="816" w:type="dxa"/>
            <w:vMerge/>
            <w:vAlign w:val="center"/>
          </w:tcPr>
          <w:p w:rsidR="00B43A65" w:rsidRDefault="00B43A65" w:rsidP="00B43A65">
            <w:pPr>
              <w:pStyle w:val="TableText"/>
              <w:spacing w:line="360" w:lineRule="exact"/>
              <w:ind w:firstLine="408"/>
              <w:jc w:val="center"/>
              <w:rPr>
                <w:spacing w:val="-3"/>
                <w:sz w:val="21"/>
                <w:szCs w:val="21"/>
                <w:lang w:eastAsia="zh-CN"/>
              </w:rPr>
            </w:pPr>
          </w:p>
        </w:tc>
        <w:tc>
          <w:tcPr>
            <w:tcW w:w="1163" w:type="dxa"/>
            <w:vMerge/>
            <w:vAlign w:val="center"/>
          </w:tcPr>
          <w:p w:rsidR="00B43A65" w:rsidRDefault="00B43A65" w:rsidP="00B43A65">
            <w:pPr>
              <w:widowControl/>
              <w:spacing w:line="360" w:lineRule="exact"/>
              <w:ind w:firstLine="644"/>
              <w:jc w:val="center"/>
              <w:textAlignment w:val="center"/>
              <w:rPr>
                <w:rFonts w:ascii="宋体" w:eastAsia="宋体" w:hAnsi="宋体" w:cs="宋体"/>
                <w:spacing w:val="1"/>
              </w:rPr>
            </w:pPr>
          </w:p>
        </w:tc>
        <w:tc>
          <w:tcPr>
            <w:tcW w:w="1331" w:type="dxa"/>
            <w:vAlign w:val="center"/>
          </w:tcPr>
          <w:p w:rsidR="00B43A65" w:rsidRDefault="00B43A65" w:rsidP="00B43A65">
            <w:pPr>
              <w:pStyle w:val="TableText"/>
              <w:spacing w:line="360" w:lineRule="exact"/>
              <w:jc w:val="center"/>
              <w:rPr>
                <w:spacing w:val="-3"/>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莘口镇溪口社区居民委员会</w:t>
            </w:r>
          </w:p>
        </w:tc>
      </w:tr>
      <w:tr w:rsidR="00B43A65" w:rsidTr="00AD5E15">
        <w:trPr>
          <w:trHeight w:hRule="exact" w:val="420"/>
          <w:jc w:val="center"/>
        </w:trPr>
        <w:tc>
          <w:tcPr>
            <w:tcW w:w="816" w:type="dxa"/>
            <w:vMerge/>
            <w:vAlign w:val="center"/>
          </w:tcPr>
          <w:p w:rsidR="00B43A65" w:rsidRDefault="00B43A65" w:rsidP="00B43A65">
            <w:pPr>
              <w:pStyle w:val="TableText"/>
              <w:spacing w:line="360" w:lineRule="exact"/>
              <w:ind w:firstLine="408"/>
              <w:jc w:val="center"/>
              <w:rPr>
                <w:spacing w:val="-3"/>
                <w:sz w:val="21"/>
                <w:szCs w:val="21"/>
                <w:lang w:eastAsia="zh-CN"/>
              </w:rPr>
            </w:pPr>
          </w:p>
        </w:tc>
        <w:tc>
          <w:tcPr>
            <w:tcW w:w="1163" w:type="dxa"/>
            <w:vMerge/>
            <w:vAlign w:val="center"/>
          </w:tcPr>
          <w:p w:rsidR="00B43A65" w:rsidRDefault="00B43A65" w:rsidP="00B43A65">
            <w:pPr>
              <w:widowControl/>
              <w:spacing w:line="360" w:lineRule="exact"/>
              <w:ind w:firstLine="644"/>
              <w:jc w:val="center"/>
              <w:textAlignment w:val="center"/>
              <w:rPr>
                <w:rFonts w:ascii="宋体" w:eastAsia="宋体" w:hAnsi="宋体" w:cs="宋体"/>
                <w:spacing w:val="1"/>
              </w:rPr>
            </w:pPr>
          </w:p>
        </w:tc>
        <w:tc>
          <w:tcPr>
            <w:tcW w:w="1331" w:type="dxa"/>
            <w:vAlign w:val="center"/>
          </w:tcPr>
          <w:p w:rsidR="00B43A65" w:rsidRDefault="00B43A65" w:rsidP="00B43A65">
            <w:pPr>
              <w:pStyle w:val="TableText"/>
              <w:spacing w:line="360" w:lineRule="exact"/>
              <w:jc w:val="center"/>
              <w:rPr>
                <w:spacing w:val="-3"/>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中村乡中村委员会</w:t>
            </w:r>
          </w:p>
        </w:tc>
      </w:tr>
      <w:tr w:rsidR="00B43A65" w:rsidTr="00AD5E15">
        <w:trPr>
          <w:trHeight w:hRule="exact" w:val="420"/>
          <w:jc w:val="center"/>
        </w:trPr>
        <w:tc>
          <w:tcPr>
            <w:tcW w:w="816" w:type="dxa"/>
            <w:vMerge/>
            <w:vAlign w:val="center"/>
          </w:tcPr>
          <w:p w:rsidR="00B43A65" w:rsidRDefault="00B43A65" w:rsidP="00B43A65">
            <w:pPr>
              <w:pStyle w:val="TableText"/>
              <w:spacing w:line="360" w:lineRule="exact"/>
              <w:ind w:firstLine="408"/>
              <w:jc w:val="center"/>
              <w:rPr>
                <w:spacing w:val="-3"/>
                <w:sz w:val="21"/>
                <w:szCs w:val="21"/>
                <w:lang w:eastAsia="zh-CN"/>
              </w:rPr>
            </w:pPr>
          </w:p>
        </w:tc>
        <w:tc>
          <w:tcPr>
            <w:tcW w:w="1163" w:type="dxa"/>
            <w:vMerge/>
            <w:vAlign w:val="center"/>
          </w:tcPr>
          <w:p w:rsidR="00B43A65" w:rsidRDefault="00B43A65" w:rsidP="00B43A65">
            <w:pPr>
              <w:widowControl/>
              <w:spacing w:line="360" w:lineRule="exact"/>
              <w:ind w:firstLine="644"/>
              <w:jc w:val="center"/>
              <w:textAlignment w:val="center"/>
              <w:rPr>
                <w:rFonts w:ascii="宋体" w:eastAsia="宋体" w:hAnsi="宋体" w:cs="宋体"/>
                <w:spacing w:val="1"/>
              </w:rPr>
            </w:pPr>
          </w:p>
        </w:tc>
        <w:tc>
          <w:tcPr>
            <w:tcW w:w="1331" w:type="dxa"/>
            <w:vAlign w:val="center"/>
          </w:tcPr>
          <w:p w:rsidR="00B43A65" w:rsidRDefault="00B43A65" w:rsidP="00B43A65">
            <w:pPr>
              <w:pStyle w:val="TableText"/>
              <w:spacing w:line="360" w:lineRule="exact"/>
              <w:jc w:val="center"/>
              <w:rPr>
                <w:spacing w:val="-3"/>
                <w:sz w:val="21"/>
                <w:szCs w:val="21"/>
                <w:lang w:eastAsia="zh-CN"/>
              </w:rPr>
            </w:pPr>
            <w:r>
              <w:rPr>
                <w:rFonts w:hint="eastAsia"/>
                <w:spacing w:val="-3"/>
                <w:sz w:val="21"/>
                <w:szCs w:val="21"/>
                <w:lang w:eastAsia="zh-CN"/>
              </w:rPr>
              <w:t>1</w:t>
            </w:r>
          </w:p>
        </w:tc>
        <w:tc>
          <w:tcPr>
            <w:tcW w:w="5575" w:type="dxa"/>
            <w:vAlign w:val="center"/>
          </w:tcPr>
          <w:p w:rsidR="00B43A65" w:rsidRPr="00B43A65" w:rsidRDefault="00B43A65" w:rsidP="00B43A65">
            <w:pPr>
              <w:pStyle w:val="TableText"/>
              <w:spacing w:line="360" w:lineRule="exact"/>
              <w:jc w:val="center"/>
              <w:rPr>
                <w:spacing w:val="1"/>
                <w:sz w:val="21"/>
                <w:szCs w:val="21"/>
                <w:lang w:eastAsia="zh-CN"/>
              </w:rPr>
            </w:pPr>
            <w:r w:rsidRPr="00B43A65">
              <w:rPr>
                <w:rFonts w:hint="eastAsia"/>
                <w:spacing w:val="1"/>
                <w:sz w:val="21"/>
                <w:szCs w:val="21"/>
                <w:lang w:eastAsia="zh-CN"/>
              </w:rPr>
              <w:t>洋溪镇孝坑村委会</w:t>
            </w:r>
          </w:p>
        </w:tc>
      </w:tr>
    </w:tbl>
    <w:p w:rsidR="00B43A65" w:rsidRPr="00A64EA4" w:rsidRDefault="00B43A65" w:rsidP="00A64EA4">
      <w:pPr>
        <w:pStyle w:val="111"/>
      </w:pPr>
      <w:r w:rsidRPr="00A64EA4">
        <w:rPr>
          <w:rFonts w:hint="eastAsia"/>
        </w:rPr>
        <w:t>说明：上图中覆盖圈设计覆盖半径（7Km）为常态化巡查范围，基于本项目设计拟用无人机最大作业半径要求超过10Km，可覆盖图中未纳入</w:t>
      </w:r>
      <w:r w:rsidRPr="00A64EA4">
        <w:rPr>
          <w:rFonts w:hint="eastAsia"/>
        </w:rPr>
        <w:lastRenderedPageBreak/>
        <w:t>常态化巡查的区域，巡检区域为初步规划，具体以实施为准。（下图红色圆圈为本项目巡检范围，绿色圆圈为市级项目巡检范围）</w:t>
      </w:r>
    </w:p>
    <w:p w:rsidR="00AD2937" w:rsidRPr="00673A00" w:rsidRDefault="00673A00" w:rsidP="00673A00">
      <w:pPr>
        <w:ind w:firstLineChars="0" w:firstLine="0"/>
        <w:rPr>
          <w:rFonts w:ascii="楷体_GB2312" w:eastAsia="楷体_GB2312" w:hAnsi="楷体_GB2312" w:cs="楷体_GB2312"/>
          <w:b/>
          <w:bCs/>
          <w:spacing w:val="-20"/>
          <w:szCs w:val="32"/>
        </w:rPr>
      </w:pPr>
      <w:r>
        <w:rPr>
          <w:rFonts w:ascii="黑体" w:eastAsia="黑体" w:hAnsi="黑体" w:cs="黑体" w:hint="eastAsia"/>
          <w:kern w:val="0"/>
          <w:szCs w:val="32"/>
        </w:rPr>
        <w:t>附件2：</w:t>
      </w:r>
      <w:r w:rsidR="00AD2937" w:rsidRPr="00673A00">
        <w:rPr>
          <w:rFonts w:ascii="黑体" w:eastAsia="黑体" w:hAnsi="黑体" w:cs="黑体" w:hint="eastAsia"/>
          <w:spacing w:val="-20"/>
          <w:kern w:val="0"/>
          <w:szCs w:val="32"/>
        </w:rPr>
        <w:t>三元区无人机空地一体体系建设项目巡查领域及架次安排表</w:t>
      </w: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432"/>
        <w:gridCol w:w="6001"/>
        <w:gridCol w:w="1000"/>
      </w:tblGrid>
      <w:tr w:rsidR="00AD2937" w:rsidTr="00AD2937">
        <w:trPr>
          <w:trHeight w:val="709"/>
          <w:tblHeader/>
          <w:jc w:val="center"/>
        </w:trPr>
        <w:tc>
          <w:tcPr>
            <w:tcW w:w="2118" w:type="dxa"/>
            <w:gridSpan w:val="2"/>
            <w:tcBorders>
              <w:top w:val="single" w:sz="4" w:space="0" w:color="auto"/>
              <w:left w:val="single" w:sz="4" w:space="0" w:color="auto"/>
              <w:bottom w:val="single" w:sz="4" w:space="0" w:color="auto"/>
              <w:right w:val="single" w:sz="4" w:space="0" w:color="auto"/>
            </w:tcBorders>
            <w:shd w:val="clear" w:color="auto" w:fill="D7D7D7"/>
            <w:noWrap/>
            <w:vAlign w:val="center"/>
            <w:hideMark/>
          </w:tcPr>
          <w:p w:rsidR="00AD2937" w:rsidRDefault="00AD2937">
            <w:pPr>
              <w:pStyle w:val="11"/>
              <w:snapToGrid w:val="0"/>
              <w:spacing w:line="240" w:lineRule="auto"/>
              <w:jc w:val="center"/>
              <w:rPr>
                <w:rFonts w:ascii="仿宋_GB2312" w:hAnsi="仿宋_GB2312" w:cs="仿宋_GB2312" w:hint="default"/>
                <w:b/>
              </w:rPr>
            </w:pPr>
            <w:r>
              <w:rPr>
                <w:rFonts w:ascii="仿宋_GB2312" w:hAnsi="仿宋_GB2312" w:cs="仿宋_GB2312"/>
                <w:b/>
              </w:rPr>
              <w:t>巡查领域及</w:t>
            </w:r>
          </w:p>
          <w:p w:rsidR="00AD2937" w:rsidRDefault="00AD2937">
            <w:pPr>
              <w:pStyle w:val="11"/>
              <w:snapToGrid w:val="0"/>
              <w:spacing w:line="240" w:lineRule="auto"/>
              <w:jc w:val="center"/>
              <w:rPr>
                <w:rFonts w:ascii="仿宋_GB2312" w:hAnsi="仿宋_GB2312" w:cs="仿宋_GB2312" w:hint="default"/>
                <w:b/>
              </w:rPr>
            </w:pPr>
            <w:r>
              <w:rPr>
                <w:rFonts w:ascii="仿宋_GB2312" w:hAnsi="仿宋_GB2312" w:cs="仿宋_GB2312"/>
                <w:b/>
              </w:rPr>
              <w:t>项目名称</w:t>
            </w:r>
          </w:p>
        </w:tc>
        <w:tc>
          <w:tcPr>
            <w:tcW w:w="6000" w:type="dxa"/>
            <w:tcBorders>
              <w:top w:val="single" w:sz="4" w:space="0" w:color="auto"/>
              <w:left w:val="single" w:sz="4" w:space="0" w:color="auto"/>
              <w:bottom w:val="single" w:sz="4" w:space="0" w:color="auto"/>
              <w:right w:val="single" w:sz="4" w:space="0" w:color="auto"/>
            </w:tcBorders>
            <w:shd w:val="clear" w:color="auto" w:fill="D7D7D7"/>
            <w:noWrap/>
            <w:vAlign w:val="center"/>
            <w:hideMark/>
          </w:tcPr>
          <w:p w:rsidR="00AD2937" w:rsidRDefault="00AD2937">
            <w:pPr>
              <w:pStyle w:val="11"/>
              <w:snapToGrid w:val="0"/>
              <w:spacing w:line="240" w:lineRule="auto"/>
              <w:jc w:val="center"/>
              <w:rPr>
                <w:rFonts w:ascii="仿宋_GB2312" w:hAnsi="仿宋_GB2312" w:cs="仿宋_GB2312" w:hint="default"/>
                <w:b/>
              </w:rPr>
            </w:pPr>
            <w:r>
              <w:rPr>
                <w:rFonts w:ascii="仿宋_GB2312" w:hAnsi="仿宋_GB2312" w:cs="仿宋_GB2312"/>
                <w:b/>
              </w:rPr>
              <w:t>巡检内容</w:t>
            </w:r>
          </w:p>
        </w:tc>
        <w:tc>
          <w:tcPr>
            <w:tcW w:w="1000" w:type="dxa"/>
            <w:tcBorders>
              <w:top w:val="single" w:sz="4" w:space="0" w:color="auto"/>
              <w:left w:val="single" w:sz="4" w:space="0" w:color="auto"/>
              <w:bottom w:val="single" w:sz="4" w:space="0" w:color="auto"/>
              <w:right w:val="single" w:sz="4" w:space="0" w:color="auto"/>
            </w:tcBorders>
            <w:shd w:val="clear" w:color="auto" w:fill="D7D7D7"/>
            <w:noWrap/>
            <w:vAlign w:val="center"/>
            <w:hideMark/>
          </w:tcPr>
          <w:p w:rsidR="00AD2937" w:rsidRDefault="00AD2937">
            <w:pPr>
              <w:pStyle w:val="11"/>
              <w:snapToGrid w:val="0"/>
              <w:spacing w:line="240" w:lineRule="auto"/>
              <w:jc w:val="center"/>
              <w:rPr>
                <w:rFonts w:ascii="仿宋_GB2312" w:hAnsi="仿宋_GB2312" w:cs="仿宋_GB2312" w:hint="default"/>
                <w:b/>
              </w:rPr>
            </w:pPr>
            <w:r>
              <w:rPr>
                <w:rFonts w:ascii="仿宋_GB2312" w:hAnsi="仿宋_GB2312" w:cs="仿宋_GB2312"/>
                <w:b/>
              </w:rPr>
              <w:t>建议</w:t>
            </w:r>
          </w:p>
          <w:p w:rsidR="00AD2937" w:rsidRDefault="00AD2937">
            <w:pPr>
              <w:pStyle w:val="11"/>
              <w:snapToGrid w:val="0"/>
              <w:spacing w:line="240" w:lineRule="auto"/>
              <w:jc w:val="center"/>
              <w:rPr>
                <w:rFonts w:ascii="仿宋_GB2312" w:hAnsi="仿宋_GB2312" w:cs="仿宋_GB2312" w:hint="default"/>
                <w:b/>
              </w:rPr>
            </w:pPr>
            <w:r>
              <w:rPr>
                <w:rFonts w:ascii="仿宋_GB2312" w:hAnsi="仿宋_GB2312" w:cs="仿宋_GB2312"/>
                <w:b/>
              </w:rPr>
              <w:t>架次</w:t>
            </w:r>
          </w:p>
        </w:tc>
      </w:tr>
      <w:tr w:rsidR="00AD2937" w:rsidTr="00AD2937">
        <w:trPr>
          <w:trHeight w:val="90"/>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应急管理</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安全生产</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依据应急部门提供的园区、矿区、重点企业、在建项目等信息，对工业园区、矿区、重点企业、在建项目等进行安全生产巡查，对疑似违规行为及时反馈。</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220</w:t>
            </w:r>
          </w:p>
        </w:tc>
      </w:tr>
      <w:tr w:rsidR="00AD2937" w:rsidTr="00AD2937">
        <w:trPr>
          <w:trHeight w:val="647"/>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防火宣传</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森林防火期，在居民点上空进行高空喊话，进行防火宣传。</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83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防汛防台宣传</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在防汛防台期间，对重点区域防汛防台宣传和人员劝导。</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83"/>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应急部门提出的其他需求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05"/>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交通/道安</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道路巡查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对国、省、县干道等巡查，利用AI算法识别违规堆放及装卸货物等行为，形成报告及时反馈至公路管理部门。</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140</w:t>
            </w:r>
          </w:p>
        </w:tc>
      </w:tr>
      <w:tr w:rsidR="00AD2937" w:rsidTr="00AD2937">
        <w:trPr>
          <w:trHeight w:val="731"/>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突发隐患巡查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w:t>
            </w:r>
            <w:r>
              <w:rPr>
                <w:rFonts w:ascii="仿宋_GB2312" w:hAnsi="仿宋_GB2312" w:cs="仿宋_GB2312"/>
                <w:lang w:val="en-PH"/>
              </w:rPr>
              <w:t>自</w:t>
            </w:r>
            <w:r>
              <w:rPr>
                <w:rFonts w:ascii="仿宋_GB2312" w:hAnsi="仿宋_GB2312" w:cs="仿宋_GB2312"/>
              </w:rPr>
              <w:t>然灾害、极端天气和交通事故引发的道路突发隐患情况进行排查并做好处置保障。</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064"/>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日常道路养护巡查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lang w:val="en-PH"/>
              </w:rPr>
            </w:pPr>
            <w:r>
              <w:rPr>
                <w:rFonts w:ascii="仿宋_GB2312" w:hAnsi="仿宋_GB2312" w:cs="仿宋_GB2312"/>
              </w:rPr>
              <w:t>对公路管理部门提供的重点路段巡检，利用AI算法识别路面坑槽、裂缝、标线磨损、护栏损坏、非法占道等问题。</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016"/>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在建项目巡查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对在建交通基础设施项目进行巡查，对工程安全、施工质量、环境水保等问题进行排查，并辅助跟进项目施工进度。</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26"/>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交通、公路部门提出的其他需求。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46"/>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自然资源</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矿山巡查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对关停矿山、矿脉分布区等进行定期巡查一次，监测非法盗采活动迹象。对在册露天矿山进行航测，监测越界开采、矿坑积水、边坡未防护等情形。</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120</w:t>
            </w:r>
          </w:p>
        </w:tc>
      </w:tr>
      <w:tr w:rsidR="00AD2937" w:rsidTr="00AD2937">
        <w:trPr>
          <w:trHeight w:val="961"/>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地灾隐患初查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对已知或疑似地质灾害隐患点进行定期航测，对疑似违法开发、防护措施破坏等进行监测。</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61"/>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bookmarkStart w:id="40" w:name="_Hlk232601825" w:colFirst="1" w:colLast="2"/>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Pr="00673A00" w:rsidRDefault="00AD2937">
            <w:pPr>
              <w:pStyle w:val="11"/>
              <w:snapToGrid w:val="0"/>
              <w:spacing w:line="320" w:lineRule="exact"/>
              <w:rPr>
                <w:rFonts w:ascii="仿宋_GB2312" w:hAnsi="仿宋_GB2312" w:cs="仿宋_GB2312" w:hint="default"/>
              </w:rPr>
            </w:pPr>
            <w:r w:rsidRPr="00673A00">
              <w:rPr>
                <w:rFonts w:ascii="仿宋_GB2312" w:hAnsi="仿宋_GB2312" w:cs="仿宋_GB2312"/>
              </w:rPr>
              <w:t>耕地保护巡查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Pr="00673A00" w:rsidRDefault="00AD2937">
            <w:pPr>
              <w:pStyle w:val="11"/>
              <w:snapToGrid w:val="0"/>
              <w:spacing w:line="320" w:lineRule="exact"/>
              <w:rPr>
                <w:rFonts w:ascii="仿宋_GB2312" w:hAnsi="仿宋_GB2312" w:cs="仿宋_GB2312" w:hint="default"/>
              </w:rPr>
            </w:pPr>
            <w:r w:rsidRPr="00673A00">
              <w:rPr>
                <w:rFonts w:ascii="仿宋_GB2312" w:hAnsi="仿宋_GB2312" w:cs="仿宋_GB2312"/>
              </w:rPr>
              <w:t>对辖区内耕地范围巡检，高清拍摄耕地状况，识别疑似非法占用耕地推填土、动工建设或破坏耕地等问题，并形成报告报送至自然资源部门。</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bookmarkEnd w:id="40"/>
      <w:tr w:rsidR="00AD2937" w:rsidTr="00AD2937">
        <w:trPr>
          <w:trHeight w:val="802"/>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在建项目巡查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对土地开发、整治等工程项目进行定期巡查，识别违规作业等情形，并辅助跟进项目施工进度。</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41"/>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自然资源部门提出的其他需求。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119"/>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水利管理</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河湖“四乱”巡查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沿河湖、水库岸线巡检，高清拍摄河道及岸线状况，利用AI算法对河湖长制工作中“四乱”问题进行识别并形成报告报送至水利部门。</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120</w:t>
            </w:r>
          </w:p>
        </w:tc>
      </w:tr>
      <w:tr w:rsidR="00AD2937" w:rsidTr="00AD2937">
        <w:trPr>
          <w:trHeight w:val="1054"/>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防汛防台</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主汛期期间，对重点水库、重点河流、易涝等关键地点进行险情巡查，发现疑似隐患及时反馈。</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704"/>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水土保持</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对划入水土保持范围区域巡查，发现疑似违法开发及时反馈。</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815"/>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饮用水源地巡查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对饮用水源一级保护区及二级保护区进行巡查，发现疑似隐患及违规作业及时反馈。</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85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在建工程巡查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对在建水利工程项目巡查，识别违规作业等情形，并辅助跟进项目施工进度。</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47"/>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水利管理部门提出的其他需求。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230"/>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农业农村</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农事用火巡查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森林防火期，每天定时结合语音喊话对田间地头进行空中巡逻，识别并劝导制止露天焚烧秸秆、垃圾等行为。</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120</w:t>
            </w:r>
          </w:p>
        </w:tc>
      </w:tr>
      <w:tr w:rsidR="00AD2937" w:rsidTr="00AD2937">
        <w:trPr>
          <w:trHeight w:val="131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规下养殖场的巡查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对已拆除或清栏的规下禽（水产）养殖场巡查一次，识别是否违规养殖。对在养的规下禽（水产）养殖场巡查，识别粪污露天堆放、直排偷排等违规行为。</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养殖场资源化利用设施运行巡查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对采用资源化利用的规上畜禽养殖场消纳地开展巡查，监测周边环境环保状况，确保设施正常运行。</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46"/>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乡村基础设施运行巡查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对乡村基础设施、高标农田设施等进行巡查，监测是否有定期的维护，是否正常运行。</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01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农业防灾减灾</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在农业病虫害防治高发期间，定期对农作物进行监测，提取疑似受灾范围，为防灾减灾工作提供决策依据。</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989"/>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在建农业工程巡查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对在高标农田、美丽乡村等工程项目进行定期巡查，辅助跟进项目施工进度和监测安全施工。</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73"/>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农业农村部门提出的其他需求。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725"/>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林业管理</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林区日常巡护</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对重点林区进行航线巡查，识别疑似非法侵占林地、盗伐滥伐林木等活动。</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200</w:t>
            </w:r>
          </w:p>
        </w:tc>
      </w:tr>
      <w:tr w:rsidR="00AD2937" w:rsidTr="00AD2937">
        <w:trPr>
          <w:trHeight w:val="985"/>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森林防火巡查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森林防火期，每天定时结合语音喊话对田间地头进行空中巡逻，精准预警早期火情，空中喊话劝阻违规用火。</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76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保护地监管</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对自然保护区等核心区进行空中巡护，识别违规进入、非法建设、盗猎等行为。</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732"/>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古树名木保护</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对辖区内古树名木巡查，排查保护措施损毁情况。</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69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涉林工程巡查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对造林、伐木等工程进行巡查，识别违规作业等情形，并辅助跟进项目施工进度。</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433"/>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林业部门提出的其他需求。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640"/>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住建/城市管理</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违章建筑巡查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对城中村、城乡结合区、返迁房集中区、老旧小区等区域定时扫描建模，通过影像对比分析识别是否存在楼顶加建、阳台扩建、院落私搭、擅自改建等行为；依托高清视频监控拍摄的影像数据，使用彩钢瓦AI算法实时识别违章行为。</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200</w:t>
            </w:r>
          </w:p>
        </w:tc>
      </w:tr>
      <w:tr w:rsidR="00AD2937" w:rsidTr="00AD2937">
        <w:trPr>
          <w:trHeight w:val="164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违法弃土巡查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对城郊荒地、河道滩涂等易发区域巡查，结合建筑垃圾的AI算法识别出非法倾倒建筑垃圾、渣土行为；对建筑垃圾的堆积数据采集，对比历史影像数据计算出占地面积，为地面巡查力量追溯源头提供佐证资料。</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048"/>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消防通道违停巡查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在商业街区、小区出入口、医院、学校等重点场所巡查，采集消防通道内的违停车辆，抓拍取证。</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647"/>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河道入河口排污监测</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不定时搭载热成像仪对内河入河口、园区排污口、信访投诉点周边进行飞行，通过热成像技术捕捉水体温度异常，快速定位隐蔽排污点并取证。结合漂浮垃圾智能算法，对河湖水面的漂浮物快速识别并定位取证。</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656"/>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城区公园及公共区域烟雾监测</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对城市公园露营集中区、广场活动带、公园绿植区等关键点位定时采集一次高清数据，结合AI烟雾智能算法识别炊烟、违规焚烧、露营用火、垃圾燃烧等现象，并同步取证、定位，形成完整证据链。</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670"/>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绿化绿地侵占巡查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对公园绿地、隔离绿带、城郊绿地等地进行高空巡查，通过高清探头采集改变绿化地性质、侵占破坏公共绿地、倾倒建筑垃圾等违法违规行为信息，并同步录像、拍照、定位，形成完整证据链。</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336"/>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市政设施损毁监测</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0"/>
              <w:spacing w:line="320" w:lineRule="exact"/>
              <w:rPr>
                <w:rFonts w:ascii="仿宋_GB2312" w:hAnsi="仿宋_GB2312" w:cs="仿宋_GB2312" w:hint="default"/>
                <w:bCs/>
                <w:sz w:val="28"/>
                <w:szCs w:val="28"/>
              </w:rPr>
            </w:pPr>
            <w:r>
              <w:rPr>
                <w:rFonts w:ascii="仿宋_GB2312" w:hAnsi="仿宋_GB2312" w:cs="仿宋_GB2312"/>
                <w:bCs/>
                <w:sz w:val="28"/>
                <w:szCs w:val="28"/>
              </w:rPr>
              <w:t>对城区重点区域进行数据采集，识别城区桥梁结构、护栏损坏、井盖缺失、树木倒伏等问题，同时可提高巡查频率，实现即坏即修，降低事故发生的可能性。</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521"/>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住建/城管部门提出的其他需求。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1197"/>
          <w:jc w:val="center"/>
        </w:trPr>
        <w:tc>
          <w:tcPr>
            <w:tcW w:w="686"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rPr>
                <w:rFonts w:ascii="仿宋_GB2312" w:hAnsi="仿宋_GB2312" w:cs="仿宋_GB2312" w:hint="default"/>
              </w:rPr>
            </w:pPr>
            <w:r>
              <w:rPr>
                <w:rFonts w:ascii="仿宋_GB2312" w:hAnsi="仿宋_GB2312" w:cs="仿宋_GB2312"/>
              </w:rPr>
              <w:t>生态环境</w:t>
            </w: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污染源溯源</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不定期搭载热成像仪，对工业园区、信访投诉点周边进行网格化飞行，快速定位异常排放口、隐蔽排污点。</w:t>
            </w:r>
          </w:p>
        </w:tc>
        <w:tc>
          <w:tcPr>
            <w:tcW w:w="1000" w:type="dxa"/>
            <w:vMerge w:val="restart"/>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240" w:lineRule="auto"/>
              <w:jc w:val="center"/>
              <w:rPr>
                <w:rFonts w:ascii="仿宋_GB2312" w:hAnsi="仿宋_GB2312" w:cs="仿宋_GB2312" w:hint="default"/>
              </w:rPr>
            </w:pPr>
            <w:r>
              <w:rPr>
                <w:rFonts w:ascii="仿宋_GB2312" w:hAnsi="仿宋_GB2312" w:cs="仿宋_GB2312"/>
              </w:rPr>
              <w:t>60</w:t>
            </w:r>
          </w:p>
        </w:tc>
      </w:tr>
      <w:tr w:rsidR="00AD2937" w:rsidTr="00AD2937">
        <w:trPr>
          <w:trHeight w:val="1117"/>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自然资源保护地巡查</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对自然保护区、饮用水源地等范围进行巡查，识别违规进入、非法建设、盗猎等行为。</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r w:rsidR="00AD2937" w:rsidTr="00AD2937">
        <w:trPr>
          <w:trHeight w:val="614"/>
          <w:jc w:val="center"/>
        </w:trPr>
        <w:tc>
          <w:tcPr>
            <w:tcW w:w="2118"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c>
          <w:tcPr>
            <w:tcW w:w="1432"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其他</w:t>
            </w:r>
          </w:p>
        </w:tc>
        <w:tc>
          <w:tcPr>
            <w:tcW w:w="6000" w:type="dxa"/>
            <w:tcBorders>
              <w:top w:val="single" w:sz="4" w:space="0" w:color="auto"/>
              <w:left w:val="single" w:sz="4" w:space="0" w:color="auto"/>
              <w:bottom w:val="single" w:sz="4" w:space="0" w:color="auto"/>
              <w:right w:val="single" w:sz="4" w:space="0" w:color="auto"/>
            </w:tcBorders>
            <w:noWrap/>
            <w:vAlign w:val="center"/>
            <w:hideMark/>
          </w:tcPr>
          <w:p w:rsidR="00AD2937" w:rsidRDefault="00AD2937">
            <w:pPr>
              <w:pStyle w:val="11"/>
              <w:snapToGrid w:val="0"/>
              <w:spacing w:line="320" w:lineRule="exact"/>
              <w:rPr>
                <w:rFonts w:ascii="仿宋_GB2312" w:hAnsi="仿宋_GB2312" w:cs="仿宋_GB2312" w:hint="default"/>
              </w:rPr>
            </w:pPr>
            <w:r>
              <w:rPr>
                <w:rFonts w:ascii="仿宋_GB2312" w:hAnsi="仿宋_GB2312" w:cs="仿宋_GB2312"/>
              </w:rPr>
              <w:t>生态环境部门提出的其他需求。</w:t>
            </w:r>
          </w:p>
        </w:tc>
        <w:tc>
          <w:tcPr>
            <w:tcW w:w="1000" w:type="dxa"/>
            <w:vMerge/>
            <w:tcBorders>
              <w:top w:val="single" w:sz="4" w:space="0" w:color="auto"/>
              <w:left w:val="single" w:sz="4" w:space="0" w:color="auto"/>
              <w:bottom w:val="single" w:sz="4" w:space="0" w:color="auto"/>
              <w:right w:val="single" w:sz="4" w:space="0" w:color="auto"/>
            </w:tcBorders>
            <w:vAlign w:val="center"/>
            <w:hideMark/>
          </w:tcPr>
          <w:p w:rsidR="00AD2937" w:rsidRDefault="00AD2937" w:rsidP="00AD2937">
            <w:pPr>
              <w:widowControl/>
              <w:ind w:firstLine="560"/>
              <w:jc w:val="left"/>
              <w:rPr>
                <w:rFonts w:ascii="仿宋_GB2312" w:hAnsi="仿宋_GB2312" w:cs="仿宋_GB2312"/>
                <w:bCs/>
                <w:sz w:val="28"/>
                <w:szCs w:val="28"/>
              </w:rPr>
            </w:pPr>
          </w:p>
        </w:tc>
      </w:tr>
    </w:tbl>
    <w:p w:rsidR="00AD2937" w:rsidRDefault="00AD2937" w:rsidP="00CC1415">
      <w:pPr>
        <w:widowControl/>
        <w:ind w:firstLine="641"/>
        <w:jc w:val="left"/>
        <w:rPr>
          <w:rFonts w:ascii="仿宋_GB2312" w:hAnsi="仿宋_GB2312" w:cs="仿宋_GB2312"/>
          <w:b/>
          <w:bCs/>
          <w:kern w:val="0"/>
          <w:szCs w:val="32"/>
        </w:rPr>
        <w:sectPr w:rsidR="00AD2937">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5" w:left="1531" w:header="851" w:footer="992" w:gutter="0"/>
          <w:cols w:space="720"/>
          <w:docGrid w:type="lines" w:linePitch="312"/>
        </w:sectPr>
      </w:pPr>
    </w:p>
    <w:p w:rsidR="00A33BE3" w:rsidRPr="00732BFC" w:rsidRDefault="00EC2FFB">
      <w:pPr>
        <w:ind w:firstLineChars="0" w:firstLine="0"/>
        <w:rPr>
          <w:rFonts w:ascii="黑体" w:eastAsia="黑体" w:hAnsi="黑体" w:cs="黑体"/>
          <w:kern w:val="0"/>
          <w:szCs w:val="32"/>
        </w:rPr>
      </w:pPr>
      <w:r w:rsidRPr="00732BFC">
        <w:rPr>
          <w:rFonts w:ascii="黑体" w:eastAsia="黑体" w:hAnsi="黑体" w:cs="黑体" w:hint="eastAsia"/>
          <w:kern w:val="0"/>
          <w:szCs w:val="32"/>
        </w:rPr>
        <w:lastRenderedPageBreak/>
        <w:t>附件</w:t>
      </w:r>
      <w:r w:rsidR="00673A00">
        <w:rPr>
          <w:rFonts w:ascii="黑体" w:eastAsia="黑体" w:hAnsi="黑体" w:cs="黑体" w:hint="eastAsia"/>
          <w:kern w:val="0"/>
          <w:szCs w:val="32"/>
        </w:rPr>
        <w:t>3</w:t>
      </w:r>
      <w:r w:rsidRPr="00732BFC">
        <w:rPr>
          <w:rFonts w:ascii="黑体" w:eastAsia="黑体" w:hAnsi="黑体" w:cs="黑体" w:hint="eastAsia"/>
          <w:kern w:val="0"/>
          <w:szCs w:val="32"/>
        </w:rPr>
        <w:t>：</w:t>
      </w:r>
      <w:r w:rsidR="00FD0AEE">
        <w:rPr>
          <w:rFonts w:ascii="黑体" w:eastAsia="黑体" w:hAnsi="黑体" w:cs="黑体" w:hint="eastAsia"/>
          <w:kern w:val="0"/>
          <w:szCs w:val="32"/>
        </w:rPr>
        <w:t xml:space="preserve">                                  </w:t>
      </w:r>
      <w:r w:rsidRPr="00732BFC">
        <w:rPr>
          <w:rFonts w:ascii="黑体" w:eastAsia="黑体" w:hAnsi="黑体" w:cs="黑体" w:hint="eastAsia"/>
          <w:kern w:val="0"/>
          <w:szCs w:val="32"/>
        </w:rPr>
        <w:t>项目进度安排表</w:t>
      </w:r>
    </w:p>
    <w:tbl>
      <w:tblPr>
        <w:tblW w:w="13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2"/>
        <w:gridCol w:w="1268"/>
        <w:gridCol w:w="1985"/>
        <w:gridCol w:w="2843"/>
        <w:gridCol w:w="3286"/>
        <w:gridCol w:w="3625"/>
      </w:tblGrid>
      <w:tr w:rsidR="00A33BE3">
        <w:trPr>
          <w:trHeight w:val="506"/>
          <w:tblHeader/>
          <w:jc w:val="center"/>
        </w:trPr>
        <w:tc>
          <w:tcPr>
            <w:tcW w:w="722" w:type="dxa"/>
            <w:vMerge w:val="restart"/>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序号</w:t>
            </w:r>
          </w:p>
        </w:tc>
        <w:tc>
          <w:tcPr>
            <w:tcW w:w="1268" w:type="dxa"/>
            <w:vMerge w:val="restart"/>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项目名称</w:t>
            </w:r>
          </w:p>
        </w:tc>
        <w:tc>
          <w:tcPr>
            <w:tcW w:w="11739" w:type="dxa"/>
            <w:gridSpan w:val="4"/>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项目进度安排</w:t>
            </w:r>
          </w:p>
        </w:tc>
      </w:tr>
      <w:tr w:rsidR="00A33BE3" w:rsidTr="0077705B">
        <w:trPr>
          <w:trHeight w:val="506"/>
          <w:tblHeader/>
          <w:jc w:val="center"/>
        </w:trPr>
        <w:tc>
          <w:tcPr>
            <w:tcW w:w="722" w:type="dxa"/>
            <w:vMerge/>
            <w:shd w:val="clear" w:color="auto" w:fill="D7D7D7"/>
            <w:noWrap/>
            <w:vAlign w:val="center"/>
          </w:tcPr>
          <w:p w:rsidR="00A33BE3" w:rsidRDefault="00A33BE3">
            <w:pPr>
              <w:pStyle w:val="10"/>
              <w:widowControl/>
              <w:snapToGrid w:val="0"/>
              <w:spacing w:line="360" w:lineRule="exact"/>
              <w:jc w:val="center"/>
              <w:textAlignment w:val="center"/>
              <w:rPr>
                <w:rFonts w:ascii="仿宋_GB2312" w:hAnsi="仿宋_GB2312" w:cs="仿宋_GB2312" w:hint="default"/>
                <w:b/>
                <w:bCs/>
                <w:color w:val="000000"/>
                <w:sz w:val="28"/>
                <w:szCs w:val="28"/>
              </w:rPr>
            </w:pPr>
          </w:p>
        </w:tc>
        <w:tc>
          <w:tcPr>
            <w:tcW w:w="1268" w:type="dxa"/>
            <w:vMerge/>
            <w:shd w:val="clear" w:color="auto" w:fill="D7D7D7"/>
            <w:noWrap/>
            <w:vAlign w:val="center"/>
          </w:tcPr>
          <w:p w:rsidR="00A33BE3" w:rsidRDefault="00A33BE3">
            <w:pPr>
              <w:pStyle w:val="10"/>
              <w:widowControl/>
              <w:snapToGrid w:val="0"/>
              <w:spacing w:line="360" w:lineRule="exact"/>
              <w:jc w:val="center"/>
              <w:textAlignment w:val="center"/>
              <w:rPr>
                <w:rFonts w:ascii="仿宋_GB2312" w:hAnsi="仿宋_GB2312" w:cs="仿宋_GB2312" w:hint="default"/>
                <w:b/>
                <w:bCs/>
                <w:color w:val="000000"/>
                <w:sz w:val="28"/>
                <w:szCs w:val="28"/>
              </w:rPr>
            </w:pPr>
          </w:p>
        </w:tc>
        <w:tc>
          <w:tcPr>
            <w:tcW w:w="1985" w:type="dxa"/>
            <w:shd w:val="clear" w:color="auto" w:fill="D7D7D7"/>
            <w:noWrap/>
            <w:vAlign w:val="center"/>
          </w:tcPr>
          <w:p w:rsidR="00A33BE3" w:rsidRDefault="0077705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kern w:val="0"/>
                <w:szCs w:val="32"/>
              </w:rPr>
              <w:t>项目准备</w:t>
            </w:r>
          </w:p>
        </w:tc>
        <w:tc>
          <w:tcPr>
            <w:tcW w:w="2843" w:type="dxa"/>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项目采购</w:t>
            </w:r>
          </w:p>
        </w:tc>
        <w:tc>
          <w:tcPr>
            <w:tcW w:w="3286" w:type="dxa"/>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项目实施</w:t>
            </w:r>
          </w:p>
        </w:tc>
        <w:tc>
          <w:tcPr>
            <w:tcW w:w="3625" w:type="dxa"/>
            <w:shd w:val="clear" w:color="auto" w:fill="D7D7D7"/>
            <w:noWrap/>
            <w:vAlign w:val="center"/>
          </w:tcPr>
          <w:p w:rsidR="00A33BE3" w:rsidRDefault="00EC2FF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项目运营</w:t>
            </w:r>
          </w:p>
        </w:tc>
      </w:tr>
      <w:tr w:rsidR="00673A00" w:rsidTr="003F44C3">
        <w:trPr>
          <w:trHeight w:val="534"/>
          <w:tblHeader/>
          <w:jc w:val="center"/>
        </w:trPr>
        <w:tc>
          <w:tcPr>
            <w:tcW w:w="722" w:type="dxa"/>
            <w:vMerge/>
            <w:shd w:val="clear" w:color="auto" w:fill="D7D7D7"/>
            <w:noWrap/>
            <w:vAlign w:val="center"/>
          </w:tcPr>
          <w:p w:rsidR="00673A00" w:rsidRDefault="00673A00">
            <w:pPr>
              <w:pStyle w:val="10"/>
              <w:widowControl/>
              <w:snapToGrid w:val="0"/>
              <w:spacing w:line="360" w:lineRule="exact"/>
              <w:jc w:val="center"/>
              <w:textAlignment w:val="center"/>
              <w:rPr>
                <w:rFonts w:ascii="仿宋_GB2312" w:hAnsi="仿宋_GB2312" w:cs="仿宋_GB2312" w:hint="default"/>
                <w:b/>
                <w:bCs/>
                <w:color w:val="000000"/>
                <w:sz w:val="28"/>
                <w:szCs w:val="28"/>
              </w:rPr>
            </w:pPr>
          </w:p>
        </w:tc>
        <w:tc>
          <w:tcPr>
            <w:tcW w:w="1268" w:type="dxa"/>
            <w:vMerge/>
            <w:shd w:val="clear" w:color="auto" w:fill="D7D7D7"/>
            <w:noWrap/>
            <w:vAlign w:val="center"/>
          </w:tcPr>
          <w:p w:rsidR="00673A00" w:rsidRDefault="00673A00">
            <w:pPr>
              <w:pStyle w:val="10"/>
              <w:widowControl/>
              <w:snapToGrid w:val="0"/>
              <w:spacing w:line="360" w:lineRule="exact"/>
              <w:jc w:val="center"/>
              <w:textAlignment w:val="center"/>
              <w:rPr>
                <w:rFonts w:ascii="仿宋_GB2312" w:hAnsi="仿宋_GB2312" w:cs="仿宋_GB2312" w:hint="default"/>
                <w:b/>
                <w:bCs/>
                <w:color w:val="000000"/>
                <w:sz w:val="28"/>
                <w:szCs w:val="28"/>
              </w:rPr>
            </w:pPr>
          </w:p>
        </w:tc>
        <w:tc>
          <w:tcPr>
            <w:tcW w:w="1985" w:type="dxa"/>
            <w:shd w:val="clear" w:color="auto" w:fill="D7D7D7"/>
            <w:noWrap/>
            <w:vAlign w:val="center"/>
          </w:tcPr>
          <w:p w:rsidR="00673A00" w:rsidRDefault="00673A00">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3月-6月</w:t>
            </w:r>
          </w:p>
        </w:tc>
        <w:tc>
          <w:tcPr>
            <w:tcW w:w="2843" w:type="dxa"/>
            <w:shd w:val="clear" w:color="auto" w:fill="D7D7D7"/>
            <w:noWrap/>
            <w:vAlign w:val="center"/>
          </w:tcPr>
          <w:p w:rsidR="00673A00" w:rsidRDefault="00673A00" w:rsidP="0077705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6月-8月</w:t>
            </w:r>
          </w:p>
        </w:tc>
        <w:tc>
          <w:tcPr>
            <w:tcW w:w="3286" w:type="dxa"/>
            <w:shd w:val="clear" w:color="auto" w:fill="D7D7D7"/>
            <w:noWrap/>
            <w:vAlign w:val="center"/>
          </w:tcPr>
          <w:p w:rsidR="00673A00" w:rsidRDefault="00673A00" w:rsidP="00673A00">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8月-9月</w:t>
            </w:r>
          </w:p>
        </w:tc>
        <w:tc>
          <w:tcPr>
            <w:tcW w:w="3625" w:type="dxa"/>
            <w:shd w:val="clear" w:color="auto" w:fill="D7D7D7"/>
            <w:noWrap/>
            <w:vAlign w:val="center"/>
          </w:tcPr>
          <w:p w:rsidR="00673A00" w:rsidRDefault="00673A00" w:rsidP="0077705B">
            <w:pPr>
              <w:pStyle w:val="10"/>
              <w:widowControl/>
              <w:snapToGrid w:val="0"/>
              <w:spacing w:line="360" w:lineRule="exact"/>
              <w:jc w:val="center"/>
              <w:textAlignment w:val="center"/>
              <w:rPr>
                <w:rFonts w:ascii="仿宋_GB2312" w:hAnsi="仿宋_GB2312" w:cs="仿宋_GB2312" w:hint="default"/>
                <w:b/>
                <w:bCs/>
                <w:color w:val="000000"/>
                <w:sz w:val="28"/>
                <w:szCs w:val="28"/>
              </w:rPr>
            </w:pPr>
            <w:r>
              <w:rPr>
                <w:rFonts w:ascii="仿宋_GB2312" w:hAnsi="仿宋_GB2312" w:cs="仿宋_GB2312"/>
                <w:b/>
                <w:bCs/>
                <w:color w:val="000000"/>
                <w:sz w:val="28"/>
                <w:szCs w:val="28"/>
              </w:rPr>
              <w:t>2026年10月-2029年9月</w:t>
            </w:r>
          </w:p>
        </w:tc>
      </w:tr>
      <w:tr w:rsidR="0077705B" w:rsidTr="0077705B">
        <w:trPr>
          <w:trHeight w:val="4469"/>
          <w:jc w:val="center"/>
        </w:trPr>
        <w:tc>
          <w:tcPr>
            <w:tcW w:w="722" w:type="dxa"/>
            <w:noWrap/>
            <w:vAlign w:val="center"/>
          </w:tcPr>
          <w:p w:rsidR="0077705B" w:rsidRDefault="0077705B">
            <w:pPr>
              <w:widowControl/>
              <w:snapToGrid w:val="0"/>
              <w:spacing w:line="360" w:lineRule="exact"/>
              <w:ind w:firstLineChars="0" w:firstLine="0"/>
              <w:jc w:val="center"/>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rPr>
              <w:t>1</w:t>
            </w:r>
          </w:p>
        </w:tc>
        <w:tc>
          <w:tcPr>
            <w:tcW w:w="1268" w:type="dxa"/>
            <w:noWrap/>
            <w:vAlign w:val="center"/>
          </w:tcPr>
          <w:p w:rsidR="0077705B" w:rsidRDefault="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三元区无人机空地一体体系项目</w:t>
            </w:r>
          </w:p>
          <w:p w:rsidR="0077705B" w:rsidRDefault="0077705B">
            <w:pPr>
              <w:widowControl/>
              <w:snapToGrid w:val="0"/>
              <w:spacing w:line="360" w:lineRule="exact"/>
              <w:ind w:firstLineChars="0" w:firstLine="0"/>
              <w:textAlignment w:val="center"/>
              <w:rPr>
                <w:rFonts w:ascii="仿宋_GB2312" w:hAnsi="仿宋_GB2312" w:cs="仿宋_GB2312"/>
                <w:color w:val="000000"/>
                <w:sz w:val="28"/>
                <w:szCs w:val="28"/>
              </w:rPr>
            </w:pPr>
          </w:p>
        </w:tc>
        <w:tc>
          <w:tcPr>
            <w:tcW w:w="1985" w:type="dxa"/>
            <w:noWrap/>
            <w:vAlign w:val="center"/>
          </w:tcPr>
          <w:p w:rsidR="0077705B" w:rsidRDefault="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1.成立项目工作小组；</w:t>
            </w:r>
          </w:p>
          <w:p w:rsidR="0077705B" w:rsidRDefault="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sz w:val="28"/>
                <w:szCs w:val="28"/>
              </w:rPr>
              <w:t>2.</w:t>
            </w:r>
            <w:r>
              <w:rPr>
                <w:rFonts w:ascii="仿宋_GB2312" w:hAnsi="仿宋_GB2312" w:cs="仿宋_GB2312" w:hint="eastAsia"/>
                <w:color w:val="000000"/>
                <w:kern w:val="0"/>
                <w:sz w:val="28"/>
                <w:szCs w:val="28"/>
              </w:rPr>
              <w:t>完成项目资金申请及批复；</w:t>
            </w:r>
          </w:p>
          <w:p w:rsidR="0077705B" w:rsidRDefault="0077705B" w:rsidP="00456005">
            <w:pPr>
              <w:widowControl/>
              <w:snapToGrid w:val="0"/>
              <w:spacing w:line="360" w:lineRule="exact"/>
              <w:ind w:firstLineChars="0" w:firstLine="0"/>
              <w:textAlignment w:val="center"/>
              <w:rPr>
                <w:rFonts w:ascii="仿宋_GB2312" w:hAnsi="仿宋_GB2312" w:cs="仿宋_GB2312"/>
                <w:color w:val="000000"/>
                <w:sz w:val="28"/>
                <w:szCs w:val="28"/>
              </w:rPr>
            </w:pPr>
            <w:r>
              <w:rPr>
                <w:rFonts w:ascii="仿宋_GB2312" w:hAnsi="仿宋_GB2312" w:cs="仿宋_GB2312" w:hint="eastAsia"/>
                <w:color w:val="000000"/>
                <w:kern w:val="0"/>
                <w:sz w:val="28"/>
                <w:szCs w:val="28"/>
              </w:rPr>
              <w:t>3.细化机场部署点位、巡查需求，制定采购需求方案。</w:t>
            </w:r>
          </w:p>
        </w:tc>
        <w:tc>
          <w:tcPr>
            <w:tcW w:w="2843" w:type="dxa"/>
            <w:noWrap/>
            <w:vAlign w:val="center"/>
          </w:tcPr>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1.严格遵循“招采分离”原则，完成采购意向公开、招标文件编制与审定；</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2.开展公开招标，完成开标、评标、中标公示；</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3.与中标单位签署采购服务合同。</w:t>
            </w:r>
          </w:p>
          <w:p w:rsidR="0077705B" w:rsidRDefault="0077705B">
            <w:pPr>
              <w:widowControl/>
              <w:snapToGrid w:val="0"/>
              <w:spacing w:line="360" w:lineRule="exact"/>
              <w:ind w:firstLineChars="0" w:firstLine="0"/>
              <w:textAlignment w:val="center"/>
              <w:rPr>
                <w:rFonts w:ascii="仿宋_GB2312" w:hAnsi="仿宋_GB2312" w:cs="仿宋_GB2312"/>
                <w:color w:val="000000"/>
                <w:kern w:val="0"/>
                <w:sz w:val="28"/>
                <w:szCs w:val="28"/>
              </w:rPr>
            </w:pPr>
          </w:p>
        </w:tc>
        <w:tc>
          <w:tcPr>
            <w:tcW w:w="3286" w:type="dxa"/>
            <w:noWrap/>
            <w:vAlign w:val="center"/>
          </w:tcPr>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1.复核6套机库的选址、覆盖区域及航线规划等；</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2.完成区级6座无人机机场建设、设备安装、无人机调试；</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3.开展区级远程调度巡查系统搭建及多部门数据对接。</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4.中标单位完成6架机场部署、设备安装、无人机调试；</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5.完成区级远程调度巡查系统搭建及多部门数据对接；</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6.开展全系统联调联试；</w:t>
            </w:r>
          </w:p>
          <w:p w:rsidR="0077705B" w:rsidRPr="0077705B" w:rsidRDefault="0077705B" w:rsidP="0077705B">
            <w:pPr>
              <w:pStyle w:val="a0"/>
              <w:ind w:firstLineChars="0" w:firstLine="0"/>
              <w:jc w:val="both"/>
              <w:rPr>
                <w:rFonts w:ascii="仿宋_GB2312" w:eastAsia="仿宋_GB2312" w:hAnsi="仿宋_GB2312" w:cs="仿宋_GB2312"/>
                <w:color w:val="000000"/>
                <w:kern w:val="0"/>
                <w:sz w:val="28"/>
                <w:szCs w:val="28"/>
              </w:rPr>
            </w:pPr>
            <w:r w:rsidRPr="0077705B">
              <w:rPr>
                <w:rFonts w:ascii="仿宋_GB2312" w:eastAsia="仿宋_GB2312" w:hAnsi="仿宋_GB2312" w:cs="仿宋_GB2312" w:hint="eastAsia"/>
                <w:color w:val="000000"/>
                <w:kern w:val="0"/>
                <w:sz w:val="28"/>
                <w:szCs w:val="28"/>
              </w:rPr>
              <w:t>7.组织验收工作。</w:t>
            </w:r>
          </w:p>
        </w:tc>
        <w:tc>
          <w:tcPr>
            <w:tcW w:w="3625" w:type="dxa"/>
            <w:noWrap/>
            <w:vAlign w:val="center"/>
          </w:tcPr>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1.项目正式投入运营，中标单位启动常态化巡查服务；</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2.建立运营监督考核机制，开展首期运营培训；</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3.完成设备配套，实现7×24小时应急响应服务。</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4.按合同要求完成</w:t>
            </w:r>
            <w:r w:rsidR="00B12198">
              <w:rPr>
                <w:rFonts w:ascii="仿宋_GB2312" w:hAnsi="仿宋_GB2312" w:cs="仿宋_GB2312" w:hint="eastAsia"/>
                <w:color w:val="000000"/>
                <w:kern w:val="0"/>
                <w:sz w:val="28"/>
                <w:szCs w:val="28"/>
              </w:rPr>
              <w:t>6个机库</w:t>
            </w:r>
            <w:r>
              <w:rPr>
                <w:rFonts w:ascii="仿宋_GB2312" w:hAnsi="仿宋_GB2312" w:cs="仿宋_GB2312" w:hint="eastAsia"/>
                <w:color w:val="000000"/>
                <w:kern w:val="0"/>
                <w:sz w:val="28"/>
                <w:szCs w:val="28"/>
              </w:rPr>
              <w:t>年度7080架次巡查服务；</w:t>
            </w:r>
          </w:p>
          <w:p w:rsidR="0077705B" w:rsidRDefault="0077705B" w:rsidP="0077705B">
            <w:pPr>
              <w:widowControl/>
              <w:snapToGrid w:val="0"/>
              <w:spacing w:line="360" w:lineRule="exact"/>
              <w:ind w:firstLineChars="0" w:firstLine="0"/>
              <w:textAlignment w:val="center"/>
              <w:rPr>
                <w:rFonts w:ascii="仿宋_GB2312" w:hAnsi="仿宋_GB2312" w:cs="仿宋_GB2312"/>
                <w:color w:val="000000"/>
                <w:kern w:val="0"/>
                <w:sz w:val="28"/>
                <w:szCs w:val="28"/>
              </w:rPr>
            </w:pPr>
            <w:r>
              <w:rPr>
                <w:rFonts w:ascii="仿宋_GB2312" w:hAnsi="仿宋_GB2312" w:cs="仿宋_GB2312" w:hint="eastAsia"/>
                <w:color w:val="000000"/>
                <w:kern w:val="0"/>
                <w:sz w:val="28"/>
                <w:szCs w:val="28"/>
              </w:rPr>
              <w:t>5.按月开展服务质量考核、成效分析，动态优化服务内容；</w:t>
            </w:r>
          </w:p>
          <w:p w:rsidR="0077705B" w:rsidRPr="0077705B" w:rsidRDefault="0077705B" w:rsidP="0077705B">
            <w:pPr>
              <w:pStyle w:val="a0"/>
              <w:ind w:firstLineChars="0" w:firstLine="0"/>
              <w:jc w:val="both"/>
              <w:rPr>
                <w:rFonts w:ascii="仿宋_GB2312" w:eastAsia="仿宋_GB2312" w:hAnsi="仿宋_GB2312" w:cs="仿宋_GB2312"/>
                <w:color w:val="000000"/>
                <w:kern w:val="0"/>
                <w:sz w:val="28"/>
                <w:szCs w:val="28"/>
              </w:rPr>
            </w:pPr>
            <w:r w:rsidRPr="0077705B">
              <w:rPr>
                <w:rFonts w:ascii="仿宋_GB2312" w:eastAsia="仿宋_GB2312" w:hAnsi="仿宋_GB2312" w:cs="仿宋_GB2312" w:hint="eastAsia"/>
                <w:color w:val="000000"/>
                <w:kern w:val="0"/>
                <w:sz w:val="28"/>
                <w:szCs w:val="28"/>
              </w:rPr>
              <w:t>6.年度完成项目整体运营评估。</w:t>
            </w:r>
          </w:p>
        </w:tc>
      </w:tr>
    </w:tbl>
    <w:p w:rsidR="00A33BE3" w:rsidRDefault="00A33BE3" w:rsidP="00871282">
      <w:pPr>
        <w:ind w:firstLine="607"/>
        <w:rPr>
          <w:color w:val="000000"/>
        </w:rPr>
        <w:sectPr w:rsidR="00A33BE3">
          <w:pgSz w:w="16838" w:h="11906" w:orient="landscape"/>
          <w:pgMar w:top="1701" w:right="1701" w:bottom="1701" w:left="1701" w:header="851" w:footer="992" w:gutter="0"/>
          <w:pgNumType w:fmt="numberInDash"/>
          <w:cols w:space="720"/>
          <w:titlePg/>
          <w:docGrid w:type="linesAndChars" w:linePitch="610" w:charSpace="-3336"/>
        </w:sectPr>
      </w:pPr>
    </w:p>
    <w:p w:rsidR="0041691D" w:rsidRPr="005146E4" w:rsidRDefault="00EC2FFB" w:rsidP="005146E4">
      <w:pPr>
        <w:ind w:firstLineChars="0" w:firstLine="0"/>
        <w:rPr>
          <w:rFonts w:ascii="黑体" w:eastAsia="黑体" w:hAnsi="黑体" w:cs="黑体"/>
          <w:kern w:val="0"/>
          <w:szCs w:val="32"/>
        </w:rPr>
      </w:pPr>
      <w:bookmarkStart w:id="41" w:name="OLE_LINK28"/>
      <w:bookmarkStart w:id="42" w:name="OLE_LINK29"/>
      <w:r>
        <w:rPr>
          <w:rFonts w:ascii="黑体" w:eastAsia="黑体" w:hAnsi="黑体" w:cs="黑体" w:hint="eastAsia"/>
          <w:kern w:val="0"/>
          <w:szCs w:val="32"/>
        </w:rPr>
        <w:lastRenderedPageBreak/>
        <w:t>附件</w:t>
      </w:r>
      <w:r w:rsidR="00673A00">
        <w:rPr>
          <w:rFonts w:ascii="黑体" w:eastAsia="黑体" w:hAnsi="黑体" w:cs="黑体" w:hint="eastAsia"/>
          <w:kern w:val="0"/>
          <w:szCs w:val="32"/>
        </w:rPr>
        <w:t>4</w:t>
      </w:r>
      <w:r>
        <w:rPr>
          <w:rFonts w:ascii="黑体" w:eastAsia="黑体" w:hAnsi="黑体" w:cs="黑体" w:hint="eastAsia"/>
          <w:kern w:val="0"/>
          <w:szCs w:val="32"/>
        </w:rPr>
        <w:t>：</w:t>
      </w:r>
      <w:r w:rsidR="00456005">
        <w:rPr>
          <w:rFonts w:ascii="黑体" w:eastAsia="黑体" w:hAnsi="黑体" w:cs="黑体" w:hint="eastAsia"/>
          <w:kern w:val="0"/>
          <w:szCs w:val="32"/>
        </w:rPr>
        <w:t>三元区</w:t>
      </w:r>
      <w:r w:rsidR="0041691D">
        <w:rPr>
          <w:rFonts w:ascii="黑体" w:eastAsia="黑体" w:hAnsi="黑体" w:cs="黑体" w:hint="eastAsia"/>
          <w:kern w:val="0"/>
          <w:szCs w:val="32"/>
        </w:rPr>
        <w:t>无人机空地一体体系</w:t>
      </w:r>
      <w:r>
        <w:rPr>
          <w:rFonts w:ascii="黑体" w:eastAsia="黑体" w:hAnsi="黑体" w:cs="黑体" w:hint="eastAsia"/>
          <w:kern w:val="0"/>
          <w:szCs w:val="32"/>
        </w:rPr>
        <w:t>项目服务费用清单</w:t>
      </w:r>
    </w:p>
    <w:tbl>
      <w:tblPr>
        <w:tblStyle w:val="a7"/>
        <w:tblW w:w="9131" w:type="dxa"/>
        <w:jc w:val="center"/>
        <w:tblLayout w:type="fixed"/>
        <w:tblLook w:val="04A0"/>
      </w:tblPr>
      <w:tblGrid>
        <w:gridCol w:w="744"/>
        <w:gridCol w:w="1065"/>
        <w:gridCol w:w="1000"/>
        <w:gridCol w:w="992"/>
        <w:gridCol w:w="992"/>
        <w:gridCol w:w="1134"/>
        <w:gridCol w:w="1418"/>
        <w:gridCol w:w="1786"/>
      </w:tblGrid>
      <w:tr w:rsidR="005146E4" w:rsidTr="005146E4">
        <w:trPr>
          <w:jc w:val="center"/>
        </w:trPr>
        <w:tc>
          <w:tcPr>
            <w:tcW w:w="744" w:type="dxa"/>
            <w:shd w:val="clear" w:color="auto" w:fill="D7D7D7"/>
            <w:noWrap/>
            <w:vAlign w:val="center"/>
          </w:tcPr>
          <w:p w:rsidR="005146E4" w:rsidRDefault="005146E4">
            <w:pPr>
              <w:pStyle w:val="11"/>
              <w:snapToGrid w:val="0"/>
              <w:spacing w:line="240" w:lineRule="auto"/>
              <w:jc w:val="center"/>
              <w:rPr>
                <w:rFonts w:ascii="仿宋_GB2312" w:hAnsi="仿宋_GB2312" w:cs="仿宋_GB2312" w:hint="default"/>
                <w:b/>
              </w:rPr>
            </w:pPr>
            <w:bookmarkStart w:id="43" w:name="_Toc28551"/>
            <w:bookmarkEnd w:id="41"/>
            <w:bookmarkEnd w:id="42"/>
            <w:r>
              <w:rPr>
                <w:rFonts w:ascii="仿宋_GB2312" w:hAnsi="仿宋_GB2312" w:cs="仿宋_GB2312"/>
                <w:b/>
              </w:rPr>
              <w:t>序号</w:t>
            </w:r>
          </w:p>
        </w:tc>
        <w:tc>
          <w:tcPr>
            <w:tcW w:w="1065" w:type="dxa"/>
            <w:shd w:val="clear" w:color="auto" w:fill="D7D7D7"/>
            <w:noWrap/>
            <w:vAlign w:val="center"/>
          </w:tcPr>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责任区域</w:t>
            </w:r>
          </w:p>
        </w:tc>
        <w:tc>
          <w:tcPr>
            <w:tcW w:w="1000" w:type="dxa"/>
            <w:shd w:val="clear" w:color="auto" w:fill="D7D7D7"/>
            <w:noWrap/>
            <w:vAlign w:val="center"/>
          </w:tcPr>
          <w:p w:rsidR="005146E4" w:rsidRDefault="005146E4">
            <w:pPr>
              <w:pStyle w:val="11"/>
              <w:snapToGrid w:val="0"/>
              <w:spacing w:line="240" w:lineRule="auto"/>
              <w:jc w:val="center"/>
              <w:rPr>
                <w:rFonts w:hint="default"/>
                <w:b/>
                <w:bCs w:val="0"/>
                <w:color w:val="000000"/>
              </w:rPr>
            </w:pPr>
            <w:r>
              <w:rPr>
                <w:b/>
                <w:bCs w:val="0"/>
                <w:color w:val="000000"/>
              </w:rPr>
              <w:t>部署</w:t>
            </w:r>
          </w:p>
          <w:p w:rsidR="005146E4" w:rsidRDefault="005146E4">
            <w:pPr>
              <w:pStyle w:val="11"/>
              <w:snapToGrid w:val="0"/>
              <w:spacing w:line="240" w:lineRule="auto"/>
              <w:jc w:val="center"/>
              <w:rPr>
                <w:rFonts w:ascii="仿宋_GB2312" w:hAnsi="仿宋_GB2312" w:cs="仿宋_GB2312" w:hint="default"/>
                <w:b/>
              </w:rPr>
            </w:pPr>
            <w:r>
              <w:rPr>
                <w:b/>
                <w:bCs w:val="0"/>
                <w:color w:val="000000"/>
              </w:rPr>
              <w:t>（年）</w:t>
            </w:r>
          </w:p>
        </w:tc>
        <w:tc>
          <w:tcPr>
            <w:tcW w:w="992" w:type="dxa"/>
            <w:shd w:val="clear" w:color="auto" w:fill="D7D7D7"/>
            <w:noWrap/>
            <w:vAlign w:val="center"/>
          </w:tcPr>
          <w:p w:rsidR="005146E4" w:rsidRDefault="005146E4" w:rsidP="005146E4">
            <w:pPr>
              <w:pStyle w:val="11"/>
              <w:snapToGrid w:val="0"/>
              <w:spacing w:line="240" w:lineRule="auto"/>
              <w:jc w:val="center"/>
              <w:rPr>
                <w:rFonts w:ascii="仿宋_GB2312" w:hAnsi="仿宋_GB2312" w:cs="仿宋_GB2312" w:hint="default"/>
                <w:b/>
              </w:rPr>
            </w:pPr>
            <w:r>
              <w:rPr>
                <w:rFonts w:ascii="仿宋_GB2312" w:hAnsi="仿宋_GB2312" w:cs="仿宋_GB2312"/>
                <w:b/>
              </w:rPr>
              <w:t>部署套数(套)</w:t>
            </w:r>
          </w:p>
        </w:tc>
        <w:tc>
          <w:tcPr>
            <w:tcW w:w="992" w:type="dxa"/>
            <w:shd w:val="clear" w:color="auto" w:fill="D7D7D7"/>
            <w:noWrap/>
            <w:vAlign w:val="center"/>
          </w:tcPr>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每套年服务架次</w:t>
            </w:r>
          </w:p>
        </w:tc>
        <w:tc>
          <w:tcPr>
            <w:tcW w:w="1134" w:type="dxa"/>
            <w:shd w:val="clear" w:color="auto" w:fill="D7D7D7"/>
          </w:tcPr>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单架次金额（元）</w:t>
            </w:r>
          </w:p>
        </w:tc>
        <w:tc>
          <w:tcPr>
            <w:tcW w:w="1418" w:type="dxa"/>
            <w:shd w:val="clear" w:color="auto" w:fill="D7D7D7"/>
            <w:noWrap/>
            <w:vAlign w:val="center"/>
          </w:tcPr>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服务金额</w:t>
            </w:r>
          </w:p>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（万元）</w:t>
            </w:r>
          </w:p>
        </w:tc>
        <w:tc>
          <w:tcPr>
            <w:tcW w:w="1786" w:type="dxa"/>
            <w:shd w:val="clear" w:color="auto" w:fill="D7D7D7"/>
          </w:tcPr>
          <w:p w:rsidR="005146E4" w:rsidRDefault="005146E4">
            <w:pPr>
              <w:pStyle w:val="11"/>
              <w:snapToGrid w:val="0"/>
              <w:spacing w:line="240" w:lineRule="auto"/>
              <w:jc w:val="center"/>
              <w:rPr>
                <w:rFonts w:ascii="仿宋_GB2312" w:hAnsi="仿宋_GB2312" w:cs="仿宋_GB2312" w:hint="default"/>
                <w:b/>
              </w:rPr>
            </w:pPr>
            <w:r>
              <w:rPr>
                <w:rFonts w:ascii="仿宋_GB2312" w:hAnsi="仿宋_GB2312" w:cs="仿宋_GB2312"/>
                <w:b/>
              </w:rPr>
              <w:t>备注</w:t>
            </w:r>
          </w:p>
        </w:tc>
      </w:tr>
      <w:tr w:rsidR="005146E4" w:rsidTr="005E2FAD">
        <w:trPr>
          <w:jc w:val="center"/>
        </w:trPr>
        <w:tc>
          <w:tcPr>
            <w:tcW w:w="744" w:type="dxa"/>
            <w:shd w:val="clear" w:color="auto" w:fill="FFFFFF"/>
            <w:noWrap/>
            <w:vAlign w:val="center"/>
          </w:tcPr>
          <w:p w:rsidR="005146E4" w:rsidRDefault="005146E4">
            <w:pPr>
              <w:widowControl/>
              <w:spacing w:line="440" w:lineRule="exact"/>
              <w:ind w:firstLineChars="0" w:firstLine="0"/>
              <w:jc w:val="center"/>
              <w:textAlignment w:val="center"/>
              <w:rPr>
                <w:rFonts w:ascii="仿宋_GB2312" w:hAnsi="宋体" w:cs="仿宋_GB2312"/>
                <w:color w:val="000000"/>
                <w:kern w:val="0"/>
                <w:sz w:val="28"/>
                <w:szCs w:val="28"/>
              </w:rPr>
            </w:pPr>
            <w:r>
              <w:rPr>
                <w:rFonts w:ascii="仿宋_GB2312" w:hAnsi="宋体" w:cs="仿宋_GB2312"/>
                <w:color w:val="000000"/>
                <w:kern w:val="0"/>
                <w:sz w:val="28"/>
                <w:szCs w:val="28"/>
              </w:rPr>
              <w:t>一</w:t>
            </w:r>
          </w:p>
        </w:tc>
        <w:tc>
          <w:tcPr>
            <w:tcW w:w="5183" w:type="dxa"/>
            <w:gridSpan w:val="5"/>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仿宋_GB2312" w:hAnsi="仿宋_GB2312" w:cs="仿宋_GB2312"/>
              </w:rPr>
              <w:t>服务费</w:t>
            </w:r>
          </w:p>
        </w:tc>
        <w:tc>
          <w:tcPr>
            <w:tcW w:w="1418" w:type="dxa"/>
            <w:shd w:val="clear" w:color="auto" w:fill="FFFFFF"/>
            <w:noWrap/>
            <w:vAlign w:val="center"/>
          </w:tcPr>
          <w:p w:rsidR="005146E4" w:rsidRDefault="005146E4">
            <w:pPr>
              <w:widowControl/>
              <w:spacing w:line="440" w:lineRule="exact"/>
              <w:ind w:firstLineChars="0" w:firstLine="0"/>
              <w:jc w:val="center"/>
              <w:textAlignment w:val="center"/>
              <w:rPr>
                <w:rFonts w:ascii="仿宋_GB2312" w:hAnsi="宋体" w:cs="仿宋_GB2312"/>
                <w:color w:val="000000"/>
                <w:kern w:val="0"/>
                <w:sz w:val="28"/>
                <w:szCs w:val="28"/>
              </w:rPr>
            </w:pPr>
          </w:p>
        </w:tc>
        <w:tc>
          <w:tcPr>
            <w:tcW w:w="1786" w:type="dxa"/>
            <w:shd w:val="clear" w:color="auto" w:fill="FFFFFF"/>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p>
        </w:tc>
      </w:tr>
      <w:tr w:rsidR="005146E4" w:rsidTr="005146E4">
        <w:trPr>
          <w:jc w:val="center"/>
        </w:trPr>
        <w:tc>
          <w:tcPr>
            <w:tcW w:w="744"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宋体" w:cs="仿宋_GB2312"/>
                <w:color w:val="000000"/>
                <w:kern w:val="0"/>
                <w:sz w:val="28"/>
                <w:szCs w:val="28"/>
              </w:rPr>
            </w:pPr>
            <w:r>
              <w:rPr>
                <w:rFonts w:ascii="宋体" w:eastAsia="宋体" w:hAnsi="宋体" w:cs="仿宋_GB2312" w:hint="eastAsia"/>
                <w:color w:val="000000"/>
                <w:kern w:val="0"/>
                <w:sz w:val="28"/>
                <w:szCs w:val="28"/>
              </w:rPr>
              <w:t>1</w:t>
            </w:r>
          </w:p>
        </w:tc>
        <w:tc>
          <w:tcPr>
            <w:tcW w:w="1065"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仿宋_GB2312" w:cs="仿宋_GB2312"/>
              </w:rPr>
            </w:pPr>
            <w:r>
              <w:rPr>
                <w:rFonts w:ascii="仿宋_GB2312" w:hAnsi="宋体" w:cs="仿宋_GB2312" w:hint="eastAsia"/>
                <w:color w:val="000000"/>
                <w:kern w:val="0"/>
                <w:sz w:val="28"/>
                <w:szCs w:val="28"/>
              </w:rPr>
              <w:t>三元区</w:t>
            </w:r>
          </w:p>
        </w:tc>
        <w:tc>
          <w:tcPr>
            <w:tcW w:w="1000"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仿宋_GB2312" w:cs="仿宋_GB2312"/>
              </w:rPr>
            </w:pPr>
            <w:r>
              <w:rPr>
                <w:rFonts w:ascii="宋体" w:eastAsia="宋体" w:hAnsi="宋体" w:cs="仿宋_GB2312" w:hint="eastAsia"/>
                <w:color w:val="000000"/>
                <w:kern w:val="0"/>
                <w:sz w:val="28"/>
                <w:szCs w:val="28"/>
              </w:rPr>
              <w:t>3</w:t>
            </w:r>
          </w:p>
        </w:tc>
        <w:tc>
          <w:tcPr>
            <w:tcW w:w="992"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仿宋_GB2312" w:cs="仿宋_GB2312"/>
              </w:rPr>
            </w:pPr>
            <w:r>
              <w:rPr>
                <w:rFonts w:ascii="宋体" w:eastAsia="宋体" w:hAnsi="宋体" w:cs="仿宋_GB2312" w:hint="eastAsia"/>
                <w:color w:val="000000"/>
                <w:kern w:val="0"/>
                <w:sz w:val="28"/>
                <w:szCs w:val="28"/>
              </w:rPr>
              <w:t>6</w:t>
            </w:r>
          </w:p>
        </w:tc>
        <w:tc>
          <w:tcPr>
            <w:tcW w:w="992"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宋体" w:cs="仿宋_GB2312"/>
                <w:color w:val="000000"/>
                <w:kern w:val="0"/>
                <w:sz w:val="28"/>
                <w:szCs w:val="28"/>
              </w:rPr>
            </w:pPr>
            <w:r>
              <w:rPr>
                <w:rFonts w:ascii="宋体" w:eastAsia="宋体" w:hAnsi="宋体" w:cs="仿宋_GB2312" w:hint="eastAsia"/>
                <w:color w:val="000000"/>
                <w:kern w:val="0"/>
                <w:sz w:val="28"/>
                <w:szCs w:val="28"/>
              </w:rPr>
              <w:t>1180</w:t>
            </w:r>
          </w:p>
        </w:tc>
        <w:tc>
          <w:tcPr>
            <w:tcW w:w="1134" w:type="dxa"/>
            <w:shd w:val="clear" w:color="auto" w:fill="FFFFFF"/>
          </w:tcPr>
          <w:p w:rsidR="005146E4" w:rsidRDefault="005146E4" w:rsidP="00FF6AE3">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宋体" w:eastAsia="宋体" w:hAnsi="宋体" w:cs="仿宋_GB2312" w:hint="eastAsia"/>
                <w:color w:val="000000"/>
                <w:kern w:val="0"/>
                <w:sz w:val="28"/>
                <w:szCs w:val="28"/>
              </w:rPr>
              <w:t>280</w:t>
            </w:r>
          </w:p>
        </w:tc>
        <w:tc>
          <w:tcPr>
            <w:tcW w:w="1418" w:type="dxa"/>
            <w:shd w:val="clear" w:color="auto" w:fill="FFFFFF"/>
            <w:noWrap/>
            <w:vAlign w:val="center"/>
          </w:tcPr>
          <w:p w:rsidR="005146E4" w:rsidRDefault="005146E4" w:rsidP="00FF6AE3">
            <w:pPr>
              <w:widowControl/>
              <w:spacing w:line="440" w:lineRule="exact"/>
              <w:ind w:firstLineChars="0" w:firstLine="0"/>
              <w:jc w:val="center"/>
              <w:textAlignment w:val="center"/>
              <w:rPr>
                <w:rFonts w:ascii="仿宋_GB2312" w:hAnsi="宋体" w:cs="仿宋_GB2312"/>
                <w:color w:val="000000"/>
                <w:kern w:val="0"/>
                <w:sz w:val="28"/>
                <w:szCs w:val="28"/>
              </w:rPr>
            </w:pPr>
            <w:r>
              <w:rPr>
                <w:rFonts w:ascii="宋体" w:eastAsia="宋体" w:hAnsi="宋体" w:cs="仿宋_GB2312" w:hint="eastAsia"/>
                <w:color w:val="000000"/>
                <w:kern w:val="0"/>
                <w:sz w:val="28"/>
                <w:szCs w:val="28"/>
              </w:rPr>
              <w:t>594.72</w:t>
            </w:r>
          </w:p>
        </w:tc>
        <w:tc>
          <w:tcPr>
            <w:tcW w:w="1786" w:type="dxa"/>
            <w:shd w:val="clear" w:color="auto" w:fill="FFFFFF"/>
          </w:tcPr>
          <w:p w:rsidR="005146E4" w:rsidRDefault="005146E4" w:rsidP="00FF6AE3">
            <w:pPr>
              <w:widowControl/>
              <w:spacing w:line="440" w:lineRule="exact"/>
              <w:ind w:firstLineChars="0" w:firstLine="0"/>
              <w:jc w:val="center"/>
              <w:textAlignment w:val="center"/>
              <w:rPr>
                <w:rFonts w:ascii="宋体" w:eastAsia="宋体" w:hAnsi="宋体" w:cs="仿宋_GB2312"/>
                <w:color w:val="000000"/>
                <w:kern w:val="0"/>
                <w:sz w:val="28"/>
                <w:szCs w:val="28"/>
              </w:rPr>
            </w:pPr>
          </w:p>
        </w:tc>
      </w:tr>
      <w:tr w:rsidR="005146E4" w:rsidTr="00A50F01">
        <w:trPr>
          <w:jc w:val="center"/>
        </w:trPr>
        <w:tc>
          <w:tcPr>
            <w:tcW w:w="744" w:type="dxa"/>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宋体" w:eastAsia="宋体" w:hAnsi="宋体" w:cs="仿宋_GB2312" w:hint="eastAsia"/>
                <w:color w:val="000000"/>
                <w:kern w:val="0"/>
                <w:sz w:val="28"/>
                <w:szCs w:val="28"/>
              </w:rPr>
              <w:t>二</w:t>
            </w:r>
          </w:p>
        </w:tc>
        <w:tc>
          <w:tcPr>
            <w:tcW w:w="5183" w:type="dxa"/>
            <w:gridSpan w:val="5"/>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宋体" w:eastAsia="宋体" w:hAnsi="宋体" w:cs="仿宋_GB2312" w:hint="eastAsia"/>
                <w:color w:val="000000"/>
                <w:kern w:val="0"/>
                <w:sz w:val="28"/>
                <w:szCs w:val="28"/>
              </w:rPr>
              <w:t>其他费用</w:t>
            </w:r>
          </w:p>
        </w:tc>
        <w:tc>
          <w:tcPr>
            <w:tcW w:w="1418" w:type="dxa"/>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p>
        </w:tc>
        <w:tc>
          <w:tcPr>
            <w:tcW w:w="1786" w:type="dxa"/>
            <w:shd w:val="clear" w:color="auto" w:fill="FFFFFF"/>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p>
        </w:tc>
      </w:tr>
      <w:tr w:rsidR="005146E4" w:rsidTr="00A50F01">
        <w:trPr>
          <w:jc w:val="center"/>
        </w:trPr>
        <w:tc>
          <w:tcPr>
            <w:tcW w:w="744" w:type="dxa"/>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宋体" w:eastAsia="宋体" w:hAnsi="宋体" w:cs="仿宋_GB2312" w:hint="eastAsia"/>
                <w:color w:val="000000"/>
                <w:kern w:val="0"/>
                <w:sz w:val="28"/>
                <w:szCs w:val="28"/>
              </w:rPr>
              <w:t>2</w:t>
            </w:r>
          </w:p>
        </w:tc>
        <w:tc>
          <w:tcPr>
            <w:tcW w:w="5183" w:type="dxa"/>
            <w:gridSpan w:val="5"/>
            <w:shd w:val="clear" w:color="auto" w:fill="FFFFFF"/>
            <w:noWrap/>
            <w:vAlign w:val="center"/>
          </w:tcPr>
          <w:p w:rsidR="005146E4" w:rsidRDefault="005146E4" w:rsidP="00775465">
            <w:pPr>
              <w:widowControl/>
              <w:spacing w:line="440" w:lineRule="exact"/>
              <w:ind w:firstLineChars="0" w:firstLine="0"/>
              <w:jc w:val="center"/>
              <w:textAlignment w:val="center"/>
              <w:rPr>
                <w:rFonts w:ascii="宋体" w:eastAsia="宋体" w:hAnsi="宋体" w:cs="仿宋_GB2312"/>
                <w:color w:val="000000"/>
                <w:kern w:val="0"/>
                <w:sz w:val="28"/>
                <w:szCs w:val="28"/>
              </w:rPr>
            </w:pPr>
            <w:r w:rsidRPr="005146E4">
              <w:rPr>
                <w:rFonts w:ascii="宋体" w:eastAsia="宋体" w:hAnsi="宋体" w:cs="仿宋_GB2312" w:hint="eastAsia"/>
                <w:color w:val="000000"/>
                <w:kern w:val="0"/>
                <w:sz w:val="28"/>
                <w:szCs w:val="28"/>
              </w:rPr>
              <w:t>可研初设</w:t>
            </w:r>
            <w:r w:rsidR="00775465">
              <w:rPr>
                <w:rFonts w:ascii="宋体" w:eastAsia="宋体" w:hAnsi="宋体" w:cs="仿宋_GB2312" w:hint="eastAsia"/>
                <w:color w:val="000000"/>
                <w:kern w:val="0"/>
                <w:sz w:val="28"/>
                <w:szCs w:val="28"/>
              </w:rPr>
              <w:t>等建设费用</w:t>
            </w:r>
          </w:p>
        </w:tc>
        <w:tc>
          <w:tcPr>
            <w:tcW w:w="1418" w:type="dxa"/>
            <w:shd w:val="clear" w:color="auto" w:fill="FFFFFF"/>
            <w:noWrap/>
            <w:vAlign w:val="center"/>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r>
              <w:rPr>
                <w:rFonts w:ascii="宋体" w:eastAsia="宋体" w:hAnsi="宋体" w:cs="仿宋_GB2312" w:hint="eastAsia"/>
                <w:color w:val="000000"/>
                <w:kern w:val="0"/>
                <w:sz w:val="28"/>
                <w:szCs w:val="28"/>
              </w:rPr>
              <w:t>5.28</w:t>
            </w:r>
          </w:p>
        </w:tc>
        <w:tc>
          <w:tcPr>
            <w:tcW w:w="1786" w:type="dxa"/>
            <w:shd w:val="clear" w:color="auto" w:fill="FFFFFF"/>
          </w:tcPr>
          <w:p w:rsidR="005146E4" w:rsidRDefault="005146E4">
            <w:pPr>
              <w:widowControl/>
              <w:spacing w:line="440" w:lineRule="exact"/>
              <w:ind w:firstLineChars="0" w:firstLine="0"/>
              <w:jc w:val="center"/>
              <w:textAlignment w:val="center"/>
              <w:rPr>
                <w:rFonts w:ascii="宋体" w:eastAsia="宋体" w:hAnsi="宋体" w:cs="仿宋_GB2312"/>
                <w:color w:val="000000"/>
                <w:kern w:val="0"/>
                <w:sz w:val="28"/>
                <w:szCs w:val="28"/>
              </w:rPr>
            </w:pPr>
          </w:p>
        </w:tc>
      </w:tr>
      <w:tr w:rsidR="005146E4" w:rsidTr="001939D7">
        <w:trPr>
          <w:trHeight w:val="558"/>
          <w:jc w:val="center"/>
        </w:trPr>
        <w:tc>
          <w:tcPr>
            <w:tcW w:w="4793" w:type="dxa"/>
            <w:gridSpan w:val="5"/>
            <w:noWrap/>
            <w:vAlign w:val="center"/>
          </w:tcPr>
          <w:p w:rsidR="005146E4" w:rsidRDefault="005146E4">
            <w:pPr>
              <w:pStyle w:val="11"/>
              <w:snapToGrid w:val="0"/>
              <w:spacing w:line="440" w:lineRule="exact"/>
              <w:jc w:val="center"/>
              <w:rPr>
                <w:rFonts w:ascii="仿宋_GB2312" w:hAnsi="仿宋_GB2312" w:cs="仿宋_GB2312" w:hint="default"/>
                <w:b/>
              </w:rPr>
            </w:pPr>
            <w:r>
              <w:rPr>
                <w:rFonts w:ascii="仿宋_GB2312" w:hAnsi="仿宋_GB2312" w:cs="仿宋_GB2312"/>
                <w:b/>
              </w:rPr>
              <w:t>合计：</w:t>
            </w:r>
          </w:p>
        </w:tc>
        <w:tc>
          <w:tcPr>
            <w:tcW w:w="1134" w:type="dxa"/>
          </w:tcPr>
          <w:p w:rsidR="005146E4" w:rsidRDefault="005146E4">
            <w:pPr>
              <w:pStyle w:val="11"/>
              <w:snapToGrid w:val="0"/>
              <w:spacing w:line="440" w:lineRule="exact"/>
              <w:jc w:val="center"/>
              <w:rPr>
                <w:rFonts w:ascii="宋体" w:eastAsia="宋体" w:hAnsi="宋体" w:cs="仿宋_GB2312" w:hint="default"/>
                <w:b/>
              </w:rPr>
            </w:pPr>
          </w:p>
        </w:tc>
        <w:tc>
          <w:tcPr>
            <w:tcW w:w="1418" w:type="dxa"/>
            <w:noWrap/>
            <w:vAlign w:val="center"/>
          </w:tcPr>
          <w:p w:rsidR="005146E4" w:rsidRDefault="005146E4">
            <w:pPr>
              <w:pStyle w:val="11"/>
              <w:snapToGrid w:val="0"/>
              <w:spacing w:line="440" w:lineRule="exact"/>
              <w:jc w:val="center"/>
              <w:rPr>
                <w:rFonts w:ascii="宋体" w:eastAsia="宋体" w:hAnsi="宋体" w:cs="仿宋_GB2312" w:hint="default"/>
                <w:b/>
              </w:rPr>
            </w:pPr>
            <w:r>
              <w:rPr>
                <w:rFonts w:ascii="宋体" w:eastAsia="宋体" w:hAnsi="宋体" w:cs="仿宋_GB2312"/>
                <w:b/>
              </w:rPr>
              <w:t>600</w:t>
            </w:r>
          </w:p>
        </w:tc>
        <w:tc>
          <w:tcPr>
            <w:tcW w:w="1786" w:type="dxa"/>
          </w:tcPr>
          <w:p w:rsidR="005146E4" w:rsidRDefault="005146E4">
            <w:pPr>
              <w:pStyle w:val="11"/>
              <w:snapToGrid w:val="0"/>
              <w:spacing w:line="440" w:lineRule="exact"/>
              <w:jc w:val="center"/>
              <w:rPr>
                <w:rFonts w:ascii="宋体" w:eastAsia="宋体" w:hAnsi="宋体" w:cs="仿宋_GB2312" w:hint="default"/>
                <w:b/>
              </w:rPr>
            </w:pPr>
          </w:p>
        </w:tc>
      </w:tr>
      <w:bookmarkEnd w:id="14"/>
      <w:bookmarkEnd w:id="15"/>
      <w:bookmarkEnd w:id="43"/>
    </w:tbl>
    <w:p w:rsidR="00A33BE3" w:rsidRDefault="00A33BE3" w:rsidP="00A33BE3">
      <w:pPr>
        <w:pStyle w:val="a0"/>
        <w:ind w:firstLine="480"/>
        <w:rPr>
          <w:rFonts w:ascii="仿宋_GB2312" w:hAnsi="仿宋_GB2312" w:cs="仿宋_GB2312"/>
          <w:kern w:val="0"/>
          <w:szCs w:val="32"/>
        </w:rPr>
      </w:pPr>
    </w:p>
    <w:p w:rsidR="005146E4" w:rsidRPr="005146E4" w:rsidRDefault="005146E4" w:rsidP="005146E4">
      <w:pPr>
        <w:ind w:firstLineChars="0" w:firstLine="0"/>
        <w:rPr>
          <w:rFonts w:ascii="黑体" w:eastAsia="黑体" w:hAnsi="黑体" w:cs="黑体"/>
          <w:kern w:val="0"/>
          <w:szCs w:val="32"/>
        </w:rPr>
      </w:pPr>
      <w:r>
        <w:rPr>
          <w:rFonts w:ascii="黑体" w:eastAsia="黑体" w:hAnsi="黑体" w:cs="黑体" w:hint="eastAsia"/>
          <w:kern w:val="0"/>
          <w:szCs w:val="32"/>
        </w:rPr>
        <w:t>附件</w:t>
      </w:r>
      <w:r w:rsidR="00673A00">
        <w:rPr>
          <w:rFonts w:ascii="黑体" w:eastAsia="黑体" w:hAnsi="黑体" w:cs="黑体" w:hint="eastAsia"/>
          <w:kern w:val="0"/>
          <w:szCs w:val="32"/>
        </w:rPr>
        <w:t>5</w:t>
      </w:r>
      <w:r>
        <w:rPr>
          <w:rFonts w:ascii="黑体" w:eastAsia="黑体" w:hAnsi="黑体" w:cs="黑体" w:hint="eastAsia"/>
          <w:kern w:val="0"/>
          <w:szCs w:val="32"/>
        </w:rPr>
        <w:t>：</w:t>
      </w:r>
      <w:r w:rsidRPr="005146E4">
        <w:rPr>
          <w:rFonts w:ascii="黑体" w:eastAsia="黑体" w:hAnsi="黑体" w:cs="黑体" w:hint="eastAsia"/>
          <w:kern w:val="0"/>
          <w:szCs w:val="32"/>
        </w:rPr>
        <w:t>《三元区无人机空地一体体系项目可行性研究报告暨初步设计方案 》</w:t>
      </w:r>
    </w:p>
    <w:p w:rsidR="0041691D" w:rsidRPr="005146E4" w:rsidRDefault="0041691D" w:rsidP="00A33BE3">
      <w:pPr>
        <w:pStyle w:val="a0"/>
        <w:ind w:firstLine="480"/>
        <w:rPr>
          <w:rFonts w:ascii="仿宋_GB2312" w:hAnsi="仿宋_GB2312" w:cs="仿宋_GB2312"/>
          <w:kern w:val="0"/>
          <w:szCs w:val="32"/>
        </w:rPr>
      </w:pPr>
    </w:p>
    <w:sectPr w:rsidR="0041691D" w:rsidRPr="005146E4" w:rsidSect="00A33BE3">
      <w:pgSz w:w="11906" w:h="16838"/>
      <w:pgMar w:top="2098" w:right="1474" w:bottom="1985"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382" w:rsidRDefault="008E4382">
      <w:pPr>
        <w:spacing w:line="240" w:lineRule="auto"/>
        <w:ind w:firstLine="640"/>
      </w:pPr>
      <w:r>
        <w:separator/>
      </w:r>
    </w:p>
  </w:endnote>
  <w:endnote w:type="continuationSeparator" w:id="1">
    <w:p w:rsidR="008E4382" w:rsidRDefault="008E4382">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embedRegular r:id="rId1" w:subsetted="1" w:fontKey="{8203B596-E224-4812-AF10-5A099912A509}"/>
    <w:embedBold r:id="rId2" w:subsetted="1" w:fontKey="{CC586AF3-B53C-425E-9591-2358750AD0D8}"/>
  </w:font>
  <w:font w:name="方正小标宋简体">
    <w:altName w:val="Arial Unicode MS"/>
    <w:charset w:val="86"/>
    <w:family w:val="script"/>
    <w:pitch w:val="fixed"/>
    <w:sig w:usb0="00000000" w:usb1="080E0000" w:usb2="00000010" w:usb3="00000000" w:csb0="00040000" w:csb1="00000000"/>
    <w:embedRegular r:id="rId3" w:subsetted="1" w:fontKey="{E39A7B67-4D7C-4C5A-8863-62FA2CCDAF41}"/>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4" w:subsetted="1" w:fontKey="{48293F82-4EE9-4900-A253-A5D300E62893}"/>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A33BE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E609E3">
    <w:pPr>
      <w:pStyle w:val="a4"/>
      <w:ind w:firstLine="360"/>
    </w:pPr>
    <w:r>
      <w:pict>
        <v:shapetype id="_x0000_t202" coordsize="21600,21600" o:spt="202" path="m,l,21600r21600,l21600,xe">
          <v:stroke joinstyle="miter"/>
          <v:path gradientshapeok="t" o:connecttype="rect"/>
        </v:shapetype>
        <v:shape id="_x0000_s2049" type="#_x0000_t202" style="position:absolute;left:0;text-align:left;margin-left:228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filled="f" stroked="f" strokeweight=".5pt">
          <v:textbox style="mso-next-textbox:#_x0000_s2049;mso-fit-shape-to-text:t" inset="0,0,0,0">
            <w:txbxContent>
              <w:p w:rsidR="00A33BE3" w:rsidRDefault="00EC2FFB">
                <w:pPr>
                  <w:pStyle w:val="a4"/>
                  <w:ind w:firstLine="640"/>
                </w:pPr>
                <w:r>
                  <w:rPr>
                    <w:rFonts w:ascii="Times New Roman" w:hAnsi="Times New Roman"/>
                    <w:sz w:val="32"/>
                    <w:szCs w:val="32"/>
                  </w:rPr>
                  <w:t xml:space="preserve">— </w:t>
                </w:r>
                <w:r w:rsidR="00E609E3">
                  <w:rPr>
                    <w:rFonts w:ascii="Times New Roman" w:hAnsi="Times New Roman"/>
                    <w:sz w:val="32"/>
                    <w:szCs w:val="32"/>
                  </w:rPr>
                  <w:fldChar w:fldCharType="begin"/>
                </w:r>
                <w:r>
                  <w:rPr>
                    <w:rFonts w:ascii="Times New Roman" w:hAnsi="Times New Roman"/>
                    <w:sz w:val="32"/>
                    <w:szCs w:val="32"/>
                  </w:rPr>
                  <w:instrText xml:space="preserve"> PAGE  \* MERGEFORMAT </w:instrText>
                </w:r>
                <w:r w:rsidR="00E609E3">
                  <w:rPr>
                    <w:rFonts w:ascii="Times New Roman" w:hAnsi="Times New Roman"/>
                    <w:sz w:val="32"/>
                    <w:szCs w:val="32"/>
                  </w:rPr>
                  <w:fldChar w:fldCharType="separate"/>
                </w:r>
                <w:r w:rsidR="00CC1415">
                  <w:rPr>
                    <w:rFonts w:ascii="Times New Roman" w:hAnsi="Times New Roman"/>
                    <w:noProof/>
                    <w:sz w:val="32"/>
                    <w:szCs w:val="32"/>
                  </w:rPr>
                  <w:t>1</w:t>
                </w:r>
                <w:r w:rsidR="00E609E3">
                  <w:rPr>
                    <w:rFonts w:ascii="Times New Roman" w:hAnsi="Times New Roman"/>
                    <w:sz w:val="32"/>
                    <w:szCs w:val="32"/>
                  </w:rPr>
                  <w:fldChar w:fldCharType="end"/>
                </w:r>
                <w:r>
                  <w:rPr>
                    <w:rFonts w:ascii="Times New Roman" w:hAnsi="Times New Roman"/>
                    <w:sz w:val="32"/>
                    <w:szCs w:val="32"/>
                  </w:rPr>
                  <w:t xml:space="preserve"> —</w:t>
                </w:r>
              </w:p>
              <w:p w:rsidR="00A33BE3" w:rsidRDefault="00A33BE3">
                <w:pPr>
                  <w:ind w:firstLine="640"/>
                </w:pP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A33BE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382" w:rsidRDefault="008E4382">
      <w:pPr>
        <w:spacing w:line="240" w:lineRule="auto"/>
        <w:ind w:firstLine="640"/>
      </w:pPr>
      <w:r>
        <w:separator/>
      </w:r>
    </w:p>
  </w:footnote>
  <w:footnote w:type="continuationSeparator" w:id="1">
    <w:p w:rsidR="008E4382" w:rsidRDefault="008E4382">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A33BE3">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A33BE3">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BE3" w:rsidRDefault="00A33BE3">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566E"/>
    <w:rsid w:val="C7F7C741"/>
    <w:rsid w:val="E7EDEED6"/>
    <w:rsid w:val="F97B4716"/>
    <w:rsid w:val="0003641E"/>
    <w:rsid w:val="0006720F"/>
    <w:rsid w:val="00086E36"/>
    <w:rsid w:val="000B1F40"/>
    <w:rsid w:val="00164520"/>
    <w:rsid w:val="00170C5D"/>
    <w:rsid w:val="00176890"/>
    <w:rsid w:val="001A1100"/>
    <w:rsid w:val="001D3940"/>
    <w:rsid w:val="001F3C8F"/>
    <w:rsid w:val="0020402E"/>
    <w:rsid w:val="00211B0F"/>
    <w:rsid w:val="002255F7"/>
    <w:rsid w:val="00236D54"/>
    <w:rsid w:val="00237352"/>
    <w:rsid w:val="0027183B"/>
    <w:rsid w:val="00286D3A"/>
    <w:rsid w:val="00297525"/>
    <w:rsid w:val="002A0AB7"/>
    <w:rsid w:val="002E3BB4"/>
    <w:rsid w:val="00333FFC"/>
    <w:rsid w:val="003553C1"/>
    <w:rsid w:val="003850BF"/>
    <w:rsid w:val="00395B3C"/>
    <w:rsid w:val="003C1BF0"/>
    <w:rsid w:val="003C3160"/>
    <w:rsid w:val="003E2482"/>
    <w:rsid w:val="0040030B"/>
    <w:rsid w:val="00415866"/>
    <w:rsid w:val="0041691D"/>
    <w:rsid w:val="00422580"/>
    <w:rsid w:val="00436AB4"/>
    <w:rsid w:val="00456005"/>
    <w:rsid w:val="00461C0D"/>
    <w:rsid w:val="004B1A3F"/>
    <w:rsid w:val="004E79F9"/>
    <w:rsid w:val="005146E4"/>
    <w:rsid w:val="0051524F"/>
    <w:rsid w:val="00536A0A"/>
    <w:rsid w:val="00552B5E"/>
    <w:rsid w:val="00563F97"/>
    <w:rsid w:val="005B65AE"/>
    <w:rsid w:val="00611FA2"/>
    <w:rsid w:val="00673A00"/>
    <w:rsid w:val="00685472"/>
    <w:rsid w:val="006C393E"/>
    <w:rsid w:val="006D1732"/>
    <w:rsid w:val="006D27F1"/>
    <w:rsid w:val="00715252"/>
    <w:rsid w:val="0072566E"/>
    <w:rsid w:val="00732BFC"/>
    <w:rsid w:val="007519A6"/>
    <w:rsid w:val="00775465"/>
    <w:rsid w:val="0077705B"/>
    <w:rsid w:val="00786FAB"/>
    <w:rsid w:val="007930B5"/>
    <w:rsid w:val="007A4335"/>
    <w:rsid w:val="007A6701"/>
    <w:rsid w:val="007C164F"/>
    <w:rsid w:val="007C373A"/>
    <w:rsid w:val="0081436C"/>
    <w:rsid w:val="00856CEC"/>
    <w:rsid w:val="00871282"/>
    <w:rsid w:val="00884F53"/>
    <w:rsid w:val="008A06B9"/>
    <w:rsid w:val="008C6AED"/>
    <w:rsid w:val="008E4382"/>
    <w:rsid w:val="008F6E14"/>
    <w:rsid w:val="009318D1"/>
    <w:rsid w:val="00945CBF"/>
    <w:rsid w:val="00987B27"/>
    <w:rsid w:val="009B6810"/>
    <w:rsid w:val="009E2F32"/>
    <w:rsid w:val="00A06668"/>
    <w:rsid w:val="00A33BE3"/>
    <w:rsid w:val="00A64EA4"/>
    <w:rsid w:val="00AD2937"/>
    <w:rsid w:val="00AD3CBE"/>
    <w:rsid w:val="00B03916"/>
    <w:rsid w:val="00B12198"/>
    <w:rsid w:val="00B24CDF"/>
    <w:rsid w:val="00B26743"/>
    <w:rsid w:val="00B43A65"/>
    <w:rsid w:val="00B63D60"/>
    <w:rsid w:val="00B74D6B"/>
    <w:rsid w:val="00BA1428"/>
    <w:rsid w:val="00BD2D85"/>
    <w:rsid w:val="00BE3A7A"/>
    <w:rsid w:val="00C04BC0"/>
    <w:rsid w:val="00C418C4"/>
    <w:rsid w:val="00C57EA2"/>
    <w:rsid w:val="00C73509"/>
    <w:rsid w:val="00C863D8"/>
    <w:rsid w:val="00CC1415"/>
    <w:rsid w:val="00CF7C40"/>
    <w:rsid w:val="00D0586A"/>
    <w:rsid w:val="00D35014"/>
    <w:rsid w:val="00D83431"/>
    <w:rsid w:val="00D926F7"/>
    <w:rsid w:val="00D93297"/>
    <w:rsid w:val="00DB797A"/>
    <w:rsid w:val="00DE4AAE"/>
    <w:rsid w:val="00DF0A2F"/>
    <w:rsid w:val="00DF3CA0"/>
    <w:rsid w:val="00E01F1A"/>
    <w:rsid w:val="00E43688"/>
    <w:rsid w:val="00E52D32"/>
    <w:rsid w:val="00E54DD9"/>
    <w:rsid w:val="00E60440"/>
    <w:rsid w:val="00E609E3"/>
    <w:rsid w:val="00E62C6B"/>
    <w:rsid w:val="00E81085"/>
    <w:rsid w:val="00EB4EC5"/>
    <w:rsid w:val="00EC0530"/>
    <w:rsid w:val="00EC292F"/>
    <w:rsid w:val="00EC2FFB"/>
    <w:rsid w:val="00EC35B8"/>
    <w:rsid w:val="00F23EE9"/>
    <w:rsid w:val="00FB13C2"/>
    <w:rsid w:val="00FC2A91"/>
    <w:rsid w:val="00FC3573"/>
    <w:rsid w:val="00FC65C3"/>
    <w:rsid w:val="00FD0AEE"/>
    <w:rsid w:val="0530678A"/>
    <w:rsid w:val="0B3F14D4"/>
    <w:rsid w:val="0CDA7A45"/>
    <w:rsid w:val="0FCD66C4"/>
    <w:rsid w:val="131F28D9"/>
    <w:rsid w:val="18EA11CD"/>
    <w:rsid w:val="1BFE57FD"/>
    <w:rsid w:val="24B71C84"/>
    <w:rsid w:val="257B53F1"/>
    <w:rsid w:val="277B0D10"/>
    <w:rsid w:val="38B516D4"/>
    <w:rsid w:val="3FF954AC"/>
    <w:rsid w:val="4CBE309D"/>
    <w:rsid w:val="4EB94A81"/>
    <w:rsid w:val="529D7E1A"/>
    <w:rsid w:val="598F04FE"/>
    <w:rsid w:val="5EF05EE3"/>
    <w:rsid w:val="679A54BD"/>
    <w:rsid w:val="6EEF537B"/>
    <w:rsid w:val="776959CB"/>
    <w:rsid w:val="79A100AE"/>
    <w:rsid w:val="7B3867F0"/>
    <w:rsid w:val="7B5F6252"/>
    <w:rsid w:val="7D5B67C5"/>
    <w:rsid w:val="7FEFE898"/>
    <w:rsid w:val="7FFF20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fillcolor="white">
      <v:fill color="white"/>
    </o:shapedefaults>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A33BE3"/>
    <w:pPr>
      <w:widowControl w:val="0"/>
      <w:spacing w:line="560" w:lineRule="exact"/>
      <w:ind w:firstLineChars="200" w:firstLine="1044"/>
      <w:jc w:val="both"/>
    </w:pPr>
    <w:rPr>
      <w:rFonts w:eastAsia="仿宋_GB2312"/>
      <w:kern w:val="2"/>
      <w:sz w:val="32"/>
      <w:szCs w:val="24"/>
    </w:rPr>
  </w:style>
  <w:style w:type="paragraph" w:styleId="1">
    <w:name w:val="heading 1"/>
    <w:basedOn w:val="a"/>
    <w:next w:val="a"/>
    <w:qFormat/>
    <w:rsid w:val="00A33BE3"/>
    <w:pPr>
      <w:keepNext/>
      <w:keepLines/>
      <w:spacing w:line="360" w:lineRule="auto"/>
      <w:ind w:firstLineChars="0" w:firstLine="0"/>
      <w:jc w:val="center"/>
      <w:outlineLvl w:val="0"/>
    </w:pPr>
    <w:rPr>
      <w:rFonts w:eastAsia="方正小标宋简体"/>
      <w:kern w:val="44"/>
      <w:sz w:val="44"/>
    </w:rPr>
  </w:style>
  <w:style w:type="paragraph" w:styleId="2">
    <w:name w:val="heading 2"/>
    <w:basedOn w:val="a"/>
    <w:next w:val="a"/>
    <w:link w:val="2Char"/>
    <w:qFormat/>
    <w:rsid w:val="00A33BE3"/>
    <w:pPr>
      <w:keepNext/>
      <w:keepLines/>
      <w:spacing w:line="600" w:lineRule="exact"/>
      <w:ind w:firstLineChars="0" w:firstLine="0"/>
      <w:outlineLvl w:val="1"/>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nhideWhenUsed/>
    <w:qFormat/>
    <w:rsid w:val="00A33BE3"/>
    <w:pPr>
      <w:spacing w:after="120" w:line="460" w:lineRule="exact"/>
      <w:ind w:firstLine="200"/>
      <w:jc w:val="left"/>
    </w:pPr>
    <w:rPr>
      <w:rFonts w:eastAsia="宋体"/>
      <w:sz w:val="24"/>
      <w:szCs w:val="21"/>
    </w:rPr>
  </w:style>
  <w:style w:type="paragraph" w:styleId="a4">
    <w:name w:val="footer"/>
    <w:basedOn w:val="a"/>
    <w:qFormat/>
    <w:rsid w:val="00A33BE3"/>
    <w:pPr>
      <w:tabs>
        <w:tab w:val="center" w:pos="4153"/>
        <w:tab w:val="right" w:pos="8306"/>
      </w:tabs>
      <w:snapToGrid w:val="0"/>
      <w:jc w:val="left"/>
    </w:pPr>
    <w:rPr>
      <w:sz w:val="18"/>
    </w:rPr>
  </w:style>
  <w:style w:type="paragraph" w:styleId="a5">
    <w:name w:val="header"/>
    <w:basedOn w:val="a"/>
    <w:qFormat/>
    <w:rsid w:val="00A33BE3"/>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6">
    <w:name w:val="Normal (Web)"/>
    <w:basedOn w:val="a"/>
    <w:uiPriority w:val="99"/>
    <w:unhideWhenUsed/>
    <w:qFormat/>
    <w:rsid w:val="00A33BE3"/>
    <w:pPr>
      <w:widowControl/>
      <w:spacing w:before="100" w:beforeAutospacing="1" w:after="100" w:afterAutospacing="1" w:line="240" w:lineRule="auto"/>
      <w:ind w:firstLineChars="0" w:firstLine="0"/>
      <w:jc w:val="left"/>
    </w:pPr>
    <w:rPr>
      <w:rFonts w:ascii="宋体" w:eastAsia="宋体" w:hAnsi="宋体" w:cs="宋体"/>
      <w:kern w:val="0"/>
      <w:sz w:val="24"/>
    </w:rPr>
  </w:style>
  <w:style w:type="table" w:styleId="a7">
    <w:name w:val="Table Grid"/>
    <w:basedOn w:val="a2"/>
    <w:qFormat/>
    <w:rsid w:val="00A33B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表格11"/>
    <w:basedOn w:val="a"/>
    <w:qFormat/>
    <w:rsid w:val="00A33BE3"/>
    <w:pPr>
      <w:spacing w:line="520" w:lineRule="exact"/>
      <w:ind w:firstLineChars="0" w:firstLine="0"/>
      <w:jc w:val="left"/>
    </w:pPr>
    <w:rPr>
      <w:rFonts w:hint="eastAsia"/>
      <w:bCs/>
      <w:sz w:val="28"/>
      <w:szCs w:val="28"/>
    </w:rPr>
  </w:style>
  <w:style w:type="paragraph" w:customStyle="1" w:styleId="10">
    <w:name w:val="表格1"/>
    <w:basedOn w:val="a"/>
    <w:qFormat/>
    <w:rsid w:val="00A33BE3"/>
    <w:pPr>
      <w:spacing w:line="480" w:lineRule="exact"/>
      <w:ind w:firstLineChars="0" w:firstLine="0"/>
      <w:jc w:val="left"/>
    </w:pPr>
    <w:rPr>
      <w:rFonts w:hint="eastAsia"/>
      <w:sz w:val="30"/>
      <w:szCs w:val="30"/>
    </w:rPr>
  </w:style>
  <w:style w:type="table" w:customStyle="1" w:styleId="TableNormal">
    <w:name w:val="Table Normal"/>
    <w:unhideWhenUsed/>
    <w:qFormat/>
    <w:rsid w:val="00A33BE3"/>
    <w:rPr>
      <w:rFonts w:ascii="Times New Roman" w:hAnsi="Times New Roman"/>
    </w:rPr>
    <w:tblPr>
      <w:tblCellMar>
        <w:top w:w="0" w:type="dxa"/>
        <w:left w:w="0" w:type="dxa"/>
        <w:bottom w:w="0" w:type="dxa"/>
        <w:right w:w="0" w:type="dxa"/>
      </w:tblCellMar>
    </w:tblPr>
  </w:style>
  <w:style w:type="character" w:customStyle="1" w:styleId="2Char">
    <w:name w:val="标题 2 Char"/>
    <w:link w:val="2"/>
    <w:qFormat/>
    <w:rsid w:val="00A33BE3"/>
    <w:rPr>
      <w:rFonts w:ascii="Arial" w:eastAsia="黑体" w:hAnsi="Arial"/>
      <w:kern w:val="2"/>
      <w:sz w:val="32"/>
      <w:szCs w:val="24"/>
    </w:rPr>
  </w:style>
  <w:style w:type="paragraph" w:styleId="a8">
    <w:name w:val="List Paragraph"/>
    <w:basedOn w:val="a"/>
    <w:uiPriority w:val="99"/>
    <w:unhideWhenUsed/>
    <w:qFormat/>
    <w:rsid w:val="00A33BE3"/>
    <w:pPr>
      <w:ind w:firstLine="420"/>
    </w:pPr>
  </w:style>
  <w:style w:type="paragraph" w:styleId="a9">
    <w:name w:val="Body Text Indent"/>
    <w:basedOn w:val="a"/>
    <w:link w:val="Char"/>
    <w:rsid w:val="00297525"/>
    <w:pPr>
      <w:spacing w:after="120"/>
      <w:ind w:leftChars="200" w:left="420"/>
    </w:pPr>
  </w:style>
  <w:style w:type="character" w:customStyle="1" w:styleId="Char">
    <w:name w:val="正文文本缩进 Char"/>
    <w:basedOn w:val="a1"/>
    <w:link w:val="a9"/>
    <w:rsid w:val="00297525"/>
    <w:rPr>
      <w:rFonts w:eastAsia="仿宋_GB2312"/>
      <w:kern w:val="2"/>
      <w:sz w:val="32"/>
      <w:szCs w:val="24"/>
    </w:rPr>
  </w:style>
  <w:style w:type="paragraph" w:styleId="20">
    <w:name w:val="Body Text First Indent 2"/>
    <w:basedOn w:val="a9"/>
    <w:link w:val="2Char0"/>
    <w:rsid w:val="00297525"/>
    <w:pPr>
      <w:ind w:firstLine="420"/>
    </w:pPr>
  </w:style>
  <w:style w:type="character" w:customStyle="1" w:styleId="2Char0">
    <w:name w:val="正文首行缩进 2 Char"/>
    <w:basedOn w:val="Char"/>
    <w:link w:val="20"/>
    <w:rsid w:val="00297525"/>
  </w:style>
  <w:style w:type="character" w:customStyle="1" w:styleId="GB23121">
    <w:name w:val="样式 仿宋_GB23121"/>
    <w:rsid w:val="00297525"/>
    <w:rPr>
      <w:rFonts w:ascii="仿宋_GB2312" w:eastAsia="仿宋_GB2312" w:hAnsi="仿宋_GB2312"/>
      <w:sz w:val="32"/>
    </w:rPr>
  </w:style>
  <w:style w:type="paragraph" w:styleId="aa">
    <w:name w:val="Balloon Text"/>
    <w:basedOn w:val="a"/>
    <w:link w:val="Char0"/>
    <w:rsid w:val="00673A00"/>
    <w:pPr>
      <w:spacing w:line="240" w:lineRule="auto"/>
    </w:pPr>
    <w:rPr>
      <w:sz w:val="18"/>
      <w:szCs w:val="18"/>
    </w:rPr>
  </w:style>
  <w:style w:type="character" w:customStyle="1" w:styleId="Char0">
    <w:name w:val="批注框文本 Char"/>
    <w:basedOn w:val="a1"/>
    <w:link w:val="aa"/>
    <w:rsid w:val="00673A00"/>
    <w:rPr>
      <w:rFonts w:eastAsia="仿宋_GB2312"/>
      <w:kern w:val="2"/>
      <w:sz w:val="18"/>
      <w:szCs w:val="18"/>
    </w:rPr>
  </w:style>
  <w:style w:type="paragraph" w:styleId="21">
    <w:name w:val="Body Text 2"/>
    <w:basedOn w:val="a"/>
    <w:link w:val="2Char1"/>
    <w:rsid w:val="00673A00"/>
    <w:pPr>
      <w:spacing w:after="120" w:line="480" w:lineRule="auto"/>
    </w:pPr>
  </w:style>
  <w:style w:type="character" w:customStyle="1" w:styleId="2Char1">
    <w:name w:val="正文文本 2 Char"/>
    <w:basedOn w:val="a1"/>
    <w:link w:val="21"/>
    <w:rsid w:val="00673A00"/>
    <w:rPr>
      <w:rFonts w:eastAsia="仿宋_GB2312"/>
      <w:kern w:val="2"/>
      <w:sz w:val="32"/>
      <w:szCs w:val="24"/>
    </w:rPr>
  </w:style>
  <w:style w:type="paragraph" w:customStyle="1" w:styleId="TableText">
    <w:name w:val="Table Text"/>
    <w:basedOn w:val="a"/>
    <w:autoRedefine/>
    <w:semiHidden/>
    <w:qFormat/>
    <w:rsid w:val="00673A00"/>
    <w:pPr>
      <w:widowControl/>
      <w:kinsoku w:val="0"/>
      <w:autoSpaceDE w:val="0"/>
      <w:autoSpaceDN w:val="0"/>
      <w:adjustRightInd w:val="0"/>
      <w:snapToGrid w:val="0"/>
      <w:spacing w:line="240" w:lineRule="auto"/>
      <w:ind w:firstLineChars="0" w:firstLine="0"/>
      <w:jc w:val="left"/>
      <w:textAlignment w:val="baseline"/>
    </w:pPr>
    <w:rPr>
      <w:rFonts w:ascii="宋体" w:eastAsia="宋体" w:hAnsi="宋体" w:cs="宋体"/>
      <w:snapToGrid w:val="0"/>
      <w:color w:val="000000"/>
      <w:kern w:val="0"/>
      <w:sz w:val="24"/>
      <w:lang w:eastAsia="en-US"/>
    </w:rPr>
  </w:style>
  <w:style w:type="paragraph" w:customStyle="1" w:styleId="111">
    <w:name w:val="正文（111）"/>
    <w:next w:val="a"/>
    <w:autoRedefine/>
    <w:uiPriority w:val="99"/>
    <w:qFormat/>
    <w:rsid w:val="00A64EA4"/>
    <w:pPr>
      <w:widowControl w:val="0"/>
      <w:spacing w:line="360" w:lineRule="exact"/>
      <w:ind w:firstLineChars="200" w:firstLine="560"/>
      <w:jc w:val="both"/>
    </w:pPr>
    <w:rPr>
      <w:rFonts w:ascii="仿宋_GB2312" w:eastAsia="仿宋_GB2312" w:hAnsi="宋体"/>
      <w:snapToGrid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79203522">
      <w:bodyDiv w:val="1"/>
      <w:marLeft w:val="0"/>
      <w:marRight w:val="0"/>
      <w:marTop w:val="0"/>
      <w:marBottom w:val="0"/>
      <w:divBdr>
        <w:top w:val="none" w:sz="0" w:space="0" w:color="auto"/>
        <w:left w:val="none" w:sz="0" w:space="0" w:color="auto"/>
        <w:bottom w:val="none" w:sz="0" w:space="0" w:color="auto"/>
        <w:right w:val="none" w:sz="0" w:space="0" w:color="auto"/>
      </w:divBdr>
    </w:div>
    <w:div w:id="1121263864">
      <w:bodyDiv w:val="1"/>
      <w:marLeft w:val="0"/>
      <w:marRight w:val="0"/>
      <w:marTop w:val="0"/>
      <w:marBottom w:val="0"/>
      <w:divBdr>
        <w:top w:val="none" w:sz="0" w:space="0" w:color="auto"/>
        <w:left w:val="none" w:sz="0" w:space="0" w:color="auto"/>
        <w:bottom w:val="none" w:sz="0" w:space="0" w:color="auto"/>
        <w:right w:val="none" w:sz="0" w:space="0" w:color="auto"/>
      </w:divBdr>
    </w:div>
    <w:div w:id="1162626711">
      <w:bodyDiv w:val="1"/>
      <w:marLeft w:val="0"/>
      <w:marRight w:val="0"/>
      <w:marTop w:val="0"/>
      <w:marBottom w:val="0"/>
      <w:divBdr>
        <w:top w:val="none" w:sz="0" w:space="0" w:color="auto"/>
        <w:left w:val="none" w:sz="0" w:space="0" w:color="auto"/>
        <w:bottom w:val="none" w:sz="0" w:space="0" w:color="auto"/>
        <w:right w:val="none" w:sz="0" w:space="0" w:color="auto"/>
      </w:divBdr>
    </w:div>
    <w:div w:id="1178036635">
      <w:bodyDiv w:val="1"/>
      <w:marLeft w:val="0"/>
      <w:marRight w:val="0"/>
      <w:marTop w:val="0"/>
      <w:marBottom w:val="0"/>
      <w:divBdr>
        <w:top w:val="none" w:sz="0" w:space="0" w:color="auto"/>
        <w:left w:val="none" w:sz="0" w:space="0" w:color="auto"/>
        <w:bottom w:val="none" w:sz="0" w:space="0" w:color="auto"/>
        <w:right w:val="none" w:sz="0" w:space="0" w:color="auto"/>
      </w:divBdr>
    </w:div>
    <w:div w:id="1248615085">
      <w:bodyDiv w:val="1"/>
      <w:marLeft w:val="0"/>
      <w:marRight w:val="0"/>
      <w:marTop w:val="0"/>
      <w:marBottom w:val="0"/>
      <w:divBdr>
        <w:top w:val="none" w:sz="0" w:space="0" w:color="auto"/>
        <w:left w:val="none" w:sz="0" w:space="0" w:color="auto"/>
        <w:bottom w:val="none" w:sz="0" w:space="0" w:color="auto"/>
        <w:right w:val="none" w:sz="0" w:space="0" w:color="auto"/>
      </w:divBdr>
    </w:div>
    <w:div w:id="1560361156">
      <w:bodyDiv w:val="1"/>
      <w:marLeft w:val="0"/>
      <w:marRight w:val="0"/>
      <w:marTop w:val="0"/>
      <w:marBottom w:val="0"/>
      <w:divBdr>
        <w:top w:val="none" w:sz="0" w:space="0" w:color="auto"/>
        <w:left w:val="none" w:sz="0" w:space="0" w:color="auto"/>
        <w:bottom w:val="none" w:sz="0" w:space="0" w:color="auto"/>
        <w:right w:val="none" w:sz="0" w:space="0" w:color="auto"/>
      </w:divBdr>
    </w:div>
    <w:div w:id="1722291135">
      <w:bodyDiv w:val="1"/>
      <w:marLeft w:val="0"/>
      <w:marRight w:val="0"/>
      <w:marTop w:val="0"/>
      <w:marBottom w:val="0"/>
      <w:divBdr>
        <w:top w:val="none" w:sz="0" w:space="0" w:color="auto"/>
        <w:left w:val="none" w:sz="0" w:space="0" w:color="auto"/>
        <w:bottom w:val="none" w:sz="0" w:space="0" w:color="auto"/>
        <w:right w:val="none" w:sz="0" w:space="0" w:color="auto"/>
      </w:divBdr>
    </w:div>
    <w:div w:id="202547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946</Words>
  <Characters>5398</Characters>
  <Application>Microsoft Office Word</Application>
  <DocSecurity>0</DocSecurity>
  <Lines>44</Lines>
  <Paragraphs>12</Paragraphs>
  <ScaleCrop>false</ScaleCrop>
  <Company>Sky123.Org</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cp:lastPrinted>2026-06-30T00:07:00Z</cp:lastPrinted>
  <dcterms:created xsi:type="dcterms:W3CDTF">2026-06-30T09:33:00Z</dcterms:created>
  <dcterms:modified xsi:type="dcterms:W3CDTF">2026-06-30T09:33:00Z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eyJoZGlkIjoiMGY5Y2VjMDk0NjgzMzkwM2U3MTUyNmVkM2MwNjVmYmEiLCJ1c2VySWQiOiIxODA2OTkyMyJ9</vt:lpwstr>
  </property>
  <property fmtid="{D5CDD505-2E9C-101B-9397-08002B2CF9AE}" pid="4" name="ICV">
    <vt:lpwstr>E73DE07D8792403D9EFC9C87BF0E97FC_12</vt:lpwstr>
  </property>
</Properties>
</file>