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6C6" w:rsidRDefault="008846C6">
      <w:pPr>
        <w:spacing w:line="600" w:lineRule="exact"/>
        <w:rPr>
          <w:rFonts w:ascii="仿宋_GB2312" w:eastAsia="仿宋_GB2312" w:hAnsi="仿宋_GB2312" w:cs="仿宋_GB2312"/>
          <w:spacing w:val="-3"/>
          <w:sz w:val="32"/>
          <w:szCs w:val="32"/>
        </w:rPr>
      </w:pPr>
    </w:p>
    <w:p w:rsidR="008846C6" w:rsidRDefault="002517CD">
      <w:pPr>
        <w:spacing w:line="560" w:lineRule="exact"/>
        <w:rPr>
          <w:rFonts w:ascii="黑体" w:eastAsia="黑体" w:hAnsi="黑体" w:cs="仿宋_GB2312"/>
          <w:spacing w:val="-3"/>
          <w:sz w:val="32"/>
          <w:szCs w:val="32"/>
        </w:rPr>
      </w:pPr>
      <w:r>
        <w:rPr>
          <w:rFonts w:ascii="黑体" w:eastAsia="黑体" w:hAnsi="黑体" w:cs="仿宋_GB2312" w:hint="eastAsia"/>
          <w:spacing w:val="-3"/>
          <w:sz w:val="32"/>
          <w:szCs w:val="32"/>
        </w:rPr>
        <w:t>附件1</w:t>
      </w:r>
    </w:p>
    <w:p w:rsidR="008846C6" w:rsidRDefault="008846C6">
      <w:pPr>
        <w:spacing w:line="560" w:lineRule="exact"/>
        <w:rPr>
          <w:rFonts w:ascii="黑体" w:eastAsia="黑体" w:hAnsi="黑体" w:cs="仿宋_GB2312"/>
          <w:spacing w:val="-3"/>
          <w:sz w:val="32"/>
          <w:szCs w:val="32"/>
        </w:rPr>
      </w:pPr>
    </w:p>
    <w:p w:rsidR="008846C6" w:rsidRDefault="002517CD">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2025年度省级财政国土绿化</w:t>
      </w:r>
    </w:p>
    <w:p w:rsidR="008846C6" w:rsidRDefault="002517CD">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专项资金绩效评价报告</w:t>
      </w:r>
    </w:p>
    <w:p w:rsidR="008846C6" w:rsidRDefault="008846C6">
      <w:pPr>
        <w:pStyle w:val="1"/>
        <w:spacing w:line="560" w:lineRule="exact"/>
        <w:ind w:leftChars="0" w:left="0" w:firstLineChars="200" w:firstLine="640"/>
        <w:jc w:val="both"/>
        <w:rPr>
          <w:rFonts w:ascii="Times New Roman" w:hAnsi="Times New Roman" w:cs="Times New Roman"/>
          <w:lang w:eastAsia="zh-CN"/>
        </w:rPr>
      </w:pPr>
    </w:p>
    <w:p w:rsidR="008846C6" w:rsidRDefault="002517CD">
      <w:pPr>
        <w:pStyle w:val="1"/>
        <w:spacing w:line="600" w:lineRule="exact"/>
        <w:ind w:leftChars="23" w:left="48" w:right="135" w:firstLineChars="200" w:firstLine="640"/>
        <w:jc w:val="both"/>
        <w:rPr>
          <w:rFonts w:ascii="Times New Roman" w:hAnsi="Times New Roman" w:cs="Times New Roman"/>
          <w:lang w:eastAsia="zh-CN"/>
        </w:rPr>
      </w:pPr>
      <w:r>
        <w:rPr>
          <w:rFonts w:ascii="Times New Roman" w:hAnsi="Times New Roman" w:cs="Times New Roman"/>
          <w:lang w:eastAsia="zh-CN"/>
        </w:rPr>
        <w:t>一、基本情况</w:t>
      </w:r>
    </w:p>
    <w:p w:rsidR="008846C6" w:rsidRDefault="002517CD">
      <w:pPr>
        <w:spacing w:line="600" w:lineRule="exact"/>
        <w:ind w:leftChars="23" w:left="48" w:right="135" w:firstLineChars="200" w:firstLine="643"/>
        <w:rPr>
          <w:rFonts w:ascii="楷体_GB2312" w:eastAsia="楷体_GB2312" w:hAnsi="仿宋"/>
          <w:b/>
          <w:bCs/>
          <w:sz w:val="32"/>
          <w:szCs w:val="32"/>
        </w:rPr>
      </w:pPr>
      <w:r>
        <w:rPr>
          <w:rFonts w:ascii="楷体_GB2312" w:eastAsia="楷体_GB2312" w:hAnsi="仿宋"/>
          <w:b/>
          <w:bCs/>
          <w:sz w:val="32"/>
          <w:szCs w:val="32"/>
        </w:rPr>
        <w:t>（一）项目概况</w:t>
      </w:r>
    </w:p>
    <w:p w:rsidR="008846C6" w:rsidRDefault="002517CD">
      <w:pPr>
        <w:pStyle w:val="10"/>
        <w:spacing w:line="600" w:lineRule="exact"/>
        <w:ind w:leftChars="0" w:left="48" w:right="135" w:firstLineChars="200" w:firstLine="643"/>
        <w:jc w:val="both"/>
        <w:rPr>
          <w:rFonts w:ascii="仿宋_GB2312" w:eastAsia="仿宋_GB2312" w:hAnsi="仿宋"/>
          <w:sz w:val="32"/>
          <w:szCs w:val="32"/>
          <w:lang w:eastAsia="zh-CN"/>
        </w:rPr>
      </w:pPr>
      <w:r>
        <w:rPr>
          <w:rFonts w:ascii="仿宋_GB2312" w:eastAsia="仿宋_GB2312" w:hAnsi="仿宋" w:hint="eastAsia"/>
          <w:b/>
          <w:sz w:val="32"/>
          <w:szCs w:val="32"/>
          <w:lang w:eastAsia="zh-CN"/>
        </w:rPr>
        <w:t>1.项目内容：</w:t>
      </w:r>
      <w:r>
        <w:rPr>
          <w:rFonts w:ascii="仿宋_GB2312" w:eastAsia="仿宋_GB2312" w:hAnsi="仿宋" w:hint="eastAsia"/>
          <w:sz w:val="32"/>
          <w:szCs w:val="32"/>
          <w:lang w:eastAsia="zh-CN"/>
        </w:rPr>
        <w:t>我区2025年度省级财政国土绿化项目资金113.01万元，林木良种项目资金60万元，共计173.01万元。主要用于以下方面：造林绿化项目。</w:t>
      </w:r>
    </w:p>
    <w:p w:rsidR="008846C6" w:rsidRDefault="002517CD">
      <w:pPr>
        <w:spacing w:line="600" w:lineRule="exact"/>
        <w:ind w:left="48" w:right="135" w:firstLineChars="200" w:firstLine="640"/>
        <w:rPr>
          <w:rFonts w:ascii="仿宋_GB2312" w:eastAsia="仿宋_GB2312" w:hAnsi="仿宋"/>
          <w:sz w:val="32"/>
          <w:szCs w:val="32"/>
        </w:rPr>
      </w:pPr>
      <w:r>
        <w:rPr>
          <w:rFonts w:ascii="仿宋_GB2312" w:eastAsia="仿宋_GB2312" w:hAnsi="仿宋" w:hint="eastAsia"/>
          <w:sz w:val="32"/>
          <w:szCs w:val="32"/>
        </w:rPr>
        <w:t>主要内容为：植树造林面积≥800亩，珍贵用材树种造林面积（亩）≥400，重点区位林相改善面积≥400亩，森林抚育补助面积≥1950亩，造林成活率≥85，森林抚育质量合格率≥85%，植树造林完成及时率≥90，提高森林质量，促进林分生长，森林抚育年度任务完成率=100%，社会群众对造林绿化满意度≥90%。</w:t>
      </w:r>
    </w:p>
    <w:p w:rsidR="008846C6" w:rsidRDefault="002517CD">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2.项目实施情况：</w:t>
      </w:r>
      <w:r>
        <w:rPr>
          <w:rFonts w:ascii="仿宋_GB2312" w:eastAsia="仿宋_GB2312" w:hAnsi="仿宋" w:hint="eastAsia"/>
          <w:sz w:val="32"/>
          <w:szCs w:val="32"/>
        </w:rPr>
        <w:t>植树造林面积854亩，珍贵用材树种造林面积438亩，重点区位林相改善面积416亩，森林抚育补助面积2719亩，造林成活率85%，森林抚育质量合格率≥85，植树造林完成及时率100%，提高森林质量，促进林分生长，森林抚育年度任务完成率101%，优化林分结构，社会群众对造林绿化满意度90%。</w:t>
      </w:r>
    </w:p>
    <w:p w:rsidR="008846C6" w:rsidRDefault="002517CD">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3.资金投入和使用情况：</w:t>
      </w:r>
      <w:r>
        <w:rPr>
          <w:rFonts w:ascii="仿宋_GB2312" w:eastAsia="仿宋_GB2312" w:hAnsi="仿宋" w:hint="eastAsia"/>
          <w:sz w:val="32"/>
          <w:szCs w:val="32"/>
        </w:rPr>
        <w:t>我区2025年度省级财政国土绿</w:t>
      </w:r>
      <w:r>
        <w:rPr>
          <w:rFonts w:ascii="仿宋_GB2312" w:eastAsia="仿宋_GB2312" w:hAnsi="仿宋" w:hint="eastAsia"/>
          <w:sz w:val="32"/>
          <w:szCs w:val="32"/>
        </w:rPr>
        <w:lastRenderedPageBreak/>
        <w:t>化资金预算113.01万元，林木良种60万元，共计173.01万元。</w:t>
      </w:r>
    </w:p>
    <w:p w:rsidR="008846C6" w:rsidRDefault="002517CD">
      <w:pPr>
        <w:spacing w:line="600" w:lineRule="exact"/>
        <w:ind w:leftChars="23" w:left="48" w:right="135" w:firstLineChars="200" w:firstLine="643"/>
        <w:rPr>
          <w:rFonts w:ascii="楷体_GB2312" w:eastAsia="楷体_GB2312" w:hAnsi="仿宋"/>
          <w:b/>
          <w:bCs/>
          <w:sz w:val="32"/>
          <w:szCs w:val="32"/>
        </w:rPr>
      </w:pPr>
      <w:r>
        <w:rPr>
          <w:rFonts w:ascii="楷体_GB2312" w:eastAsia="楷体_GB2312" w:hAnsi="仿宋"/>
          <w:b/>
          <w:bCs/>
          <w:sz w:val="32"/>
          <w:szCs w:val="32"/>
        </w:rPr>
        <w:t>（二）项目绩效目标</w:t>
      </w:r>
    </w:p>
    <w:p w:rsidR="008846C6" w:rsidRDefault="002517CD">
      <w:pPr>
        <w:spacing w:line="600" w:lineRule="exact"/>
        <w:ind w:leftChars="23" w:left="48" w:right="135" w:firstLineChars="200" w:firstLine="643"/>
        <w:rPr>
          <w:rFonts w:ascii="仿宋_GB2312" w:eastAsia="仿宋_GB2312" w:hAnsi="宋体" w:cs="宋体"/>
          <w:sz w:val="32"/>
          <w:szCs w:val="32"/>
          <w:lang w:bidi="zh-TW"/>
        </w:rPr>
      </w:pPr>
      <w:r>
        <w:rPr>
          <w:rFonts w:ascii="仿宋_GB2312" w:eastAsia="仿宋_GB2312" w:hAnsi="宋体" w:cs="宋体" w:hint="eastAsia"/>
          <w:b/>
          <w:sz w:val="32"/>
          <w:szCs w:val="32"/>
          <w:lang w:bidi="zh-TW"/>
        </w:rPr>
        <w:t>1.成本指标2个：</w:t>
      </w:r>
      <w:r>
        <w:rPr>
          <w:rFonts w:ascii="仿宋_GB2312" w:eastAsia="仿宋_GB2312" w:hAnsi="宋体" w:cs="宋体" w:hint="eastAsia"/>
          <w:sz w:val="32"/>
          <w:szCs w:val="32"/>
          <w:lang w:bidi="zh-TW"/>
        </w:rPr>
        <w:t>珍贵用材树种造林平均补助≤500元/亩，重点区域林相改善新造平均补助≤2200元/亩。</w:t>
      </w:r>
    </w:p>
    <w:p w:rsidR="008846C6" w:rsidRDefault="002517CD">
      <w:pPr>
        <w:spacing w:line="600" w:lineRule="exact"/>
        <w:ind w:leftChars="23" w:left="48" w:right="135" w:firstLineChars="200" w:firstLine="643"/>
        <w:rPr>
          <w:rFonts w:ascii="楷体_GB2312" w:eastAsia="楷体_GB2312" w:hAnsi="仿宋"/>
          <w:b/>
          <w:bCs/>
          <w:sz w:val="32"/>
          <w:szCs w:val="32"/>
        </w:rPr>
      </w:pPr>
      <w:r>
        <w:rPr>
          <w:rFonts w:ascii="仿宋_GB2312" w:eastAsia="仿宋_GB2312" w:hAnsi="宋体" w:cs="宋体" w:hint="eastAsia"/>
          <w:b/>
          <w:sz w:val="32"/>
          <w:szCs w:val="32"/>
          <w:lang w:bidi="zh-TW"/>
        </w:rPr>
        <w:t>2.数量指标5个：</w:t>
      </w:r>
      <w:r>
        <w:rPr>
          <w:rFonts w:ascii="仿宋_GB2312" w:eastAsia="仿宋_GB2312" w:hAnsi="仿宋" w:hint="eastAsia"/>
          <w:sz w:val="32"/>
          <w:szCs w:val="32"/>
        </w:rPr>
        <w:t>植树造林面积≥800亩，珍贵用材树种造林面积（亩）≥400，重点区位林相改善面积≥400亩，森林抚育补助面积≥1950亩</w:t>
      </w:r>
      <w:r>
        <w:rPr>
          <w:rFonts w:ascii="仿宋_GB2312" w:eastAsia="仿宋_GB2312" w:hAnsi="宋体" w:cs="宋体" w:hint="eastAsia"/>
          <w:sz w:val="32"/>
          <w:szCs w:val="32"/>
          <w:lang w:bidi="zh-TW"/>
        </w:rPr>
        <w:t>。</w:t>
      </w:r>
    </w:p>
    <w:p w:rsidR="008846C6" w:rsidRDefault="002517CD">
      <w:pPr>
        <w:pStyle w:val="a4"/>
        <w:spacing w:after="0" w:line="600" w:lineRule="exact"/>
        <w:ind w:firstLineChars="200" w:firstLine="643"/>
        <w:jc w:val="both"/>
        <w:rPr>
          <w:rFonts w:ascii="仿宋_GB2312"/>
          <w:szCs w:val="32"/>
          <w:lang w:eastAsia="zh-CN"/>
        </w:rPr>
      </w:pPr>
      <w:r>
        <w:rPr>
          <w:rFonts w:ascii="仿宋_GB2312" w:hAnsi="宋体" w:cs="宋体" w:hint="eastAsia"/>
          <w:b/>
          <w:szCs w:val="32"/>
          <w:lang w:eastAsia="zh-CN" w:bidi="zh-TW"/>
        </w:rPr>
        <w:t>3.质量指标2个：</w:t>
      </w:r>
      <w:r>
        <w:rPr>
          <w:rFonts w:ascii="仿宋_GB2312" w:hint="eastAsia"/>
          <w:szCs w:val="32"/>
          <w:lang w:eastAsia="zh-CN"/>
        </w:rPr>
        <w:t>造林成活率≥85，森林抚育质量合格率≥85%。</w:t>
      </w:r>
    </w:p>
    <w:p w:rsidR="008846C6" w:rsidRDefault="002517CD">
      <w:pPr>
        <w:pStyle w:val="a3"/>
        <w:spacing w:line="600" w:lineRule="exact"/>
        <w:ind w:firstLineChars="200" w:firstLine="643"/>
        <w:jc w:val="both"/>
        <w:rPr>
          <w:rFonts w:ascii="仿宋_GB2312" w:hAnsi="宋体" w:cs="宋体"/>
          <w:szCs w:val="32"/>
          <w:lang w:eastAsia="zh-CN" w:bidi="zh-TW"/>
        </w:rPr>
      </w:pPr>
      <w:r>
        <w:rPr>
          <w:rFonts w:ascii="仿宋_GB2312" w:eastAsia="仿宋_GB2312" w:hAnsi="宋体" w:cs="宋体" w:hint="eastAsia"/>
          <w:b/>
          <w:sz w:val="32"/>
          <w:szCs w:val="32"/>
          <w:lang w:eastAsia="zh-CN" w:bidi="zh-TW"/>
        </w:rPr>
        <w:t>4.时效指标1个：</w:t>
      </w:r>
      <w:r>
        <w:rPr>
          <w:rFonts w:ascii="仿宋_GB2312" w:eastAsia="仿宋_GB2312" w:hAnsi="宋体" w:cs="宋体" w:hint="eastAsia"/>
          <w:sz w:val="32"/>
          <w:szCs w:val="32"/>
          <w:lang w:eastAsia="zh-CN" w:bidi="zh-TW"/>
        </w:rPr>
        <w:t>植树造林完成及时率≥90%。</w:t>
      </w:r>
    </w:p>
    <w:p w:rsidR="008846C6" w:rsidRDefault="002517CD">
      <w:pPr>
        <w:pStyle w:val="a3"/>
        <w:spacing w:line="600" w:lineRule="exact"/>
        <w:ind w:firstLineChars="200" w:firstLine="643"/>
        <w:jc w:val="both"/>
        <w:rPr>
          <w:rFonts w:ascii="仿宋_GB2312" w:eastAsia="仿宋_GB2312" w:hAnsi="宋体" w:cs="宋体"/>
          <w:sz w:val="32"/>
          <w:szCs w:val="32"/>
          <w:lang w:eastAsia="zh-CN" w:bidi="zh-TW"/>
        </w:rPr>
      </w:pPr>
      <w:r>
        <w:rPr>
          <w:rFonts w:ascii="仿宋_GB2312" w:eastAsia="仿宋_GB2312" w:hAnsi="宋体" w:cs="宋体" w:hint="eastAsia"/>
          <w:b/>
          <w:sz w:val="32"/>
          <w:szCs w:val="32"/>
          <w:lang w:eastAsia="zh-CN" w:bidi="zh-TW"/>
        </w:rPr>
        <w:t>5.生态效益指标1个：</w:t>
      </w:r>
      <w:r>
        <w:rPr>
          <w:rFonts w:ascii="仿宋_GB2312" w:eastAsia="仿宋_GB2312" w:hint="eastAsia"/>
          <w:sz w:val="32"/>
          <w:szCs w:val="32"/>
          <w:lang w:eastAsia="zh-CN"/>
        </w:rPr>
        <w:t>提高森林质量，促进林分生长，森林</w:t>
      </w:r>
      <w:r>
        <w:rPr>
          <w:rFonts w:ascii="仿宋_GB2312" w:eastAsia="仿宋_GB2312" w:hAnsi="宋体" w:cs="宋体" w:hint="eastAsia"/>
          <w:sz w:val="32"/>
          <w:szCs w:val="32"/>
          <w:lang w:eastAsia="zh-CN" w:bidi="zh-TW"/>
        </w:rPr>
        <w:t>抚育年度任务完成率100%。</w:t>
      </w:r>
    </w:p>
    <w:p w:rsidR="008846C6" w:rsidRDefault="002517CD">
      <w:pPr>
        <w:pStyle w:val="a3"/>
        <w:spacing w:line="600" w:lineRule="exact"/>
        <w:ind w:firstLineChars="200" w:firstLine="643"/>
        <w:jc w:val="both"/>
        <w:rPr>
          <w:rFonts w:ascii="仿宋_GB2312" w:eastAsia="仿宋_GB2312" w:hAnsi="宋体" w:cs="宋体"/>
          <w:sz w:val="32"/>
          <w:szCs w:val="32"/>
          <w:lang w:eastAsia="zh-CN" w:bidi="zh-TW"/>
        </w:rPr>
      </w:pPr>
      <w:r>
        <w:rPr>
          <w:rFonts w:ascii="仿宋_GB2312" w:eastAsia="仿宋_GB2312" w:hAnsi="宋体" w:cs="宋体" w:hint="eastAsia"/>
          <w:b/>
          <w:sz w:val="32"/>
          <w:szCs w:val="32"/>
          <w:lang w:eastAsia="zh-CN" w:bidi="zh-TW"/>
        </w:rPr>
        <w:t>6．满意度指标1个：</w:t>
      </w:r>
      <w:r>
        <w:rPr>
          <w:rFonts w:ascii="仿宋_GB2312" w:eastAsia="仿宋_GB2312" w:hAnsi="宋体" w:cs="宋体" w:hint="eastAsia"/>
          <w:sz w:val="32"/>
          <w:szCs w:val="32"/>
          <w:lang w:eastAsia="zh-CN" w:bidi="zh-TW"/>
        </w:rPr>
        <w:t>社会群众对造林绿化满意度≥</w:t>
      </w:r>
      <w:r w:rsidR="00684ACC">
        <w:rPr>
          <w:rFonts w:ascii="仿宋_GB2312" w:eastAsia="仿宋_GB2312" w:hAnsi="宋体" w:cs="宋体" w:hint="eastAsia"/>
          <w:sz w:val="32"/>
          <w:szCs w:val="32"/>
          <w:lang w:eastAsia="zh-CN" w:bidi="zh-TW"/>
        </w:rPr>
        <w:t>90</w:t>
      </w:r>
      <w:r>
        <w:rPr>
          <w:rFonts w:ascii="仿宋_GB2312" w:eastAsia="仿宋_GB2312" w:hAnsi="宋体" w:cs="宋体" w:hint="eastAsia"/>
          <w:sz w:val="32"/>
          <w:szCs w:val="32"/>
          <w:lang w:eastAsia="zh-CN" w:bidi="zh-TW"/>
        </w:rPr>
        <w:t>。</w:t>
      </w:r>
    </w:p>
    <w:p w:rsidR="008846C6" w:rsidRDefault="002517CD">
      <w:pPr>
        <w:pStyle w:val="a3"/>
        <w:spacing w:line="600" w:lineRule="exact"/>
        <w:ind w:firstLineChars="200" w:firstLine="700"/>
        <w:jc w:val="both"/>
        <w:rPr>
          <w:rFonts w:ascii="仿宋_GB2312" w:eastAsia="仿宋_GB2312" w:hAnsi="宋体" w:cs="宋体"/>
          <w:sz w:val="32"/>
          <w:szCs w:val="32"/>
          <w:lang w:eastAsia="zh-CN" w:bidi="zh-TW"/>
        </w:rPr>
      </w:pPr>
      <w:r>
        <w:rPr>
          <w:rFonts w:ascii="黑体" w:eastAsia="黑体" w:hAnsi="黑体" w:cs="Times New Roman"/>
          <w:lang w:eastAsia="zh-CN"/>
        </w:rPr>
        <w:t>二、</w:t>
      </w:r>
      <w:r>
        <w:rPr>
          <w:rFonts w:ascii="黑体" w:eastAsia="黑体" w:hAnsi="黑体" w:cs="黑体" w:hint="eastAsia"/>
          <w:lang w:eastAsia="zh-CN"/>
        </w:rPr>
        <w:t>绩效监控工作开展情况</w:t>
      </w:r>
    </w:p>
    <w:p w:rsidR="008846C6" w:rsidRDefault="002517CD">
      <w:pPr>
        <w:pStyle w:val="a3"/>
        <w:spacing w:line="600" w:lineRule="exact"/>
        <w:ind w:firstLineChars="200" w:firstLine="643"/>
        <w:jc w:val="both"/>
        <w:rPr>
          <w:rFonts w:ascii="黑体" w:eastAsia="黑体" w:hAnsi="黑体" w:cs="宋体"/>
          <w:sz w:val="32"/>
          <w:szCs w:val="32"/>
          <w:lang w:eastAsia="zh-CN" w:bidi="zh-TW"/>
        </w:rPr>
      </w:pPr>
      <w:r>
        <w:rPr>
          <w:rFonts w:ascii="楷体_GB2312" w:eastAsia="楷体_GB2312" w:cs="Times New Roman"/>
          <w:b/>
          <w:bCs/>
          <w:sz w:val="32"/>
          <w:szCs w:val="32"/>
          <w:lang w:eastAsia="zh-CN"/>
        </w:rPr>
        <w:t>（一）</w:t>
      </w:r>
      <w:r>
        <w:rPr>
          <w:rFonts w:ascii="楷体_GB2312" w:eastAsia="楷体_GB2312" w:cs="Times New Roman" w:hint="eastAsia"/>
          <w:b/>
          <w:bCs/>
          <w:sz w:val="32"/>
          <w:szCs w:val="32"/>
          <w:lang w:eastAsia="zh-CN"/>
        </w:rPr>
        <w:t>绩效评价对象和范围</w:t>
      </w:r>
    </w:p>
    <w:p w:rsidR="008846C6" w:rsidRDefault="002517CD">
      <w:pPr>
        <w:pStyle w:val="a3"/>
        <w:spacing w:line="600" w:lineRule="exact"/>
        <w:ind w:firstLineChars="200" w:firstLine="640"/>
        <w:jc w:val="both"/>
        <w:rPr>
          <w:rFonts w:ascii="黑体" w:eastAsia="黑体" w:hAnsi="黑体" w:cs="宋体"/>
          <w:sz w:val="32"/>
          <w:szCs w:val="32"/>
          <w:lang w:eastAsia="zh-CN" w:bidi="zh-TW"/>
        </w:rPr>
      </w:pPr>
      <w:r>
        <w:rPr>
          <w:rFonts w:ascii="仿宋_GB2312" w:eastAsia="仿宋_GB2312" w:hAnsi="仿宋_GB2312" w:cs="仿宋_GB2312" w:hint="eastAsia"/>
          <w:sz w:val="32"/>
          <w:szCs w:val="32"/>
          <w:lang w:eastAsia="zh-CN"/>
        </w:rPr>
        <w:t>本次绩效评价的对象为2025年度省级财政造林绿化</w:t>
      </w:r>
      <w:r w:rsidR="00684ACC">
        <w:rPr>
          <w:rFonts w:ascii="仿宋_GB2312" w:eastAsia="仿宋_GB2312" w:hint="eastAsia"/>
          <w:sz w:val="32"/>
          <w:szCs w:val="32"/>
          <w:lang w:eastAsia="zh-CN"/>
        </w:rPr>
        <w:t>项</w:t>
      </w:r>
      <w:r>
        <w:rPr>
          <w:rFonts w:ascii="仿宋_GB2312" w:eastAsia="仿宋_GB2312" w:hint="eastAsia"/>
          <w:sz w:val="32"/>
          <w:szCs w:val="32"/>
          <w:lang w:eastAsia="zh-CN"/>
        </w:rPr>
        <w:t>。</w:t>
      </w:r>
    </w:p>
    <w:p w:rsidR="008846C6" w:rsidRDefault="002517CD">
      <w:pPr>
        <w:pStyle w:val="a3"/>
        <w:spacing w:line="600" w:lineRule="exact"/>
        <w:ind w:firstLineChars="200" w:firstLine="643"/>
        <w:jc w:val="both"/>
        <w:rPr>
          <w:rFonts w:ascii="楷体_GB2312" w:eastAsia="楷体_GB2312" w:cs="Times New Roman"/>
          <w:b/>
          <w:bCs/>
          <w:sz w:val="32"/>
          <w:szCs w:val="32"/>
          <w:lang w:eastAsia="zh-CN"/>
        </w:rPr>
      </w:pPr>
      <w:r>
        <w:rPr>
          <w:rFonts w:ascii="楷体_GB2312" w:eastAsia="楷体_GB2312" w:cs="Times New Roman" w:hint="eastAsia"/>
          <w:b/>
          <w:bCs/>
          <w:sz w:val="32"/>
          <w:szCs w:val="32"/>
          <w:lang w:eastAsia="zh-CN"/>
        </w:rPr>
        <w:t>（二）绩效评价工作过程</w:t>
      </w:r>
    </w:p>
    <w:p w:rsidR="008846C6" w:rsidRDefault="002517CD">
      <w:pPr>
        <w:pStyle w:val="a3"/>
        <w:spacing w:line="600" w:lineRule="exact"/>
        <w:ind w:firstLineChars="200" w:firstLine="643"/>
        <w:jc w:val="both"/>
        <w:rPr>
          <w:rFonts w:ascii="楷体_GB2312" w:eastAsia="楷体_GB2312" w:cs="Times New Roman"/>
          <w:b/>
          <w:bCs/>
          <w:sz w:val="32"/>
          <w:szCs w:val="32"/>
          <w:lang w:eastAsia="zh-CN"/>
        </w:rPr>
      </w:pPr>
      <w:r>
        <w:rPr>
          <w:rFonts w:ascii="仿宋_GB2312" w:eastAsia="仿宋_GB2312" w:cs="Times New Roman" w:hint="eastAsia"/>
          <w:b/>
          <w:sz w:val="32"/>
          <w:szCs w:val="32"/>
          <w:lang w:eastAsia="zh-CN"/>
        </w:rPr>
        <w:t>1.前期准备。</w:t>
      </w:r>
      <w:r>
        <w:rPr>
          <w:rFonts w:ascii="仿宋_GB2312" w:eastAsia="仿宋_GB2312" w:cs="Times New Roman" w:hint="eastAsia"/>
          <w:sz w:val="32"/>
          <w:szCs w:val="32"/>
          <w:lang w:eastAsia="zh-CN"/>
        </w:rPr>
        <w:t>确定2025年市级财政下达我区国土绿化专项资金评价的具体项目和资金，部署绩效评价工作，明确评价目的、方法、指标体系、评价标准及各项目单位需要提供的佐证材料、财务资金等文件。</w:t>
      </w:r>
    </w:p>
    <w:p w:rsidR="008846C6" w:rsidRDefault="002517CD">
      <w:pPr>
        <w:pStyle w:val="a3"/>
        <w:spacing w:line="600" w:lineRule="exact"/>
        <w:ind w:firstLineChars="200" w:firstLine="643"/>
        <w:jc w:val="both"/>
        <w:rPr>
          <w:rFonts w:ascii="楷体_GB2312" w:eastAsia="楷体_GB2312" w:cs="Times New Roman"/>
          <w:b/>
          <w:bCs/>
          <w:sz w:val="32"/>
          <w:szCs w:val="32"/>
          <w:lang w:eastAsia="zh-CN"/>
        </w:rPr>
      </w:pPr>
      <w:r>
        <w:rPr>
          <w:rFonts w:ascii="仿宋_GB2312" w:eastAsia="仿宋_GB2312" w:cs="Times New Roman" w:hint="eastAsia"/>
          <w:b/>
          <w:sz w:val="32"/>
          <w:szCs w:val="32"/>
          <w:lang w:eastAsia="zh-CN"/>
        </w:rPr>
        <w:lastRenderedPageBreak/>
        <w:t>2.组织实施。</w:t>
      </w:r>
      <w:r>
        <w:rPr>
          <w:rFonts w:ascii="仿宋_GB2312" w:eastAsia="仿宋_GB2312" w:cs="Times New Roman" w:hint="eastAsia"/>
          <w:sz w:val="32"/>
          <w:szCs w:val="32"/>
          <w:lang w:eastAsia="zh-CN"/>
        </w:rPr>
        <w:t>本着项目谁负责谁自评的原则，开展绩效评价工作，以资金拨付文件、财务会计资料、项目实施情况文件、档案资料等为依据，收集资料、进行实地核查，对重要的基础数据资料进行分析，填写基础数据。</w:t>
      </w:r>
    </w:p>
    <w:p w:rsidR="008846C6" w:rsidRDefault="002517CD">
      <w:pPr>
        <w:spacing w:line="600" w:lineRule="exact"/>
        <w:ind w:firstLineChars="200" w:firstLine="643"/>
        <w:rPr>
          <w:rFonts w:ascii="仿宋_GB2312" w:eastAsia="仿宋_GB2312" w:hAnsi="楷体_GB2312" w:cs="楷体_GB2312"/>
          <w:b/>
          <w:bCs/>
          <w:sz w:val="32"/>
          <w:szCs w:val="32"/>
        </w:rPr>
      </w:pPr>
      <w:r>
        <w:rPr>
          <w:rFonts w:ascii="仿宋_GB2312" w:eastAsia="仿宋_GB2312" w:hAnsi="仿宋" w:hint="eastAsia"/>
          <w:b/>
          <w:sz w:val="32"/>
          <w:szCs w:val="32"/>
        </w:rPr>
        <w:t>3.分析评价。</w:t>
      </w:r>
      <w:r>
        <w:rPr>
          <w:rFonts w:ascii="仿宋_GB2312" w:eastAsia="仿宋_GB2312" w:hAnsi="仿宋" w:hint="eastAsia"/>
          <w:sz w:val="32"/>
          <w:szCs w:val="32"/>
        </w:rPr>
        <w:t>采用因素分析法和公众评判法进行绩效自评，从项目资金管理和使用、产出指标、效益指标和实施效果等方面进行定性和定量分析，形成自评报告，并对评价结果进行反馈。</w:t>
      </w:r>
    </w:p>
    <w:p w:rsidR="008846C6" w:rsidRDefault="002517CD">
      <w:pPr>
        <w:pStyle w:val="a3"/>
        <w:spacing w:line="600" w:lineRule="exact"/>
        <w:ind w:leftChars="23" w:left="48" w:right="135" w:firstLineChars="200" w:firstLine="640"/>
        <w:jc w:val="both"/>
        <w:rPr>
          <w:rFonts w:ascii="黑体" w:eastAsia="黑体" w:hAnsi="黑体" w:cs="黑体"/>
          <w:sz w:val="32"/>
          <w:szCs w:val="32"/>
          <w:lang w:eastAsia="zh-CN"/>
        </w:rPr>
      </w:pPr>
      <w:r>
        <w:rPr>
          <w:rFonts w:ascii="黑体" w:eastAsia="黑体" w:hAnsi="黑体" w:cs="黑体" w:hint="eastAsia"/>
          <w:sz w:val="32"/>
          <w:szCs w:val="32"/>
          <w:lang w:eastAsia="zh-CN"/>
        </w:rPr>
        <w:t>三、绩效监控指标完成情况分析</w:t>
      </w:r>
    </w:p>
    <w:p w:rsidR="008846C6" w:rsidRDefault="002517CD">
      <w:pPr>
        <w:pStyle w:val="a3"/>
        <w:spacing w:line="600" w:lineRule="exact"/>
        <w:ind w:leftChars="23" w:left="48" w:right="135" w:firstLineChars="200" w:firstLine="643"/>
        <w:jc w:val="both"/>
        <w:rPr>
          <w:rFonts w:ascii="楷体_GB2312" w:eastAsia="楷体_GB2312" w:cs="Times New Roman"/>
          <w:b/>
          <w:bCs/>
          <w:sz w:val="32"/>
          <w:szCs w:val="32"/>
          <w:lang w:eastAsia="zh-CN"/>
        </w:rPr>
      </w:pPr>
      <w:r>
        <w:rPr>
          <w:rFonts w:ascii="楷体_GB2312" w:eastAsia="楷体_GB2312" w:cs="Times New Roman" w:hint="eastAsia"/>
          <w:b/>
          <w:bCs/>
          <w:sz w:val="32"/>
          <w:szCs w:val="32"/>
          <w:lang w:eastAsia="zh-CN"/>
        </w:rPr>
        <w:t>（一）项目决策情况</w:t>
      </w:r>
    </w:p>
    <w:p w:rsidR="008846C6" w:rsidRDefault="002517CD">
      <w:pPr>
        <w:spacing w:line="600" w:lineRule="exact"/>
        <w:ind w:firstLineChars="200" w:firstLine="643"/>
        <w:rPr>
          <w:rFonts w:ascii="仿宋_GB2312" w:eastAsia="仿宋_GB2312"/>
          <w:sz w:val="32"/>
          <w:szCs w:val="32"/>
        </w:rPr>
      </w:pPr>
      <w:r>
        <w:rPr>
          <w:rFonts w:ascii="仿宋_GB2312" w:eastAsia="仿宋_GB2312" w:hAnsi="仿宋_GB2312" w:cs="仿宋_GB2312" w:hint="eastAsia"/>
          <w:b/>
          <w:sz w:val="32"/>
          <w:szCs w:val="32"/>
        </w:rPr>
        <w:t>造林绿化项目：</w:t>
      </w:r>
      <w:r>
        <w:rPr>
          <w:rFonts w:ascii="仿宋_GB2312" w:eastAsia="仿宋_GB2312" w:hint="eastAsia"/>
          <w:sz w:val="32"/>
          <w:szCs w:val="32"/>
        </w:rPr>
        <w:t>福建省绿化委员会印发《关于切实抓好2025年造林绿化工作的通知》（闽绿委〔2024〕4号），下达2025年植树造林任务。三明市林长办公室印发《三明市林长办公室关于切实抓好2025年造林绿化工作的通知》（明林长办〔2025〕1号）。三元区林长办公室印发《三元区林长办公室关于切实抓好2025年造林绿化工作的通知》（元林长办〔2025〕1号）及时将任务分解下达至各乡镇、街道、场（单位）。</w:t>
      </w:r>
    </w:p>
    <w:p w:rsidR="008846C6" w:rsidRDefault="002517CD">
      <w:pPr>
        <w:spacing w:line="600" w:lineRule="exact"/>
        <w:ind w:leftChars="23" w:left="48" w:right="135" w:firstLineChars="200" w:firstLine="643"/>
        <w:rPr>
          <w:rFonts w:ascii="楷体_GB2312" w:eastAsia="楷体_GB2312" w:hAnsi="仿宋"/>
          <w:b/>
          <w:bCs/>
          <w:sz w:val="32"/>
          <w:szCs w:val="32"/>
        </w:rPr>
      </w:pPr>
      <w:r>
        <w:rPr>
          <w:rFonts w:ascii="楷体_GB2312" w:eastAsia="楷体_GB2312" w:hAnsi="仿宋" w:hint="eastAsia"/>
          <w:b/>
          <w:bCs/>
          <w:sz w:val="32"/>
          <w:szCs w:val="32"/>
        </w:rPr>
        <w:t>（二）项目过程情况</w:t>
      </w:r>
    </w:p>
    <w:p w:rsidR="008846C6" w:rsidRDefault="002517CD">
      <w:pPr>
        <w:spacing w:line="600" w:lineRule="exact"/>
        <w:ind w:leftChars="23" w:left="48" w:right="135" w:firstLineChars="200" w:firstLine="643"/>
        <w:rPr>
          <w:rFonts w:ascii="楷体_GB2312" w:eastAsia="楷体_GB2312" w:hAnsi="仿宋"/>
          <w:b/>
          <w:bCs/>
          <w:sz w:val="32"/>
          <w:szCs w:val="32"/>
        </w:rPr>
      </w:pPr>
      <w:r>
        <w:rPr>
          <w:rFonts w:ascii="仿宋_GB2312" w:eastAsia="仿宋_GB2312" w:hint="eastAsia"/>
          <w:b/>
          <w:sz w:val="32"/>
          <w:szCs w:val="32"/>
        </w:rPr>
        <w:t>1.造林绿化项目：</w:t>
      </w:r>
      <w:r>
        <w:rPr>
          <w:rFonts w:ascii="仿宋_GB2312" w:eastAsia="仿宋_GB2312" w:hint="eastAsia"/>
          <w:sz w:val="32"/>
          <w:szCs w:val="32"/>
        </w:rPr>
        <w:t>2025年1月14日，三元区林长办公室印发《三元区林长办公室关于切实抓好2025年造林绿化工作的通知》（元林长办〔2025〕1号），及时将任务分解下达至各乡镇、街道、场（单位），明确目标任务，要求尽快将任务分解到各乡镇、街道、场（单位），并落实到山头地</w:t>
      </w:r>
      <w:r>
        <w:rPr>
          <w:rFonts w:ascii="仿宋_GB2312" w:eastAsia="仿宋_GB2312" w:hint="eastAsia"/>
          <w:sz w:val="32"/>
          <w:szCs w:val="32"/>
        </w:rPr>
        <w:lastRenderedPageBreak/>
        <w:t>块，确保按时完成年度造林绿化任务。各乡镇、街道、场（单位）加强对造林绿化工作的领导，切实履行造林绿化主体责任，全面推行林长制，着力构建党政领导亲自抓。建立领导挂包责任制，主动下沉一线、靠前服务，做实技术指导，抓好造林地、劳力、资金筹措等要素落实，严格把好作业设计、细致整地、科学栽植、抚育管护等质量关，切实把科学造林落到实处，确保高质量完成年度造林绿化任务。</w:t>
      </w:r>
    </w:p>
    <w:p w:rsidR="008846C6" w:rsidRDefault="002517CD">
      <w:pPr>
        <w:spacing w:line="600" w:lineRule="exact"/>
        <w:ind w:leftChars="23" w:left="48" w:right="135" w:firstLineChars="200" w:firstLine="643"/>
        <w:rPr>
          <w:rFonts w:ascii="楷体_GB2312" w:eastAsia="楷体_GB2312" w:hAnsi="仿宋"/>
          <w:b/>
          <w:bCs/>
          <w:sz w:val="32"/>
          <w:szCs w:val="32"/>
        </w:rPr>
      </w:pPr>
      <w:r>
        <w:rPr>
          <w:rFonts w:ascii="仿宋_GB2312" w:eastAsia="仿宋_GB2312" w:hint="eastAsia"/>
          <w:b/>
          <w:sz w:val="32"/>
          <w:szCs w:val="32"/>
        </w:rPr>
        <w:t>2</w:t>
      </w:r>
      <w:r>
        <w:rPr>
          <w:rFonts w:ascii="仿宋_GB2312" w:eastAsia="仿宋_GB2312"/>
          <w:b/>
          <w:sz w:val="32"/>
          <w:szCs w:val="32"/>
        </w:rPr>
        <w:t>.</w:t>
      </w:r>
      <w:r>
        <w:rPr>
          <w:rFonts w:ascii="仿宋_GB2312" w:eastAsia="仿宋_GB2312" w:hint="eastAsia"/>
          <w:b/>
          <w:sz w:val="32"/>
          <w:szCs w:val="32"/>
        </w:rPr>
        <w:t>严格资金管理。</w:t>
      </w:r>
      <w:r>
        <w:rPr>
          <w:rFonts w:ascii="仿宋_GB2312" w:eastAsia="仿宋_GB2312" w:hint="eastAsia"/>
          <w:sz w:val="32"/>
          <w:szCs w:val="32"/>
        </w:rPr>
        <w:t>严格执行资金管理办法等有关规定，严格支付审批手续、原始凭证材料。经验收合格，支付材料核实无误的及时将补助资金拨付到项目业主银行账户上，减少了资金分配的中间环节，提高透明度，切实维护林农权益。</w:t>
      </w:r>
    </w:p>
    <w:p w:rsidR="008846C6" w:rsidRDefault="002517CD">
      <w:pPr>
        <w:spacing w:line="600" w:lineRule="exact"/>
        <w:ind w:leftChars="23" w:left="48" w:right="135" w:firstLineChars="200" w:firstLine="643"/>
        <w:rPr>
          <w:rFonts w:ascii="楷体_GB2312" w:eastAsia="楷体_GB2312" w:hAnsi="仿宋"/>
          <w:b/>
          <w:bCs/>
          <w:sz w:val="32"/>
          <w:szCs w:val="32"/>
        </w:rPr>
      </w:pPr>
      <w:r>
        <w:rPr>
          <w:rFonts w:ascii="仿宋_GB2312" w:eastAsia="仿宋_GB2312" w:hint="eastAsia"/>
          <w:b/>
          <w:sz w:val="32"/>
          <w:szCs w:val="32"/>
        </w:rPr>
        <w:t>3.做好事中监控。</w:t>
      </w:r>
      <w:r>
        <w:rPr>
          <w:rFonts w:ascii="仿宋_GB2312" w:eastAsia="仿宋_GB2312" w:hint="eastAsia"/>
          <w:sz w:val="32"/>
          <w:szCs w:val="32"/>
        </w:rPr>
        <w:t>实行每月跟踪调度，每季度对项目的实施情况进行评价监控，及时了解项目进度及实施中出现的的问题，及时反馈，分析原因，落实整改内容和时间节点，确保完成项目建设任务和资金绩效目标。</w:t>
      </w:r>
    </w:p>
    <w:p w:rsidR="008846C6" w:rsidRDefault="002517CD">
      <w:pPr>
        <w:spacing w:line="600" w:lineRule="exact"/>
        <w:ind w:leftChars="23" w:left="48" w:right="135" w:firstLineChars="200" w:firstLine="643"/>
        <w:rPr>
          <w:rFonts w:ascii="楷体_GB2312" w:eastAsia="楷体_GB2312" w:hAnsi="仿宋"/>
          <w:b/>
          <w:bCs/>
          <w:sz w:val="32"/>
          <w:szCs w:val="32"/>
        </w:rPr>
      </w:pPr>
      <w:r>
        <w:rPr>
          <w:rFonts w:ascii="楷体_GB2312" w:eastAsia="楷体_GB2312" w:hAnsi="仿宋" w:hint="eastAsia"/>
          <w:b/>
          <w:bCs/>
          <w:sz w:val="32"/>
          <w:szCs w:val="32"/>
        </w:rPr>
        <w:t>（三）项目产出情况</w:t>
      </w:r>
    </w:p>
    <w:p w:rsidR="008846C6" w:rsidRDefault="002517CD">
      <w:pPr>
        <w:spacing w:line="600" w:lineRule="exact"/>
        <w:ind w:leftChars="23" w:left="48" w:right="135" w:firstLineChars="200" w:firstLine="640"/>
        <w:rPr>
          <w:rFonts w:ascii="仿宋_GB2312" w:eastAsia="仿宋_GB2312"/>
          <w:sz w:val="32"/>
          <w:szCs w:val="32"/>
        </w:rPr>
      </w:pPr>
      <w:r>
        <w:rPr>
          <w:rFonts w:ascii="仿宋_GB2312" w:eastAsia="仿宋_GB2312" w:hint="eastAsia"/>
          <w:sz w:val="32"/>
          <w:szCs w:val="32"/>
        </w:rPr>
        <w:t>植树造林面积854亩，珍贵用材树种造林面积438亩，重点区位林相改善面积416亩，森林抚育面积2719亩，造林成活率85%，森林抚育质量合格率≥85，植树造林完成及时率100%。</w:t>
      </w:r>
    </w:p>
    <w:p w:rsidR="008846C6" w:rsidRDefault="002517CD">
      <w:pPr>
        <w:spacing w:line="600" w:lineRule="exact"/>
        <w:ind w:leftChars="23" w:left="48" w:right="135" w:firstLineChars="200" w:firstLine="643"/>
        <w:rPr>
          <w:rFonts w:ascii="楷体_GB2312" w:eastAsia="楷体_GB2312" w:hAnsi="仿宋"/>
          <w:b/>
          <w:bCs/>
          <w:sz w:val="32"/>
          <w:szCs w:val="32"/>
        </w:rPr>
      </w:pPr>
      <w:r>
        <w:rPr>
          <w:rFonts w:ascii="楷体_GB2312" w:eastAsia="楷体_GB2312" w:hAnsi="仿宋" w:hint="eastAsia"/>
          <w:b/>
          <w:bCs/>
          <w:sz w:val="32"/>
          <w:szCs w:val="32"/>
        </w:rPr>
        <w:t>（四）项目效益情况</w:t>
      </w:r>
    </w:p>
    <w:p w:rsidR="008846C6" w:rsidRDefault="002517CD">
      <w:pPr>
        <w:spacing w:line="600" w:lineRule="exact"/>
        <w:ind w:leftChars="23" w:left="48" w:right="135" w:firstLineChars="200" w:firstLine="640"/>
        <w:rPr>
          <w:rFonts w:ascii="仿宋_GB2312" w:eastAsia="仿宋_GB2312"/>
          <w:sz w:val="32"/>
          <w:szCs w:val="32"/>
        </w:rPr>
      </w:pPr>
      <w:r>
        <w:rPr>
          <w:rFonts w:ascii="仿宋_GB2312" w:eastAsia="仿宋_GB2312" w:hint="eastAsia"/>
          <w:sz w:val="32"/>
          <w:szCs w:val="32"/>
        </w:rPr>
        <w:t>提高森林质量，促进林分生长，森林抚育年度任务完成率139.43%。</w:t>
      </w:r>
    </w:p>
    <w:p w:rsidR="008846C6" w:rsidRDefault="002517CD">
      <w:pPr>
        <w:spacing w:line="600" w:lineRule="exact"/>
        <w:ind w:leftChars="23" w:left="48" w:right="135" w:firstLineChars="200" w:firstLine="643"/>
        <w:rPr>
          <w:rFonts w:ascii="楷体_GB2312" w:eastAsia="楷体_GB2312" w:hAnsi="仿宋"/>
          <w:b/>
          <w:bCs/>
          <w:sz w:val="32"/>
          <w:szCs w:val="32"/>
        </w:rPr>
      </w:pPr>
      <w:r>
        <w:rPr>
          <w:rFonts w:ascii="楷体_GB2312" w:eastAsia="楷体_GB2312" w:hAnsi="仿宋" w:hint="eastAsia"/>
          <w:b/>
          <w:bCs/>
          <w:sz w:val="32"/>
          <w:szCs w:val="32"/>
        </w:rPr>
        <w:lastRenderedPageBreak/>
        <w:t>（五）满意度指标</w:t>
      </w:r>
    </w:p>
    <w:p w:rsidR="008846C6" w:rsidRDefault="002517CD">
      <w:pPr>
        <w:spacing w:line="600" w:lineRule="exact"/>
        <w:ind w:firstLineChars="200" w:firstLine="640"/>
        <w:rPr>
          <w:rFonts w:ascii="仿宋_GB2312" w:eastAsia="仿宋_GB2312"/>
          <w:sz w:val="32"/>
          <w:szCs w:val="32"/>
        </w:rPr>
      </w:pPr>
      <w:r>
        <w:rPr>
          <w:rFonts w:ascii="仿宋_GB2312" w:eastAsia="仿宋_GB2312"/>
          <w:sz w:val="32"/>
          <w:szCs w:val="32"/>
        </w:rPr>
        <w:t>社会群众对造林绿化满意度90%。</w:t>
      </w:r>
    </w:p>
    <w:p w:rsidR="008846C6" w:rsidRDefault="002517CD">
      <w:pPr>
        <w:pStyle w:val="1"/>
        <w:spacing w:line="600" w:lineRule="exact"/>
        <w:ind w:leftChars="23" w:left="48" w:right="135" w:firstLineChars="200" w:firstLine="640"/>
        <w:jc w:val="both"/>
        <w:rPr>
          <w:rFonts w:ascii="Times New Roman" w:hAnsi="Times New Roman" w:cs="Times New Roman"/>
          <w:lang w:eastAsia="zh-CN"/>
        </w:rPr>
      </w:pPr>
      <w:r>
        <w:rPr>
          <w:rFonts w:ascii="Times New Roman" w:hAnsi="Times New Roman" w:cs="Times New Roman" w:hint="eastAsia"/>
          <w:lang w:eastAsia="zh-CN"/>
        </w:rPr>
        <w:t>四</w:t>
      </w:r>
      <w:r>
        <w:rPr>
          <w:rFonts w:ascii="Times New Roman" w:hAnsi="Times New Roman" w:cs="Times New Roman"/>
          <w:lang w:eastAsia="zh-CN"/>
        </w:rPr>
        <w:t>、主要经验及做法、存在问题及原因分析</w:t>
      </w:r>
    </w:p>
    <w:p w:rsidR="008846C6" w:rsidRDefault="002517CD">
      <w:pPr>
        <w:spacing w:line="600" w:lineRule="exact"/>
        <w:ind w:leftChars="23" w:left="48" w:right="135" w:firstLineChars="200" w:firstLine="643"/>
        <w:rPr>
          <w:rFonts w:ascii="楷体_GB2312" w:eastAsia="楷体_GB2312" w:hAnsi="仿宋"/>
          <w:b/>
          <w:bCs/>
          <w:sz w:val="32"/>
          <w:szCs w:val="32"/>
        </w:rPr>
      </w:pPr>
      <w:r>
        <w:rPr>
          <w:rFonts w:ascii="楷体_GB2312" w:eastAsia="楷体_GB2312" w:hAnsi="仿宋"/>
          <w:b/>
          <w:bCs/>
          <w:sz w:val="32"/>
          <w:szCs w:val="32"/>
        </w:rPr>
        <w:t>（一）主要经验及做法</w:t>
      </w:r>
    </w:p>
    <w:p w:rsidR="008846C6" w:rsidRDefault="002517CD">
      <w:pPr>
        <w:spacing w:line="600" w:lineRule="exact"/>
        <w:ind w:firstLineChars="200" w:firstLine="643"/>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造林绿化项目</w:t>
      </w:r>
    </w:p>
    <w:p w:rsidR="008846C6" w:rsidRDefault="002517CD">
      <w:pPr>
        <w:spacing w:line="600" w:lineRule="exact"/>
        <w:ind w:firstLineChars="200" w:firstLine="643"/>
        <w:rPr>
          <w:rFonts w:ascii="仿宋_GB2312" w:eastAsia="仿宋_GB2312" w:hAnsi="仿宋_GB2312" w:cs="仿宋_GB2312"/>
          <w:b/>
          <w:bCs/>
          <w:sz w:val="32"/>
          <w:szCs w:val="32"/>
          <w:shd w:val="clear" w:color="auto" w:fill="FFFFFF"/>
        </w:rPr>
      </w:pPr>
      <w:r>
        <w:rPr>
          <w:rFonts w:ascii="仿宋_GB2312" w:eastAsia="仿宋_GB2312" w:hint="eastAsia"/>
          <w:b/>
          <w:sz w:val="32"/>
          <w:szCs w:val="32"/>
        </w:rPr>
        <w:t>（1）强化组织领导。</w:t>
      </w:r>
      <w:r>
        <w:rPr>
          <w:rFonts w:ascii="仿宋_GB2312" w:eastAsia="仿宋_GB2312" w:hint="eastAsia"/>
          <w:sz w:val="32"/>
          <w:szCs w:val="32"/>
        </w:rPr>
        <w:t>三元区林业局领导高度重视，及时下发《三元区林长办公室关于切实抓好2025年造林绿化工作的通知》（元林长办〔2025〕1号）文件，采取各种措施确保完成造林绿化任务。</w:t>
      </w:r>
      <w:r>
        <w:rPr>
          <w:rFonts w:ascii="仿宋_GB2312" w:eastAsia="仿宋_GB2312" w:hint="eastAsia"/>
          <w:b/>
          <w:sz w:val="32"/>
          <w:szCs w:val="32"/>
        </w:rPr>
        <w:t>一是</w:t>
      </w:r>
      <w:r>
        <w:rPr>
          <w:rFonts w:ascii="仿宋_GB2312" w:eastAsia="仿宋_GB2312" w:hint="eastAsia"/>
          <w:sz w:val="32"/>
          <w:szCs w:val="32"/>
        </w:rPr>
        <w:t xml:space="preserve">将任务纳入林长制工作考核，要求各级林长将任务落实到各村、工区、林场及山头地块，确保及时完成造林绿化任务。 </w:t>
      </w:r>
      <w:r>
        <w:rPr>
          <w:rFonts w:ascii="仿宋_GB2312" w:eastAsia="仿宋_GB2312" w:hint="eastAsia"/>
          <w:b/>
          <w:sz w:val="32"/>
          <w:szCs w:val="32"/>
        </w:rPr>
        <w:t>二是</w:t>
      </w:r>
      <w:r>
        <w:rPr>
          <w:rFonts w:ascii="仿宋_GB2312" w:eastAsia="仿宋_GB2312" w:hint="eastAsia"/>
          <w:sz w:val="32"/>
          <w:szCs w:val="32"/>
        </w:rPr>
        <w:t>提供造林技术服务和苗木信息，抓紧开展植树造林。指导深入造林绿化生产一线，开展造林绿化技术指导、咨询服务、进度督查及质量监督等工作，并加强造林绿化调度，“五天一调度十天一汇报”的制度，确保全面高质量完成全区造林绿化任务。</w:t>
      </w:r>
    </w:p>
    <w:p w:rsidR="008846C6" w:rsidRDefault="002517CD">
      <w:pPr>
        <w:spacing w:line="600" w:lineRule="exact"/>
        <w:ind w:firstLineChars="200" w:firstLine="643"/>
        <w:rPr>
          <w:rFonts w:ascii="仿宋_GB2312" w:eastAsia="仿宋_GB2312" w:hAnsi="仿宋_GB2312" w:cs="仿宋_GB2312"/>
          <w:b/>
          <w:bCs/>
          <w:sz w:val="32"/>
          <w:szCs w:val="32"/>
          <w:shd w:val="clear" w:color="auto" w:fill="FFFFFF"/>
        </w:rPr>
      </w:pPr>
      <w:r>
        <w:rPr>
          <w:rFonts w:ascii="仿宋_GB2312" w:eastAsia="仿宋_GB2312" w:hint="eastAsia"/>
          <w:b/>
          <w:sz w:val="32"/>
          <w:szCs w:val="32"/>
        </w:rPr>
        <w:t>（2）强化工作重点。</w:t>
      </w:r>
      <w:r>
        <w:rPr>
          <w:rFonts w:ascii="仿宋_GB2312" w:eastAsia="仿宋_GB2312" w:hint="eastAsia"/>
          <w:sz w:val="32"/>
          <w:szCs w:val="32"/>
        </w:rPr>
        <w:t>一是重点区域林相改善。按照“树种多样化、品种乡土化、色彩季相化、配置群落化”和因地制宜、适地适树原则，开展“城乡一重山”“绿色通道”新等重点区域林相改善工作。二是珍贵树种造林。结合松材线虫病除治、林分修复，大力开展马尾松林、低产低效林优化改造，主要混交树种为檫树、闽楠、枫香、木荷、鹅掌楸、福建山樱花。三是森林质量精准提升。因地制宜采取皆伐、择(间)伐抚育等技术措施实施松林改造提升工程，积极推进森林抚育采伐，推行森林全周期经营、目标树经营、近自然经营等</w:t>
      </w:r>
      <w:r>
        <w:rPr>
          <w:rFonts w:ascii="仿宋_GB2312" w:eastAsia="仿宋_GB2312" w:hint="eastAsia"/>
          <w:sz w:val="32"/>
          <w:szCs w:val="32"/>
        </w:rPr>
        <w:lastRenderedPageBreak/>
        <w:t>措施。</w:t>
      </w:r>
    </w:p>
    <w:p w:rsidR="008846C6" w:rsidRDefault="002517CD">
      <w:pPr>
        <w:spacing w:line="600" w:lineRule="exact"/>
        <w:ind w:firstLineChars="200" w:firstLine="643"/>
        <w:rPr>
          <w:rFonts w:ascii="仿宋_GB2312" w:eastAsia="仿宋_GB2312" w:hAnsi="仿宋_GB2312" w:cs="仿宋_GB2312"/>
          <w:b/>
          <w:bCs/>
          <w:sz w:val="32"/>
          <w:szCs w:val="32"/>
          <w:shd w:val="clear" w:color="auto" w:fill="FFFFFF"/>
        </w:rPr>
      </w:pPr>
      <w:r>
        <w:rPr>
          <w:rFonts w:ascii="仿宋_GB2312" w:eastAsia="仿宋_GB2312" w:hint="eastAsia"/>
          <w:b/>
          <w:sz w:val="32"/>
          <w:szCs w:val="32"/>
        </w:rPr>
        <w:t>（3）强化要素保障。</w:t>
      </w:r>
      <w:r>
        <w:rPr>
          <w:rFonts w:ascii="仿宋_GB2312" w:eastAsia="仿宋_GB2312" w:hint="eastAsia"/>
          <w:sz w:val="32"/>
          <w:szCs w:val="32"/>
        </w:rPr>
        <w:t>联合财政部门及时分解下达中央及省级补助资金，为造林绿化提供资金保证。动员本地劳力就近参与造林务工。</w:t>
      </w:r>
    </w:p>
    <w:p w:rsidR="008846C6" w:rsidRDefault="002517CD">
      <w:pPr>
        <w:spacing w:line="600" w:lineRule="exact"/>
        <w:ind w:firstLineChars="200" w:firstLine="643"/>
        <w:rPr>
          <w:rFonts w:ascii="仿宋_GB2312" w:eastAsia="仿宋_GB2312" w:hAnsi="仿宋_GB2312" w:cs="仿宋_GB2312"/>
          <w:b/>
          <w:bCs/>
          <w:sz w:val="32"/>
          <w:szCs w:val="32"/>
          <w:shd w:val="clear" w:color="auto" w:fill="FFFFFF"/>
        </w:rPr>
      </w:pPr>
      <w:r>
        <w:rPr>
          <w:rFonts w:ascii="仿宋_GB2312" w:eastAsia="仿宋_GB2312" w:hint="eastAsia"/>
          <w:b/>
          <w:sz w:val="32"/>
          <w:szCs w:val="32"/>
        </w:rPr>
        <w:t>（4）强化服务指导。</w:t>
      </w:r>
      <w:r>
        <w:rPr>
          <w:rFonts w:ascii="仿宋_GB2312" w:eastAsia="仿宋_GB2312" w:hint="eastAsia"/>
          <w:sz w:val="32"/>
          <w:szCs w:val="32"/>
        </w:rPr>
        <w:t>区林业局相关业务股室人员深入乡村开展工作调研、服务指导，并积极宣传造林绿化相关补助政策和科学绿化知识。结合科技特派服务，深入山场地块，以分片挂包的方式，从作业设计、造林施工、幼林抚育到成果验收等各个重要环节进行服务指导，确保造林成效。</w:t>
      </w:r>
    </w:p>
    <w:p w:rsidR="008846C6" w:rsidRDefault="002517CD">
      <w:pPr>
        <w:spacing w:line="600" w:lineRule="exact"/>
        <w:ind w:firstLineChars="200" w:firstLine="643"/>
        <w:rPr>
          <w:rFonts w:ascii="仿宋_GB2312" w:eastAsia="仿宋_GB2312" w:hAnsi="仿宋_GB2312" w:cs="仿宋_GB2312"/>
          <w:b/>
          <w:bCs/>
          <w:sz w:val="32"/>
          <w:szCs w:val="32"/>
          <w:shd w:val="clear" w:color="auto" w:fill="FFFFFF"/>
        </w:rPr>
      </w:pPr>
      <w:r>
        <w:rPr>
          <w:rFonts w:ascii="仿宋_GB2312" w:eastAsia="仿宋_GB2312" w:hint="eastAsia"/>
          <w:b/>
          <w:sz w:val="32"/>
          <w:szCs w:val="32"/>
        </w:rPr>
        <w:t>（5）强化宣传发动。</w:t>
      </w:r>
      <w:r>
        <w:rPr>
          <w:rFonts w:ascii="仿宋_GB2312" w:eastAsia="仿宋_GB2312" w:hint="eastAsia"/>
          <w:sz w:val="32"/>
          <w:szCs w:val="32"/>
        </w:rPr>
        <w:t>充分利用广播、电视、报纸以及政府网站、e三明和林业微信公众号、LED屏等，宣传造林绿化。</w:t>
      </w:r>
    </w:p>
    <w:p w:rsidR="008846C6" w:rsidRDefault="002517CD">
      <w:pPr>
        <w:widowControl/>
        <w:numPr>
          <w:ilvl w:val="0"/>
          <w:numId w:val="1"/>
        </w:numPr>
        <w:kinsoku w:val="0"/>
        <w:autoSpaceDE w:val="0"/>
        <w:autoSpaceDN w:val="0"/>
        <w:adjustRightInd w:val="0"/>
        <w:snapToGrid w:val="0"/>
        <w:spacing w:line="600" w:lineRule="exact"/>
        <w:ind w:leftChars="23" w:left="48" w:right="135" w:firstLineChars="200" w:firstLine="643"/>
        <w:textAlignment w:val="baseline"/>
        <w:rPr>
          <w:rFonts w:eastAsia="楷体_GB2312"/>
          <w:b/>
          <w:bCs/>
          <w:sz w:val="32"/>
          <w:szCs w:val="32"/>
        </w:rPr>
      </w:pPr>
      <w:r>
        <w:rPr>
          <w:rFonts w:eastAsia="楷体_GB2312"/>
          <w:b/>
          <w:bCs/>
          <w:sz w:val="32"/>
          <w:szCs w:val="32"/>
        </w:rPr>
        <w:t>存在问题及原因分析</w:t>
      </w:r>
    </w:p>
    <w:p w:rsidR="008846C6" w:rsidRDefault="002517CD">
      <w:pPr>
        <w:widowControl/>
        <w:kinsoku w:val="0"/>
        <w:autoSpaceDE w:val="0"/>
        <w:autoSpaceDN w:val="0"/>
        <w:adjustRightInd w:val="0"/>
        <w:snapToGrid w:val="0"/>
        <w:spacing w:line="600" w:lineRule="exact"/>
        <w:ind w:left="48" w:right="135" w:firstLineChars="200" w:firstLine="643"/>
        <w:textAlignment w:val="baseline"/>
        <w:rPr>
          <w:rFonts w:eastAsia="楷体_GB2312"/>
          <w:b/>
          <w:bCs/>
          <w:sz w:val="32"/>
          <w:szCs w:val="32"/>
        </w:rPr>
      </w:pPr>
      <w:r>
        <w:rPr>
          <w:rFonts w:ascii="仿宋_GB2312" w:eastAsia="仿宋_GB2312" w:hAnsi="仿宋_GB2312" w:cs="仿宋_GB2312" w:hint="eastAsia"/>
          <w:b/>
          <w:bCs/>
          <w:sz w:val="32"/>
          <w:szCs w:val="32"/>
        </w:rPr>
        <w:t>造林绿化：</w:t>
      </w:r>
      <w:r>
        <w:rPr>
          <w:rFonts w:ascii="仿宋_GB2312" w:eastAsia="仿宋_GB2312" w:hAnsi="仿宋_GB2312" w:cs="仿宋_GB2312" w:hint="eastAsia"/>
          <w:sz w:val="32"/>
          <w:szCs w:val="32"/>
        </w:rPr>
        <w:t>从事营造林劳动力逐年减少且老龄化严重，用工价格高，导致造林绿化成本持续上升，植树造林和森林抚育成本与补贴标准相比差距</w:t>
      </w:r>
      <w:r>
        <w:rPr>
          <w:rFonts w:ascii="仿宋_GB2312" w:eastAsia="仿宋_GB2312" w:hAnsi="仿宋_GB2312" w:cs="仿宋_GB2312" w:hint="eastAsia"/>
          <w:spacing w:val="-10"/>
          <w:sz w:val="30"/>
          <w:szCs w:val="30"/>
        </w:rPr>
        <w:t>较大</w:t>
      </w:r>
      <w:r>
        <w:rPr>
          <w:rFonts w:ascii="仿宋_GB2312" w:eastAsia="仿宋_GB2312" w:hAnsi="仿宋_GB2312" w:cs="仿宋_GB2312" w:hint="eastAsia"/>
          <w:sz w:val="32"/>
          <w:szCs w:val="32"/>
        </w:rPr>
        <w:t>。且补助政策不连续，补助标准调整变动多，导致基层存在向林农宣传和承诺的补助资金无法足额兑现的情况，影响林农营造林积极性。建议提高补贴标准，缓解林农资金投入压力。</w:t>
      </w:r>
    </w:p>
    <w:p w:rsidR="008846C6" w:rsidRDefault="002517CD">
      <w:pPr>
        <w:pStyle w:val="1"/>
        <w:spacing w:line="600" w:lineRule="exact"/>
        <w:ind w:leftChars="23" w:left="48" w:right="135" w:firstLineChars="200" w:firstLine="640"/>
        <w:jc w:val="both"/>
        <w:rPr>
          <w:rFonts w:ascii="Times New Roman" w:hAnsi="Times New Roman" w:cs="Times New Roman"/>
          <w:lang w:eastAsia="zh-CN"/>
        </w:rPr>
      </w:pPr>
      <w:r>
        <w:rPr>
          <w:rFonts w:ascii="Times New Roman" w:hAnsi="Times New Roman" w:cs="Times New Roman" w:hint="eastAsia"/>
          <w:lang w:eastAsia="zh-CN"/>
        </w:rPr>
        <w:t>六、其他需要说明的问题</w:t>
      </w:r>
    </w:p>
    <w:p w:rsidR="008846C6" w:rsidRDefault="002517CD">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无。</w:t>
      </w:r>
    </w:p>
    <w:p w:rsidR="008846C6" w:rsidRDefault="008846C6">
      <w:pPr>
        <w:pStyle w:val="a3"/>
        <w:spacing w:before="190" w:line="340" w:lineRule="exact"/>
        <w:ind w:firstLineChars="200" w:firstLine="688"/>
        <w:jc w:val="both"/>
        <w:rPr>
          <w:spacing w:val="-3"/>
          <w:lang w:eastAsia="zh-CN"/>
        </w:rPr>
      </w:pPr>
    </w:p>
    <w:p w:rsidR="008846C6" w:rsidRDefault="002517CD">
      <w:pPr>
        <w:pStyle w:val="a3"/>
        <w:spacing w:before="114" w:line="222" w:lineRule="auto"/>
        <w:ind w:leftChars="23" w:left="48" w:right="135"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附件6-1.国土绿化专项资金绩效自评表</w:t>
      </w:r>
    </w:p>
    <w:p w:rsidR="008846C6" w:rsidRDefault="008846C6">
      <w:pPr>
        <w:spacing w:line="222" w:lineRule="auto"/>
      </w:pPr>
    </w:p>
    <w:p w:rsidR="00684ACC" w:rsidRDefault="00684ACC">
      <w:pPr>
        <w:pStyle w:val="a3"/>
        <w:spacing w:before="229" w:line="222" w:lineRule="auto"/>
        <w:jc w:val="both"/>
        <w:rPr>
          <w:rFonts w:ascii="黑体" w:eastAsia="黑体" w:hAnsi="黑体"/>
          <w:sz w:val="32"/>
          <w:szCs w:val="32"/>
          <w:lang w:eastAsia="zh-CN"/>
        </w:rPr>
      </w:pPr>
    </w:p>
    <w:p w:rsidR="00684ACC" w:rsidRDefault="00684ACC">
      <w:pPr>
        <w:pStyle w:val="a3"/>
        <w:spacing w:before="229" w:line="222" w:lineRule="auto"/>
        <w:jc w:val="both"/>
        <w:rPr>
          <w:rFonts w:ascii="黑体" w:eastAsia="黑体" w:hAnsi="黑体"/>
          <w:sz w:val="32"/>
          <w:szCs w:val="32"/>
          <w:lang w:eastAsia="zh-CN"/>
        </w:rPr>
      </w:pPr>
    </w:p>
    <w:p w:rsidR="00684ACC" w:rsidRDefault="00684ACC">
      <w:pPr>
        <w:pStyle w:val="a3"/>
        <w:spacing w:before="229" w:line="222" w:lineRule="auto"/>
        <w:jc w:val="both"/>
        <w:rPr>
          <w:rFonts w:ascii="黑体" w:eastAsia="黑体" w:hAnsi="黑体"/>
          <w:sz w:val="32"/>
          <w:szCs w:val="32"/>
          <w:lang w:eastAsia="zh-CN"/>
        </w:rPr>
      </w:pPr>
    </w:p>
    <w:p w:rsidR="008846C6" w:rsidRDefault="002517CD">
      <w:pPr>
        <w:pStyle w:val="a3"/>
        <w:spacing w:before="229" w:line="222" w:lineRule="auto"/>
        <w:jc w:val="both"/>
        <w:rPr>
          <w:rFonts w:ascii="黑体" w:eastAsia="黑体" w:hAnsi="黑体"/>
          <w:sz w:val="32"/>
          <w:szCs w:val="32"/>
          <w:lang w:eastAsia="zh-CN"/>
        </w:rPr>
      </w:pPr>
      <w:r>
        <w:rPr>
          <w:rFonts w:ascii="黑体" w:eastAsia="黑体" w:hAnsi="黑体"/>
          <w:sz w:val="32"/>
          <w:szCs w:val="32"/>
          <w:lang w:eastAsia="zh-CN"/>
        </w:rPr>
        <w:t>附件 2</w:t>
      </w:r>
    </w:p>
    <w:p w:rsidR="008846C6" w:rsidRDefault="008846C6">
      <w:pPr>
        <w:pStyle w:val="a4"/>
        <w:ind w:firstLine="320"/>
        <w:rPr>
          <w:lang w:eastAsia="zh-CN"/>
        </w:rPr>
      </w:pPr>
    </w:p>
    <w:p w:rsidR="008846C6" w:rsidRDefault="002517CD" w:rsidP="00684ACC">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2025年度生态补偿资金绩效自评表报告</w:t>
      </w:r>
    </w:p>
    <w:p w:rsidR="00684ACC" w:rsidRDefault="00684ACC" w:rsidP="00684ACC">
      <w:pPr>
        <w:spacing w:line="600" w:lineRule="exact"/>
        <w:jc w:val="center"/>
        <w:rPr>
          <w:rFonts w:ascii="方正小标宋简体" w:eastAsia="方正小标宋简体" w:hAnsi="方正小标宋简体" w:cs="方正小标宋简体"/>
          <w:sz w:val="44"/>
          <w:szCs w:val="44"/>
        </w:rPr>
      </w:pPr>
    </w:p>
    <w:p w:rsidR="008846C6" w:rsidRDefault="002517CD">
      <w:pPr>
        <w:pStyle w:val="1"/>
        <w:spacing w:line="560" w:lineRule="exact"/>
        <w:ind w:leftChars="0" w:left="0" w:firstLineChars="200" w:firstLine="640"/>
        <w:jc w:val="both"/>
        <w:rPr>
          <w:rFonts w:cs="仿宋_GB2312"/>
          <w:lang w:eastAsia="zh-CN"/>
        </w:rPr>
      </w:pPr>
      <w:r>
        <w:rPr>
          <w:rFonts w:cs="仿宋_GB2312" w:hint="eastAsia"/>
          <w:lang w:eastAsia="zh-CN"/>
        </w:rPr>
        <w:t>一、基本情况</w:t>
      </w:r>
    </w:p>
    <w:p w:rsidR="008846C6" w:rsidRDefault="002517CD">
      <w:pPr>
        <w:spacing w:line="56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（一）项目概况</w:t>
      </w:r>
    </w:p>
    <w:p w:rsidR="008846C6" w:rsidRDefault="002517CD">
      <w:pPr>
        <w:spacing w:line="56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napToGrid w:val="0"/>
          <w:color w:val="000000"/>
          <w:kern w:val="0"/>
          <w:sz w:val="32"/>
          <w:szCs w:val="32"/>
        </w:rPr>
        <w:t>1.省级下达森林生态效益补偿补助资金341.19万元，主要包含以下两个项目：森林生态效益补偿和省级以上自然保护地林权所有者补偿这两个项目。</w:t>
      </w:r>
    </w:p>
    <w:p w:rsidR="008846C6" w:rsidRDefault="002517CD">
      <w:pPr>
        <w:pStyle w:val="a3"/>
        <w:spacing w:line="560" w:lineRule="exact"/>
        <w:ind w:firstLineChars="200" w:firstLine="640"/>
        <w:jc w:val="both"/>
        <w:rPr>
          <w:rFonts w:ascii="仿宋_GB2312" w:eastAsia="仿宋_GB2312" w:hAnsiTheme="minorEastAsia" w:cs="仿宋_GB2312"/>
          <w:sz w:val="32"/>
          <w:szCs w:val="32"/>
          <w:lang w:eastAsia="zh-CN"/>
        </w:rPr>
      </w:pPr>
      <w:r>
        <w:rPr>
          <w:rFonts w:ascii="仿宋_GB2312" w:eastAsia="仿宋_GB2312" w:hAnsiTheme="minorEastAsia" w:cs="仿宋_GB2312" w:hint="eastAsia"/>
          <w:sz w:val="32"/>
          <w:szCs w:val="32"/>
          <w:lang w:eastAsia="zh-CN"/>
        </w:rPr>
        <w:t>主要内容为：省级以上公益林(经济林和竹林)补助≤ 23（元/亩）,省级以上公益林(乔木林和其他林)补助≤23（元/亩），省级以上自然保护地林权所有者补偿标准≤3（元/亩）,实施省级以上公益林补助面积(不含武夷山国家公园、 厦门市)≥694.59（万亩）,省级以上自然保护地林权所有 者补助面积≥211.56（万亩）,全省生态公益林保有量100（%）,项目任务完成率90（%）公益林平均亩蓄积量变化≥ 100（%）,公益林林权所有者满意度≥90（%）,省级以上自 然保护地林权所有者满意度≥90（%）。</w:t>
      </w:r>
    </w:p>
    <w:p w:rsidR="008846C6" w:rsidRDefault="002517CD">
      <w:pPr>
        <w:spacing w:line="56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（二）项目绩效目标</w:t>
      </w:r>
    </w:p>
    <w:p w:rsidR="008846C6" w:rsidRDefault="002517CD">
      <w:pPr>
        <w:spacing w:line="560" w:lineRule="exact"/>
        <w:ind w:firstLineChars="200" w:firstLine="643"/>
        <w:rPr>
          <w:rFonts w:ascii="仿宋_GB2312" w:eastAsia="仿宋_GB2312" w:hAnsiTheme="minorEastAsia" w:cs="仿宋_GB2312"/>
          <w:sz w:val="32"/>
          <w:szCs w:val="32"/>
        </w:rPr>
      </w:pPr>
      <w:r>
        <w:rPr>
          <w:rFonts w:ascii="仿宋_GB2312" w:eastAsia="仿宋_GB2312" w:hAnsiTheme="minorEastAsia" w:cs="仿宋_GB2312" w:hint="eastAsia"/>
          <w:b/>
          <w:sz w:val="32"/>
          <w:szCs w:val="32"/>
        </w:rPr>
        <w:t>1.成本指标3个：</w:t>
      </w:r>
      <w:r>
        <w:rPr>
          <w:rFonts w:ascii="仿宋_GB2312" w:eastAsia="仿宋_GB2312" w:hAnsiTheme="minorEastAsia" w:cs="仿宋_GB2312" w:hint="eastAsia"/>
          <w:sz w:val="32"/>
          <w:szCs w:val="32"/>
        </w:rPr>
        <w:t>省级以上公益林（经济林和竹林）补助≤23（元/亩）,省级以上公益林（乔木林和其他林）补助 ≤23（元/亩）,省级以上自然保护地林权所有者补偿标准≤3（元/亩）。</w:t>
      </w:r>
    </w:p>
    <w:p w:rsidR="008846C6" w:rsidRDefault="002517CD">
      <w:pPr>
        <w:spacing w:line="560" w:lineRule="exact"/>
        <w:ind w:firstLineChars="200" w:firstLine="643"/>
        <w:rPr>
          <w:rFonts w:ascii="仿宋_GB2312" w:eastAsia="仿宋_GB2312" w:hAnsiTheme="minorEastAsia" w:cs="仿宋_GB2312"/>
          <w:sz w:val="32"/>
          <w:szCs w:val="32"/>
        </w:rPr>
      </w:pPr>
      <w:r>
        <w:rPr>
          <w:rFonts w:ascii="仿宋_GB2312" w:eastAsia="仿宋_GB2312" w:hAnsiTheme="minorEastAsia" w:cs="仿宋_GB2312" w:hint="eastAsia"/>
          <w:b/>
          <w:sz w:val="32"/>
          <w:szCs w:val="32"/>
        </w:rPr>
        <w:lastRenderedPageBreak/>
        <w:t>2.数量指标2个：</w:t>
      </w:r>
      <w:r>
        <w:rPr>
          <w:rFonts w:ascii="仿宋_GB2312" w:eastAsia="仿宋_GB2312" w:hAnsiTheme="minorEastAsia" w:cs="仿宋_GB2312" w:hint="eastAsia"/>
          <w:sz w:val="32"/>
          <w:szCs w:val="32"/>
        </w:rPr>
        <w:t>实施省级以上公益林补助面积（不含武夷山国家公园、厦门市）694.59（万亩）;省级以上自然 保护地林权所有者补助面积211.56（万亩）。</w:t>
      </w:r>
    </w:p>
    <w:p w:rsidR="008846C6" w:rsidRDefault="002517CD">
      <w:pPr>
        <w:spacing w:line="560" w:lineRule="exact"/>
        <w:ind w:firstLineChars="200" w:firstLine="643"/>
        <w:rPr>
          <w:rFonts w:ascii="仿宋_GB2312" w:eastAsia="仿宋_GB2312" w:hAnsiTheme="minorEastAsia" w:cs="仿宋_GB2312"/>
          <w:sz w:val="32"/>
          <w:szCs w:val="32"/>
        </w:rPr>
      </w:pPr>
      <w:r>
        <w:rPr>
          <w:rFonts w:ascii="仿宋_GB2312" w:eastAsia="仿宋_GB2312" w:hAnsiTheme="minorEastAsia" w:cs="仿宋_GB2312" w:hint="eastAsia"/>
          <w:b/>
          <w:sz w:val="32"/>
          <w:szCs w:val="32"/>
        </w:rPr>
        <w:t>3.质量指标1个：</w:t>
      </w:r>
      <w:r>
        <w:rPr>
          <w:rFonts w:ascii="仿宋_GB2312" w:eastAsia="仿宋_GB2312" w:hAnsiTheme="minorEastAsia" w:cs="仿宋_GB2312" w:hint="eastAsia"/>
          <w:sz w:val="32"/>
          <w:szCs w:val="32"/>
        </w:rPr>
        <w:t>全省生态公益林保有量100（%）;</w:t>
      </w:r>
    </w:p>
    <w:p w:rsidR="008846C6" w:rsidRDefault="002517CD">
      <w:pPr>
        <w:spacing w:line="560" w:lineRule="exact"/>
        <w:ind w:firstLineChars="200" w:firstLine="643"/>
        <w:rPr>
          <w:rFonts w:ascii="仿宋_GB2312" w:eastAsia="仿宋_GB2312" w:hAnsiTheme="minorEastAsia" w:cs="仿宋_GB2312"/>
          <w:sz w:val="32"/>
          <w:szCs w:val="32"/>
        </w:rPr>
      </w:pPr>
      <w:r>
        <w:rPr>
          <w:rFonts w:ascii="仿宋_GB2312" w:eastAsia="仿宋_GB2312" w:hAnsiTheme="minorEastAsia" w:cs="仿宋_GB2312" w:hint="eastAsia"/>
          <w:b/>
          <w:sz w:val="32"/>
          <w:szCs w:val="32"/>
        </w:rPr>
        <w:t>4.时效指标1个：</w:t>
      </w:r>
      <w:r>
        <w:rPr>
          <w:rFonts w:ascii="仿宋_GB2312" w:eastAsia="仿宋_GB2312" w:hAnsiTheme="minorEastAsia" w:cs="仿宋_GB2312" w:hint="eastAsia"/>
          <w:sz w:val="32"/>
          <w:szCs w:val="32"/>
        </w:rPr>
        <w:t>项目任务完成率90%。</w:t>
      </w:r>
    </w:p>
    <w:p w:rsidR="008846C6" w:rsidRDefault="002517CD">
      <w:pPr>
        <w:spacing w:line="560" w:lineRule="exact"/>
        <w:ind w:firstLineChars="200" w:firstLine="643"/>
        <w:rPr>
          <w:rFonts w:ascii="仿宋_GB2312" w:eastAsia="仿宋_GB2312" w:hAnsiTheme="minorEastAsia" w:cs="仿宋_GB2312"/>
          <w:sz w:val="32"/>
          <w:szCs w:val="32"/>
        </w:rPr>
      </w:pPr>
      <w:r>
        <w:rPr>
          <w:rFonts w:ascii="仿宋_GB2312" w:eastAsia="仿宋_GB2312" w:hAnsiTheme="minorEastAsia" w:cs="仿宋_GB2312" w:hint="eastAsia"/>
          <w:b/>
          <w:sz w:val="32"/>
          <w:szCs w:val="32"/>
        </w:rPr>
        <w:t>5.效益指标1个：</w:t>
      </w:r>
      <w:r>
        <w:rPr>
          <w:rFonts w:ascii="仿宋_GB2312" w:eastAsia="仿宋_GB2312" w:hAnsiTheme="minorEastAsia" w:cs="仿宋_GB2312" w:hint="eastAsia"/>
          <w:sz w:val="32"/>
          <w:szCs w:val="32"/>
        </w:rPr>
        <w:t>公益林平均亩蓄积量变化100%。</w:t>
      </w:r>
    </w:p>
    <w:p w:rsidR="008846C6" w:rsidRDefault="002517CD">
      <w:pPr>
        <w:spacing w:line="560" w:lineRule="exact"/>
        <w:ind w:firstLineChars="200" w:firstLine="643"/>
        <w:rPr>
          <w:rFonts w:ascii="仿宋_GB2312" w:eastAsia="仿宋_GB2312" w:hAnsiTheme="minorEastAsia" w:cs="仿宋_GB2312"/>
          <w:sz w:val="32"/>
          <w:szCs w:val="32"/>
        </w:rPr>
      </w:pPr>
      <w:r>
        <w:rPr>
          <w:rFonts w:ascii="仿宋_GB2312" w:eastAsia="仿宋_GB2312" w:hAnsiTheme="minorEastAsia" w:cs="仿宋_GB2312" w:hint="eastAsia"/>
          <w:b/>
          <w:sz w:val="32"/>
          <w:szCs w:val="32"/>
        </w:rPr>
        <w:t>6.满意度指标2个：</w:t>
      </w:r>
      <w:r>
        <w:rPr>
          <w:rFonts w:ascii="仿宋_GB2312" w:eastAsia="仿宋_GB2312" w:hAnsiTheme="minorEastAsia" w:cs="仿宋_GB2312" w:hint="eastAsia"/>
          <w:sz w:val="32"/>
          <w:szCs w:val="32"/>
        </w:rPr>
        <w:t>公益林林权所有者满意度90%。省级以上自然保护地林权所有者满意度90%。</w:t>
      </w:r>
    </w:p>
    <w:p w:rsidR="008846C6" w:rsidRDefault="002517CD">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二、绩效分析与结论</w:t>
      </w:r>
    </w:p>
    <w:p w:rsidR="008846C6" w:rsidRDefault="002517CD">
      <w:pPr>
        <w:spacing w:line="56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（一）绩效分析</w:t>
      </w:r>
    </w:p>
    <w:p w:rsidR="008846C6" w:rsidRPr="00FA350E" w:rsidRDefault="002517CD">
      <w:pPr>
        <w:spacing w:line="560" w:lineRule="exact"/>
        <w:ind w:firstLineChars="200" w:firstLine="643"/>
        <w:rPr>
          <w:rFonts w:ascii="仿宋_GB2312" w:eastAsia="仿宋_GB2312" w:hAnsiTheme="minorEastAsia" w:cs="仿宋_GB2312"/>
          <w:sz w:val="32"/>
          <w:szCs w:val="32"/>
        </w:rPr>
      </w:pPr>
      <w:r w:rsidRPr="00FA350E">
        <w:rPr>
          <w:rFonts w:ascii="仿宋_GB2312" w:eastAsia="仿宋_GB2312" w:hAnsi="楷体" w:cs="仿宋_GB2312" w:hint="eastAsia"/>
          <w:b/>
          <w:sz w:val="32"/>
          <w:szCs w:val="32"/>
        </w:rPr>
        <w:t>抓好资金分配源头关。</w:t>
      </w:r>
      <w:r w:rsidRPr="00FA350E">
        <w:rPr>
          <w:rFonts w:ascii="仿宋_GB2312" w:eastAsia="仿宋_GB2312" w:hAnsiTheme="minorEastAsia" w:cs="仿宋_GB2312" w:hint="eastAsia"/>
          <w:sz w:val="32"/>
          <w:szCs w:val="32"/>
        </w:rPr>
        <w:t>根据森林资源建档数据，或项目单位申报的面积及时将资金分解下达各林权单位，本着公开、透明、共享的分配原则，要求各村召开村民代表大会，表决通过分配方案，并张榜公示。</w:t>
      </w:r>
    </w:p>
    <w:p w:rsidR="008846C6" w:rsidRPr="00FA350E" w:rsidRDefault="002517CD">
      <w:pPr>
        <w:spacing w:line="560" w:lineRule="exact"/>
        <w:ind w:firstLineChars="200" w:firstLine="643"/>
        <w:rPr>
          <w:rFonts w:ascii="仿宋_GB2312" w:eastAsia="仿宋_GB2312" w:hAnsiTheme="minorEastAsia" w:cs="仿宋_GB2312"/>
          <w:sz w:val="32"/>
          <w:szCs w:val="32"/>
        </w:rPr>
      </w:pPr>
      <w:r w:rsidRPr="00FA350E">
        <w:rPr>
          <w:rFonts w:ascii="仿宋_GB2312" w:eastAsia="仿宋_GB2312" w:hAnsi="楷体" w:cs="仿宋_GB2312" w:hint="eastAsia"/>
          <w:b/>
          <w:sz w:val="32"/>
          <w:szCs w:val="32"/>
        </w:rPr>
        <w:t>抓好资金拨付审核关。</w:t>
      </w:r>
      <w:r w:rsidRPr="00FA350E">
        <w:rPr>
          <w:rFonts w:ascii="仿宋_GB2312" w:eastAsia="仿宋_GB2312" w:hAnsiTheme="minorEastAsia" w:cs="仿宋_GB2312" w:hint="eastAsia"/>
          <w:sz w:val="32"/>
          <w:szCs w:val="32"/>
        </w:rPr>
        <w:t>公益林补偿资金由各村召开村 民代表大会形成分配方案，报林业部门审核，财政部门审批，兑现拨付。其中：用于林权所有者分配实行“一卡通”拨付 方式，将资金及时拨付到林农提供的其本人银行账户上，减少了资金分配的中间环节；用于集体公益事业转入村集体账 户，由村集体再按村民代表大会表决的资金用途使用资金；直接管护费由林业局直接打卡或拨乡镇后支付。</w:t>
      </w:r>
    </w:p>
    <w:p w:rsidR="00085049" w:rsidRPr="00FA350E" w:rsidRDefault="002517CD" w:rsidP="00085049">
      <w:pPr>
        <w:spacing w:line="560" w:lineRule="exact"/>
        <w:ind w:firstLineChars="200" w:firstLine="643"/>
        <w:rPr>
          <w:rFonts w:ascii="仿宋_GB2312" w:eastAsia="仿宋_GB2312" w:hAnsiTheme="minorEastAsia" w:cs="仿宋_GB2312"/>
          <w:sz w:val="32"/>
          <w:szCs w:val="32"/>
        </w:rPr>
      </w:pPr>
      <w:r w:rsidRPr="00FA350E">
        <w:rPr>
          <w:rFonts w:ascii="仿宋_GB2312" w:eastAsia="仿宋_GB2312" w:hAnsi="楷体" w:cs="仿宋_GB2312" w:hint="eastAsia"/>
          <w:b/>
          <w:sz w:val="32"/>
          <w:szCs w:val="32"/>
        </w:rPr>
        <w:t>做好事中监控。</w:t>
      </w:r>
      <w:r w:rsidRPr="00FA350E">
        <w:rPr>
          <w:rFonts w:ascii="仿宋_GB2312" w:eastAsia="仿宋_GB2312" w:hAnsiTheme="minorEastAsia" w:cs="仿宋_GB2312" w:hint="eastAsia"/>
          <w:sz w:val="32"/>
          <w:szCs w:val="32"/>
        </w:rPr>
        <w:t>实行每月跟踪调度，对项目的实施情 况进行评价监控，及时了解项目进度及实施中出现的的问题，及时反馈，分析原因，落实整改内容和时间节点，确保完成项目建设任务和资金绩效目标。</w:t>
      </w:r>
    </w:p>
    <w:p w:rsidR="008846C6" w:rsidRPr="00085049" w:rsidRDefault="00085049" w:rsidP="00085049">
      <w:pPr>
        <w:spacing w:line="560" w:lineRule="exact"/>
        <w:ind w:firstLineChars="200" w:firstLine="643"/>
        <w:rPr>
          <w:rFonts w:ascii="楷体" w:eastAsia="楷体" w:hAnsi="楷体" w:cs="仿宋_GB2312"/>
          <w:b/>
          <w:sz w:val="32"/>
          <w:szCs w:val="32"/>
        </w:rPr>
      </w:pPr>
      <w:r w:rsidRPr="00085049">
        <w:rPr>
          <w:rFonts w:ascii="楷体" w:eastAsia="楷体" w:hAnsi="楷体" w:cs="仿宋_GB2312" w:hint="eastAsia"/>
          <w:b/>
          <w:sz w:val="32"/>
          <w:szCs w:val="32"/>
        </w:rPr>
        <w:lastRenderedPageBreak/>
        <w:t>（二）绩效结论</w:t>
      </w:r>
    </w:p>
    <w:p w:rsidR="008846C6" w:rsidRPr="00085049" w:rsidRDefault="002517CD">
      <w:pPr>
        <w:spacing w:line="560" w:lineRule="exact"/>
        <w:ind w:firstLineChars="200" w:firstLine="640"/>
        <w:rPr>
          <w:rFonts w:ascii="仿宋_GB2312" w:eastAsia="仿宋_GB2312" w:hAnsiTheme="minorEastAsia" w:cs="仿宋_GB2312"/>
          <w:sz w:val="32"/>
          <w:szCs w:val="32"/>
        </w:rPr>
      </w:pPr>
      <w:r w:rsidRPr="00085049">
        <w:rPr>
          <w:rFonts w:ascii="仿宋_GB2312" w:eastAsia="仿宋_GB2312" w:hAnsiTheme="minorEastAsia" w:cs="仿宋_GB2312" w:hint="eastAsia"/>
          <w:sz w:val="32"/>
          <w:szCs w:val="32"/>
        </w:rPr>
        <w:t>绩效评价等级好。</w:t>
      </w:r>
    </w:p>
    <w:p w:rsidR="008846C6" w:rsidRDefault="002517CD">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三、存在问题及原因分析和有关建议</w:t>
      </w:r>
    </w:p>
    <w:p w:rsidR="008846C6" w:rsidRDefault="002517CD">
      <w:pPr>
        <w:spacing w:line="560" w:lineRule="exact"/>
        <w:ind w:firstLineChars="200" w:firstLine="643"/>
        <w:rPr>
          <w:rFonts w:ascii="黑体" w:eastAsia="黑体" w:hAnsi="黑体" w:cs="仿宋_GB2312"/>
          <w:sz w:val="32"/>
          <w:szCs w:val="32"/>
        </w:rPr>
      </w:pPr>
      <w:r>
        <w:rPr>
          <w:rFonts w:ascii="仿宋_GB2312" w:eastAsia="仿宋_GB2312" w:hAnsi="仿宋_GB2312" w:cs="仿宋_GB2312" w:hint="eastAsia"/>
          <w:b/>
          <w:sz w:val="32"/>
          <w:szCs w:val="32"/>
        </w:rPr>
        <w:t>问题：</w:t>
      </w:r>
      <w:r>
        <w:rPr>
          <w:rFonts w:ascii="仿宋_GB2312" w:eastAsia="仿宋_GB2312" w:hAnsi="仿宋_GB2312" w:cs="仿宋_GB2312" w:hint="eastAsia"/>
          <w:sz w:val="32"/>
          <w:szCs w:val="32"/>
        </w:rPr>
        <w:t>因林权所有者情况较为复杂，目前资金还未全部落实到位。下一步将进一步摸清林权所有者名单，将资金逐步分解到位。</w:t>
      </w:r>
    </w:p>
    <w:p w:rsidR="008846C6" w:rsidRDefault="002517CD">
      <w:pPr>
        <w:spacing w:line="560" w:lineRule="exact"/>
        <w:ind w:firstLineChars="200" w:firstLine="643"/>
        <w:rPr>
          <w:rFonts w:ascii="黑体" w:eastAsia="黑体" w:hAnsi="黑体" w:cs="仿宋_GB2312"/>
          <w:sz w:val="32"/>
          <w:szCs w:val="32"/>
        </w:rPr>
      </w:pPr>
      <w:r>
        <w:rPr>
          <w:rFonts w:ascii="仿宋_GB2312" w:eastAsia="仿宋_GB2312" w:hAnsi="仿宋_GB2312" w:cs="仿宋_GB2312" w:hint="eastAsia"/>
          <w:b/>
          <w:sz w:val="32"/>
          <w:szCs w:val="32"/>
        </w:rPr>
        <w:t>建议：</w:t>
      </w:r>
      <w:r>
        <w:rPr>
          <w:rFonts w:ascii="仿宋_GB2312" w:eastAsia="仿宋_GB2312" w:hAnsi="仿宋_GB2312" w:cs="仿宋_GB2312" w:hint="eastAsia"/>
          <w:sz w:val="32"/>
          <w:szCs w:val="32"/>
        </w:rPr>
        <w:t>与林权收益相比较补偿资金差距较大，建议增加补偿力度。</w:t>
      </w:r>
    </w:p>
    <w:p w:rsidR="008846C6" w:rsidRDefault="008846C6">
      <w:pPr>
        <w:spacing w:line="560" w:lineRule="exact"/>
        <w:ind w:firstLineChars="200" w:firstLine="640"/>
        <w:rPr>
          <w:rFonts w:ascii="黑体" w:eastAsia="黑体" w:hAnsi="黑体" w:cs="仿宋_GB2312"/>
          <w:sz w:val="32"/>
          <w:szCs w:val="32"/>
        </w:rPr>
      </w:pPr>
    </w:p>
    <w:p w:rsidR="00684ACC" w:rsidRDefault="002517CD" w:rsidP="00684ACC">
      <w:pPr>
        <w:pStyle w:val="a3"/>
        <w:spacing w:before="114" w:line="360" w:lineRule="auto"/>
        <w:ind w:leftChars="23" w:left="48" w:right="135" w:firstLineChars="200" w:firstLine="640"/>
        <w:jc w:val="both"/>
        <w:rPr>
          <w:rFonts w:ascii="仿宋_GB2312" w:eastAsia="仿宋_GB2312" w:hAnsi="仿宋_GB2312" w:cs="仿宋_GB2312"/>
          <w:snapToGrid/>
          <w:color w:val="auto"/>
          <w:kern w:val="2"/>
          <w:sz w:val="32"/>
          <w:szCs w:val="32"/>
          <w:lang w:eastAsia="zh-CN"/>
        </w:rPr>
      </w:pPr>
      <w:r>
        <w:rPr>
          <w:rFonts w:ascii="仿宋_GB2312" w:eastAsia="仿宋_GB2312" w:hAnsi="仿宋_GB2312" w:cs="仿宋_GB2312" w:hint="eastAsia"/>
          <w:snapToGrid/>
          <w:color w:val="auto"/>
          <w:kern w:val="2"/>
          <w:sz w:val="32"/>
          <w:szCs w:val="32"/>
          <w:lang w:eastAsia="zh-CN"/>
        </w:rPr>
        <w:t>附件6-2.林业生态补偿专项资金绩效自评表</w:t>
      </w:r>
    </w:p>
    <w:p w:rsidR="00684ACC" w:rsidRDefault="00684ACC" w:rsidP="00684ACC">
      <w:pPr>
        <w:pStyle w:val="a3"/>
        <w:spacing w:before="114" w:line="360" w:lineRule="auto"/>
        <w:ind w:right="135"/>
        <w:jc w:val="both"/>
        <w:rPr>
          <w:rFonts w:ascii="黑体" w:eastAsia="黑体" w:hAnsi="黑体" w:cs="楷体"/>
          <w:sz w:val="33"/>
          <w:szCs w:val="33"/>
          <w:lang w:eastAsia="zh-CN"/>
        </w:rPr>
      </w:pPr>
    </w:p>
    <w:p w:rsidR="00684ACC" w:rsidRDefault="00684ACC" w:rsidP="00684ACC">
      <w:pPr>
        <w:pStyle w:val="a3"/>
        <w:spacing w:before="114" w:line="360" w:lineRule="auto"/>
        <w:ind w:right="135"/>
        <w:jc w:val="both"/>
        <w:rPr>
          <w:rFonts w:ascii="黑体" w:eastAsia="黑体" w:hAnsi="黑体" w:cs="楷体"/>
          <w:sz w:val="33"/>
          <w:szCs w:val="33"/>
          <w:lang w:eastAsia="zh-CN"/>
        </w:rPr>
      </w:pPr>
    </w:p>
    <w:p w:rsidR="00684ACC" w:rsidRDefault="00684ACC" w:rsidP="00684ACC">
      <w:pPr>
        <w:pStyle w:val="a3"/>
        <w:spacing w:before="114" w:line="360" w:lineRule="auto"/>
        <w:ind w:right="135"/>
        <w:jc w:val="both"/>
        <w:rPr>
          <w:rFonts w:ascii="黑体" w:eastAsia="黑体" w:hAnsi="黑体" w:cs="楷体"/>
          <w:sz w:val="33"/>
          <w:szCs w:val="33"/>
          <w:lang w:eastAsia="zh-CN"/>
        </w:rPr>
      </w:pPr>
    </w:p>
    <w:p w:rsidR="00684ACC" w:rsidRDefault="00684ACC" w:rsidP="00684ACC">
      <w:pPr>
        <w:pStyle w:val="a3"/>
        <w:spacing w:before="114" w:line="360" w:lineRule="auto"/>
        <w:ind w:right="135"/>
        <w:jc w:val="both"/>
        <w:rPr>
          <w:rFonts w:ascii="黑体" w:eastAsia="黑体" w:hAnsi="黑体" w:cs="楷体"/>
          <w:sz w:val="33"/>
          <w:szCs w:val="33"/>
          <w:lang w:eastAsia="zh-CN"/>
        </w:rPr>
      </w:pPr>
    </w:p>
    <w:p w:rsidR="00684ACC" w:rsidRDefault="00684ACC" w:rsidP="00684ACC">
      <w:pPr>
        <w:pStyle w:val="a3"/>
        <w:spacing w:before="114" w:line="360" w:lineRule="auto"/>
        <w:ind w:right="135"/>
        <w:jc w:val="both"/>
        <w:rPr>
          <w:rFonts w:ascii="黑体" w:eastAsia="黑体" w:hAnsi="黑体" w:cs="楷体"/>
          <w:sz w:val="33"/>
          <w:szCs w:val="33"/>
          <w:lang w:eastAsia="zh-CN"/>
        </w:rPr>
      </w:pPr>
    </w:p>
    <w:p w:rsidR="00684ACC" w:rsidRDefault="00684ACC" w:rsidP="00684ACC">
      <w:pPr>
        <w:pStyle w:val="a3"/>
        <w:spacing w:before="114" w:line="360" w:lineRule="auto"/>
        <w:ind w:right="135"/>
        <w:jc w:val="both"/>
        <w:rPr>
          <w:rFonts w:ascii="黑体" w:eastAsia="黑体" w:hAnsi="黑体" w:cs="楷体"/>
          <w:sz w:val="33"/>
          <w:szCs w:val="33"/>
          <w:lang w:eastAsia="zh-CN"/>
        </w:rPr>
      </w:pPr>
    </w:p>
    <w:p w:rsidR="00684ACC" w:rsidRDefault="00684ACC" w:rsidP="00684ACC">
      <w:pPr>
        <w:pStyle w:val="a3"/>
        <w:spacing w:before="114" w:line="360" w:lineRule="auto"/>
        <w:ind w:right="135"/>
        <w:jc w:val="both"/>
        <w:rPr>
          <w:rFonts w:ascii="黑体" w:eastAsia="黑体" w:hAnsi="黑体" w:cs="楷体"/>
          <w:sz w:val="33"/>
          <w:szCs w:val="33"/>
          <w:lang w:eastAsia="zh-CN"/>
        </w:rPr>
      </w:pPr>
    </w:p>
    <w:p w:rsidR="00684ACC" w:rsidRDefault="00684ACC" w:rsidP="00684ACC">
      <w:pPr>
        <w:pStyle w:val="a3"/>
        <w:spacing w:before="114" w:line="360" w:lineRule="auto"/>
        <w:ind w:right="135"/>
        <w:jc w:val="both"/>
        <w:rPr>
          <w:rFonts w:ascii="黑体" w:eastAsia="黑体" w:hAnsi="黑体" w:cs="楷体"/>
          <w:sz w:val="33"/>
          <w:szCs w:val="33"/>
          <w:lang w:eastAsia="zh-CN"/>
        </w:rPr>
      </w:pPr>
    </w:p>
    <w:p w:rsidR="00684ACC" w:rsidRDefault="00684ACC" w:rsidP="00684ACC">
      <w:pPr>
        <w:pStyle w:val="a3"/>
        <w:spacing w:before="114" w:line="360" w:lineRule="auto"/>
        <w:ind w:right="135"/>
        <w:jc w:val="both"/>
        <w:rPr>
          <w:rFonts w:ascii="黑体" w:eastAsia="黑体" w:hAnsi="黑体" w:cs="楷体"/>
          <w:sz w:val="33"/>
          <w:szCs w:val="33"/>
          <w:lang w:eastAsia="zh-CN"/>
        </w:rPr>
      </w:pPr>
    </w:p>
    <w:p w:rsidR="00684ACC" w:rsidRDefault="00684ACC" w:rsidP="00684ACC">
      <w:pPr>
        <w:pStyle w:val="a3"/>
        <w:spacing w:before="114" w:line="360" w:lineRule="auto"/>
        <w:ind w:right="135"/>
        <w:jc w:val="both"/>
        <w:rPr>
          <w:rFonts w:ascii="黑体" w:eastAsia="黑体" w:hAnsi="黑体" w:cs="楷体"/>
          <w:sz w:val="33"/>
          <w:szCs w:val="33"/>
          <w:lang w:eastAsia="zh-CN"/>
        </w:rPr>
      </w:pPr>
    </w:p>
    <w:p w:rsidR="00684ACC" w:rsidRDefault="00684ACC" w:rsidP="00684ACC">
      <w:pPr>
        <w:pStyle w:val="a3"/>
        <w:spacing w:before="114" w:line="360" w:lineRule="auto"/>
        <w:ind w:right="135"/>
        <w:jc w:val="both"/>
        <w:rPr>
          <w:rFonts w:ascii="黑体" w:eastAsia="黑体" w:hAnsi="黑体" w:cs="楷体"/>
          <w:sz w:val="33"/>
          <w:szCs w:val="33"/>
          <w:lang w:eastAsia="zh-CN"/>
        </w:rPr>
      </w:pPr>
    </w:p>
    <w:p w:rsidR="00684ACC" w:rsidRDefault="00684ACC" w:rsidP="00684ACC">
      <w:pPr>
        <w:pStyle w:val="a3"/>
        <w:spacing w:before="114" w:line="360" w:lineRule="auto"/>
        <w:ind w:right="135"/>
        <w:jc w:val="both"/>
        <w:rPr>
          <w:rFonts w:ascii="黑体" w:eastAsia="黑体" w:hAnsi="黑体" w:cs="楷体"/>
          <w:sz w:val="33"/>
          <w:szCs w:val="33"/>
          <w:lang w:eastAsia="zh-CN"/>
        </w:rPr>
      </w:pPr>
    </w:p>
    <w:p w:rsidR="00684ACC" w:rsidRDefault="00684ACC" w:rsidP="00684ACC">
      <w:pPr>
        <w:pStyle w:val="a3"/>
        <w:spacing w:before="114" w:line="360" w:lineRule="auto"/>
        <w:ind w:right="135"/>
        <w:jc w:val="both"/>
        <w:rPr>
          <w:rFonts w:ascii="黑体" w:eastAsia="黑体" w:hAnsi="黑体" w:cs="楷体"/>
          <w:sz w:val="33"/>
          <w:szCs w:val="33"/>
          <w:lang w:eastAsia="zh-CN"/>
        </w:rPr>
      </w:pPr>
    </w:p>
    <w:p w:rsidR="008846C6" w:rsidRDefault="002517CD" w:rsidP="00684ACC">
      <w:pPr>
        <w:pStyle w:val="a3"/>
        <w:spacing w:before="114" w:line="360" w:lineRule="auto"/>
        <w:ind w:right="135"/>
        <w:jc w:val="both"/>
        <w:rPr>
          <w:rFonts w:ascii="黑体" w:eastAsia="黑体" w:hAnsi="黑体" w:cs="楷体"/>
          <w:sz w:val="33"/>
          <w:szCs w:val="33"/>
          <w:lang w:eastAsia="zh-CN"/>
        </w:rPr>
      </w:pPr>
      <w:r>
        <w:rPr>
          <w:rFonts w:ascii="黑体" w:eastAsia="黑体" w:hAnsi="黑体" w:cs="楷体"/>
          <w:sz w:val="33"/>
          <w:szCs w:val="33"/>
          <w:lang w:eastAsia="zh-CN"/>
        </w:rPr>
        <w:t>附件 3</w:t>
      </w:r>
    </w:p>
    <w:p w:rsidR="00684ACC" w:rsidRPr="00684ACC" w:rsidRDefault="00684ACC" w:rsidP="00684ACC">
      <w:pPr>
        <w:pStyle w:val="a4"/>
        <w:ind w:firstLine="320"/>
        <w:rPr>
          <w:lang w:eastAsia="zh-CN"/>
        </w:rPr>
      </w:pPr>
    </w:p>
    <w:p w:rsidR="008846C6" w:rsidRDefault="002517CD">
      <w:pPr>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2025年度生态保护专项资金绩效自评表报告</w:t>
      </w:r>
    </w:p>
    <w:p w:rsidR="008846C6" w:rsidRDefault="008846C6">
      <w:pPr>
        <w:spacing w:line="560" w:lineRule="exact"/>
        <w:ind w:firstLineChars="200" w:firstLine="640"/>
        <w:rPr>
          <w:rFonts w:ascii="仿宋_GB2312" w:eastAsia="仿宋_GB2312"/>
          <w:sz w:val="32"/>
          <w:szCs w:val="32"/>
        </w:rPr>
      </w:pPr>
    </w:p>
    <w:p w:rsidR="008846C6" w:rsidRDefault="002517CD">
      <w:pPr>
        <w:spacing w:line="560" w:lineRule="exact"/>
        <w:ind w:firstLineChars="200" w:firstLine="640"/>
        <w:rPr>
          <w:rFonts w:ascii="黑体" w:eastAsia="黑体" w:hAnsi="黑体"/>
          <w:sz w:val="32"/>
          <w:szCs w:val="32"/>
        </w:rPr>
      </w:pPr>
      <w:r>
        <w:rPr>
          <w:rFonts w:ascii="黑体" w:eastAsia="黑体" w:hAnsi="黑体" w:hint="eastAsia"/>
          <w:sz w:val="32"/>
          <w:szCs w:val="32"/>
        </w:rPr>
        <w:t>一、基本情况</w:t>
      </w:r>
    </w:p>
    <w:p w:rsidR="008846C6" w:rsidRDefault="002517CD">
      <w:pPr>
        <w:spacing w:line="560" w:lineRule="exact"/>
        <w:ind w:firstLineChars="200" w:firstLine="643"/>
        <w:rPr>
          <w:rFonts w:ascii="楷体" w:eastAsia="楷体" w:hAnsi="楷体"/>
          <w:b/>
          <w:sz w:val="32"/>
          <w:szCs w:val="32"/>
        </w:rPr>
      </w:pPr>
      <w:r>
        <w:rPr>
          <w:rFonts w:ascii="楷体" w:eastAsia="楷体" w:hAnsi="楷体" w:hint="eastAsia"/>
          <w:b/>
          <w:sz w:val="32"/>
          <w:szCs w:val="32"/>
        </w:rPr>
        <w:t>（一）项目概况</w:t>
      </w:r>
    </w:p>
    <w:p w:rsidR="008846C6" w:rsidRDefault="002517CD">
      <w:pPr>
        <w:spacing w:line="560" w:lineRule="exact"/>
        <w:ind w:firstLineChars="200" w:firstLine="640"/>
        <w:rPr>
          <w:rFonts w:ascii="仿宋_GB2312" w:eastAsia="仿宋_GB2312"/>
          <w:sz w:val="32"/>
          <w:szCs w:val="32"/>
        </w:rPr>
      </w:pPr>
      <w:r>
        <w:rPr>
          <w:rFonts w:ascii="仿宋_GB2312" w:eastAsia="仿宋_GB2312" w:hint="eastAsia"/>
          <w:sz w:val="32"/>
          <w:szCs w:val="32"/>
        </w:rPr>
        <w:t>我区2025年度省级财政林业生态保护项目资金198.25万元。主要用于以下方面：自然保护地能力建设（不含国家公园、森林公园）、湿地保护修复、古树名木保护、森林步道建设、重点生态区位商品林赎买等改革、森林防火、林业有害生物防治、林业执法改革试点补助。</w:t>
      </w:r>
    </w:p>
    <w:p w:rsidR="008846C6" w:rsidRPr="00FA350E" w:rsidRDefault="002517CD">
      <w:pPr>
        <w:spacing w:line="560" w:lineRule="exact"/>
        <w:ind w:firstLineChars="200" w:firstLine="643"/>
        <w:rPr>
          <w:rFonts w:ascii="楷体" w:eastAsia="楷体" w:hAnsi="楷体"/>
          <w:b/>
          <w:sz w:val="32"/>
          <w:szCs w:val="32"/>
        </w:rPr>
      </w:pPr>
      <w:r w:rsidRPr="00FA350E">
        <w:rPr>
          <w:rFonts w:ascii="楷体" w:eastAsia="楷体" w:hAnsi="楷体" w:hint="eastAsia"/>
          <w:b/>
          <w:sz w:val="32"/>
          <w:szCs w:val="32"/>
        </w:rPr>
        <w:t>（二</w:t>
      </w:r>
      <w:r w:rsidR="00FA350E" w:rsidRPr="00FA350E">
        <w:rPr>
          <w:rFonts w:ascii="楷体" w:eastAsia="楷体" w:hAnsi="楷体" w:hint="eastAsia"/>
          <w:b/>
          <w:sz w:val="32"/>
          <w:szCs w:val="32"/>
        </w:rPr>
        <w:t>）项目绩效目标</w:t>
      </w:r>
    </w:p>
    <w:p w:rsidR="008846C6" w:rsidRDefault="002517CD">
      <w:pPr>
        <w:spacing w:line="560" w:lineRule="exact"/>
        <w:ind w:firstLineChars="200" w:firstLine="640"/>
        <w:rPr>
          <w:rFonts w:ascii="仿宋_GB2312" w:eastAsia="仿宋_GB2312"/>
          <w:sz w:val="32"/>
          <w:szCs w:val="32"/>
        </w:rPr>
      </w:pPr>
      <w:r>
        <w:rPr>
          <w:rFonts w:ascii="仿宋_GB2312" w:eastAsia="仿宋_GB2312" w:hint="eastAsia"/>
          <w:sz w:val="32"/>
          <w:szCs w:val="32"/>
        </w:rPr>
        <w:t>三元区全年林业有害生物成灾面积4227亩，成灾率为2.13 ‰，控制在省、市下达的4‰以内；全年林业有害生物发生面积33696亩，防治采用生物药剂及营林措施等进行防治，防治面积 33696 亩，无公害防治达100%；完成林分改造1.73万亩，占省级下达任务1万亩的173.31%。古树名木保护片数1片，完善办案场所设施，配置执法办案装备，开展执法业务培训，继续落实和提升林业执法“一带三”模式，提升执法监管效能和规范化建设。</w:t>
      </w:r>
    </w:p>
    <w:p w:rsidR="008846C6" w:rsidRDefault="002517CD">
      <w:pPr>
        <w:spacing w:line="560" w:lineRule="exact"/>
        <w:ind w:firstLineChars="200" w:firstLine="640"/>
        <w:rPr>
          <w:rFonts w:ascii="仿宋_GB2312" w:eastAsia="仿宋_GB2312"/>
          <w:sz w:val="32"/>
          <w:szCs w:val="32"/>
        </w:rPr>
      </w:pPr>
      <w:r>
        <w:rPr>
          <w:rFonts w:ascii="仿宋_GB2312" w:eastAsia="仿宋_GB2312" w:hint="eastAsia"/>
          <w:sz w:val="32"/>
          <w:szCs w:val="32"/>
        </w:rPr>
        <w:t>已采购执法记录仪6台，A4彩色打印机7台，便携式打印机7台，笔记本电脑8台（含办公软件），平板7台，会议</w:t>
      </w:r>
      <w:r>
        <w:rPr>
          <w:rFonts w:ascii="仿宋_GB2312" w:eastAsia="仿宋_GB2312" w:hint="eastAsia"/>
          <w:sz w:val="32"/>
          <w:szCs w:val="32"/>
        </w:rPr>
        <w:lastRenderedPageBreak/>
        <w:t>一体机1台，碎纸机7台，执法车辆1台，执法上墙材料和普法宣传物品、执法背包办公耗材等。</w:t>
      </w:r>
    </w:p>
    <w:p w:rsidR="008846C6" w:rsidRDefault="002517CD">
      <w:pPr>
        <w:spacing w:line="560" w:lineRule="exact"/>
        <w:ind w:firstLineChars="200" w:firstLine="640"/>
        <w:rPr>
          <w:rFonts w:ascii="仿宋_GB2312" w:eastAsia="仿宋_GB2312"/>
          <w:sz w:val="32"/>
          <w:szCs w:val="32"/>
        </w:rPr>
      </w:pPr>
      <w:r>
        <w:rPr>
          <w:rFonts w:ascii="仿宋_GB2312" w:eastAsia="仿宋_GB2312" w:hint="eastAsia"/>
          <w:sz w:val="32"/>
          <w:szCs w:val="32"/>
        </w:rPr>
        <w:t>组织基层行政执法人员进行业务培训1次，助力执法人员提升工作能力与业务水平；组织全局行政执法人员完成4次法律知识测验，以此营造学法用法的良好氛围，进一步巩固和提高执法人员的法律意识；开展案卷评查工作，组织基层执法人员依据《福建省行政处罚案卷评查标准》对案卷进行交叉互评，及时排查不足，推动行政执法水平提升。联合公检法和属地政府开展10起普法宣传活动，共出动宣传车两600余台次、发放宣传单等宣传物品8000余份，悬挂横幅60余条、宣传展板8块</w:t>
      </w:r>
    </w:p>
    <w:p w:rsidR="008846C6" w:rsidRDefault="002517CD">
      <w:pPr>
        <w:spacing w:line="560" w:lineRule="exact"/>
        <w:ind w:firstLineChars="200" w:firstLine="640"/>
        <w:rPr>
          <w:rFonts w:ascii="黑体" w:eastAsia="黑体" w:hAnsi="黑体"/>
          <w:sz w:val="32"/>
          <w:szCs w:val="32"/>
        </w:rPr>
      </w:pPr>
      <w:r>
        <w:rPr>
          <w:rFonts w:ascii="黑体" w:eastAsia="黑体" w:hAnsi="黑体" w:hint="eastAsia"/>
          <w:sz w:val="32"/>
          <w:szCs w:val="32"/>
        </w:rPr>
        <w:t>二、绩效分析与结论</w:t>
      </w:r>
    </w:p>
    <w:p w:rsidR="008846C6" w:rsidRDefault="002517CD">
      <w:pPr>
        <w:spacing w:line="560" w:lineRule="exact"/>
        <w:ind w:firstLineChars="200" w:firstLine="643"/>
        <w:rPr>
          <w:rFonts w:ascii="仿宋_GB2312" w:eastAsia="仿宋_GB2312"/>
          <w:sz w:val="32"/>
          <w:szCs w:val="32"/>
        </w:rPr>
      </w:pPr>
      <w:r>
        <w:rPr>
          <w:rFonts w:ascii="楷体" w:eastAsia="楷体" w:hAnsi="楷体" w:hint="eastAsia"/>
          <w:b/>
          <w:sz w:val="32"/>
          <w:szCs w:val="32"/>
        </w:rPr>
        <w:t>（一）绩效分析。</w:t>
      </w:r>
      <w:r>
        <w:rPr>
          <w:rFonts w:ascii="仿宋_GB2312" w:eastAsia="仿宋_GB2312" w:hint="eastAsia"/>
          <w:sz w:val="32"/>
          <w:szCs w:val="32"/>
        </w:rPr>
        <w:t>三元区林业有害生物防治工作有序推进，基本能够在规定的时间节点内完成各项工作。对照各项指标，三元区林业有害生物防治实际完成值均超出绩效目标值，开展林业有害生物防治尤其是松材线虫病的除治，通过清理松枯死木、防治性采伐林分改造等综合措施，能预防林业有害生物的大面积发生，控制松材线虫病疫情扩散蔓延。总体评价“好”。</w:t>
      </w:r>
    </w:p>
    <w:p w:rsidR="008846C6" w:rsidRDefault="002517CD">
      <w:pPr>
        <w:spacing w:line="560" w:lineRule="exact"/>
        <w:ind w:firstLineChars="200" w:firstLine="640"/>
        <w:rPr>
          <w:rFonts w:ascii="仿宋_GB2312" w:eastAsia="仿宋_GB2312"/>
          <w:sz w:val="32"/>
          <w:szCs w:val="32"/>
        </w:rPr>
      </w:pPr>
      <w:r>
        <w:rPr>
          <w:rFonts w:ascii="仿宋_GB2312" w:eastAsia="仿宋_GB2312" w:hint="eastAsia"/>
          <w:sz w:val="32"/>
          <w:szCs w:val="32"/>
        </w:rPr>
        <w:t>根据《福建省省级以上财政林业相关专项资金管理办法》及林业发展规划、年度工作重点、项目申报指南及认定标准等，我局做好项目申报工作。同时根据2025年省上下达的林业经济发展专项资金即闽财资环指〔202</w:t>
      </w:r>
      <w:r>
        <w:rPr>
          <w:rFonts w:ascii="仿宋_GB2312" w:eastAsia="仿宋_GB2312"/>
          <w:sz w:val="32"/>
          <w:szCs w:val="32"/>
        </w:rPr>
        <w:t>5</w:t>
      </w:r>
      <w:r>
        <w:rPr>
          <w:rFonts w:ascii="仿宋_GB2312" w:eastAsia="仿宋_GB2312" w:hint="eastAsia"/>
          <w:sz w:val="32"/>
          <w:szCs w:val="32"/>
        </w:rPr>
        <w:t>〕2号文件下达的资金，并下达相应的绩效目标任务。绩效目标设置具有完整性、相关性、可测量性、合理性。</w:t>
      </w:r>
    </w:p>
    <w:p w:rsidR="008846C6" w:rsidRDefault="002517CD">
      <w:pPr>
        <w:spacing w:line="560" w:lineRule="exact"/>
        <w:ind w:firstLineChars="200" w:firstLine="643"/>
        <w:rPr>
          <w:rFonts w:ascii="仿宋_GB2312" w:eastAsia="仿宋_GB2312"/>
          <w:sz w:val="32"/>
          <w:szCs w:val="32"/>
        </w:rPr>
      </w:pPr>
      <w:r>
        <w:rPr>
          <w:rFonts w:ascii="仿宋_GB2312" w:eastAsia="仿宋_GB2312" w:hint="eastAsia"/>
          <w:b/>
          <w:sz w:val="32"/>
          <w:szCs w:val="32"/>
        </w:rPr>
        <w:lastRenderedPageBreak/>
        <w:t>1.严格项目实施。</w:t>
      </w:r>
      <w:r>
        <w:rPr>
          <w:rFonts w:ascii="仿宋_GB2312" w:eastAsia="仿宋_GB2312" w:hint="eastAsia"/>
          <w:sz w:val="32"/>
          <w:szCs w:val="32"/>
        </w:rPr>
        <w:t>根据购置执法相关设备设施的会议纪要，有计划地组织实施，按时完成采购任务。</w:t>
      </w:r>
    </w:p>
    <w:p w:rsidR="008846C6" w:rsidRDefault="002517CD">
      <w:pPr>
        <w:spacing w:line="560" w:lineRule="exact"/>
        <w:ind w:firstLineChars="200" w:firstLine="643"/>
        <w:rPr>
          <w:rFonts w:ascii="仿宋_GB2312" w:eastAsia="仿宋_GB2312"/>
          <w:sz w:val="32"/>
          <w:szCs w:val="32"/>
        </w:rPr>
      </w:pPr>
      <w:r>
        <w:rPr>
          <w:rFonts w:ascii="仿宋_GB2312" w:eastAsia="仿宋_GB2312" w:hint="eastAsia"/>
          <w:b/>
          <w:sz w:val="32"/>
          <w:szCs w:val="32"/>
        </w:rPr>
        <w:t>2.严格项目验收。</w:t>
      </w:r>
      <w:r>
        <w:rPr>
          <w:rFonts w:ascii="仿宋_GB2312" w:eastAsia="仿宋_GB2312" w:hint="eastAsia"/>
          <w:sz w:val="32"/>
          <w:szCs w:val="32"/>
        </w:rPr>
        <w:t>项目完工后，林业局组织相关部门、对项目建设情况及资金使用管理情况等进行检查验收，对验收不合格的不予支付补助资金，并要求建设单位限期整改。</w:t>
      </w:r>
    </w:p>
    <w:p w:rsidR="008846C6" w:rsidRDefault="002517CD">
      <w:pPr>
        <w:spacing w:line="560" w:lineRule="exact"/>
        <w:ind w:firstLineChars="200" w:firstLine="643"/>
        <w:rPr>
          <w:rFonts w:ascii="仿宋_GB2312" w:eastAsia="仿宋_GB2312"/>
          <w:sz w:val="32"/>
          <w:szCs w:val="32"/>
        </w:rPr>
      </w:pPr>
      <w:r>
        <w:rPr>
          <w:rFonts w:ascii="仿宋_GB2312" w:eastAsia="仿宋_GB2312" w:hint="eastAsia"/>
          <w:b/>
          <w:sz w:val="32"/>
          <w:szCs w:val="32"/>
        </w:rPr>
        <w:t>3.严格资金管理。</w:t>
      </w:r>
      <w:r>
        <w:rPr>
          <w:rFonts w:ascii="仿宋_GB2312" w:eastAsia="仿宋_GB2312" w:hint="eastAsia"/>
          <w:sz w:val="32"/>
          <w:szCs w:val="32"/>
        </w:rPr>
        <w:t>严格执行资金管理办法等有关规定，严格支付审批手续、原始凭证材料。经验收合格支付材料核实无误的及时将补助资金拨付到项目业主银行账户上，减少了资金分配的中间环节，提高透明度。</w:t>
      </w:r>
    </w:p>
    <w:p w:rsidR="008846C6" w:rsidRDefault="002517CD">
      <w:pPr>
        <w:spacing w:line="560" w:lineRule="exact"/>
        <w:ind w:firstLineChars="200" w:firstLine="643"/>
        <w:rPr>
          <w:rFonts w:ascii="仿宋_GB2312" w:eastAsia="仿宋_GB2312"/>
          <w:sz w:val="32"/>
          <w:szCs w:val="32"/>
        </w:rPr>
      </w:pPr>
      <w:r>
        <w:rPr>
          <w:rFonts w:ascii="仿宋_GB2312" w:eastAsia="仿宋_GB2312" w:hint="eastAsia"/>
          <w:b/>
          <w:sz w:val="32"/>
          <w:szCs w:val="32"/>
        </w:rPr>
        <w:t>4.做好事中监控。</w:t>
      </w:r>
      <w:r>
        <w:rPr>
          <w:rFonts w:ascii="仿宋_GB2312" w:eastAsia="仿宋_GB2312" w:hint="eastAsia"/>
          <w:sz w:val="32"/>
          <w:szCs w:val="32"/>
        </w:rPr>
        <w:t>实行每月跟踪调度，每季度对项目的实施情况进行评价监控，及时了解项目进度及实施中出现的问题，及时反馈，分析原因，落实整改内容和时间节点</w:t>
      </w:r>
    </w:p>
    <w:p w:rsidR="008846C6" w:rsidRPr="00FA350E" w:rsidRDefault="005268DF">
      <w:pPr>
        <w:spacing w:line="560" w:lineRule="exact"/>
        <w:ind w:firstLineChars="200" w:firstLine="643"/>
        <w:rPr>
          <w:rFonts w:ascii="楷体" w:eastAsia="楷体" w:hAnsi="楷体"/>
          <w:b/>
          <w:sz w:val="32"/>
          <w:szCs w:val="32"/>
        </w:rPr>
      </w:pPr>
      <w:r>
        <w:rPr>
          <w:rFonts w:ascii="楷体" w:eastAsia="楷体" w:hAnsi="楷体" w:hint="eastAsia"/>
          <w:b/>
          <w:sz w:val="32"/>
          <w:szCs w:val="32"/>
        </w:rPr>
        <w:t>（二）绩效结论</w:t>
      </w:r>
    </w:p>
    <w:p w:rsidR="008846C6" w:rsidRDefault="002517CD">
      <w:pPr>
        <w:spacing w:line="560" w:lineRule="exact"/>
        <w:ind w:firstLineChars="200" w:firstLine="640"/>
        <w:rPr>
          <w:rFonts w:ascii="仿宋_GB2312" w:eastAsia="仿宋_GB2312"/>
          <w:sz w:val="32"/>
          <w:szCs w:val="32"/>
        </w:rPr>
      </w:pPr>
      <w:r>
        <w:rPr>
          <w:rFonts w:ascii="仿宋_GB2312" w:eastAsia="仿宋_GB2312" w:hint="eastAsia"/>
          <w:sz w:val="32"/>
          <w:szCs w:val="32"/>
        </w:rPr>
        <w:t>绩效评价等级好。</w:t>
      </w:r>
    </w:p>
    <w:p w:rsidR="008846C6" w:rsidRDefault="002517CD">
      <w:pPr>
        <w:spacing w:line="560" w:lineRule="exact"/>
        <w:ind w:firstLineChars="200" w:firstLine="640"/>
        <w:rPr>
          <w:rFonts w:ascii="黑体" w:eastAsia="黑体" w:hAnsi="黑体"/>
          <w:sz w:val="32"/>
          <w:szCs w:val="32"/>
        </w:rPr>
      </w:pPr>
      <w:r>
        <w:rPr>
          <w:rFonts w:ascii="黑体" w:eastAsia="黑体" w:hAnsi="黑体" w:hint="eastAsia"/>
          <w:sz w:val="32"/>
          <w:szCs w:val="32"/>
        </w:rPr>
        <w:t>三、存在问题及原因分析和有关建议</w:t>
      </w:r>
    </w:p>
    <w:p w:rsidR="008846C6" w:rsidRDefault="002517CD">
      <w:pPr>
        <w:spacing w:line="560" w:lineRule="exact"/>
        <w:ind w:firstLineChars="200" w:firstLine="640"/>
        <w:rPr>
          <w:rFonts w:ascii="仿宋_GB2312" w:eastAsia="仿宋_GB2312"/>
          <w:sz w:val="32"/>
          <w:szCs w:val="32"/>
        </w:rPr>
      </w:pPr>
      <w:r>
        <w:rPr>
          <w:rFonts w:ascii="仿宋_GB2312" w:eastAsia="仿宋_GB2312" w:hint="eastAsia"/>
          <w:sz w:val="32"/>
          <w:szCs w:val="32"/>
        </w:rPr>
        <w:t>问题：因气候异常，三元区死亡松树现象大量出现，数量剧增，除治费用与上级实际补助经费缺口较大。</w:t>
      </w:r>
    </w:p>
    <w:p w:rsidR="008846C6" w:rsidRDefault="008846C6">
      <w:pPr>
        <w:spacing w:line="560" w:lineRule="exact"/>
        <w:ind w:firstLineChars="200" w:firstLine="640"/>
        <w:rPr>
          <w:rFonts w:ascii="仿宋_GB2312" w:eastAsia="仿宋_GB2312"/>
          <w:sz w:val="32"/>
          <w:szCs w:val="32"/>
        </w:rPr>
      </w:pPr>
    </w:p>
    <w:p w:rsidR="008846C6" w:rsidRDefault="002517CD">
      <w:pPr>
        <w:spacing w:line="560" w:lineRule="exact"/>
        <w:ind w:firstLineChars="200" w:firstLine="640"/>
        <w:rPr>
          <w:rFonts w:ascii="仿宋_GB2312" w:eastAsia="仿宋_GB2312"/>
          <w:sz w:val="32"/>
          <w:szCs w:val="32"/>
        </w:rPr>
      </w:pPr>
      <w:r>
        <w:rPr>
          <w:rFonts w:ascii="仿宋_GB2312" w:eastAsia="仿宋_GB2312"/>
          <w:snapToGrid w:val="0"/>
          <w:sz w:val="32"/>
          <w:szCs w:val="32"/>
        </w:rPr>
        <w:t>附件6-3.林业生态保护专项资金绩效自评表</w:t>
      </w:r>
    </w:p>
    <w:p w:rsidR="00684ACC" w:rsidRDefault="00684ACC">
      <w:pPr>
        <w:pStyle w:val="a3"/>
        <w:spacing w:before="316" w:line="222" w:lineRule="auto"/>
        <w:jc w:val="both"/>
        <w:rPr>
          <w:rFonts w:ascii="黑体" w:eastAsia="黑体" w:hAnsi="黑体"/>
          <w:spacing w:val="-7"/>
          <w:sz w:val="32"/>
          <w:szCs w:val="32"/>
          <w:lang w:eastAsia="zh-CN"/>
        </w:rPr>
      </w:pPr>
    </w:p>
    <w:p w:rsidR="00684ACC" w:rsidRDefault="00684ACC">
      <w:pPr>
        <w:pStyle w:val="a3"/>
        <w:spacing w:before="316" w:line="222" w:lineRule="auto"/>
        <w:jc w:val="both"/>
        <w:rPr>
          <w:rFonts w:ascii="黑体" w:eastAsia="黑体" w:hAnsi="黑体"/>
          <w:spacing w:val="-7"/>
          <w:sz w:val="32"/>
          <w:szCs w:val="32"/>
          <w:lang w:eastAsia="zh-CN"/>
        </w:rPr>
      </w:pPr>
    </w:p>
    <w:p w:rsidR="00684ACC" w:rsidRDefault="00684ACC">
      <w:pPr>
        <w:pStyle w:val="a3"/>
        <w:spacing w:before="316" w:line="222" w:lineRule="auto"/>
        <w:jc w:val="both"/>
        <w:rPr>
          <w:rFonts w:ascii="黑体" w:eastAsia="黑体" w:hAnsi="黑体"/>
          <w:spacing w:val="-7"/>
          <w:sz w:val="32"/>
          <w:szCs w:val="32"/>
          <w:lang w:eastAsia="zh-CN"/>
        </w:rPr>
      </w:pPr>
    </w:p>
    <w:p w:rsidR="00684ACC" w:rsidRDefault="00684ACC">
      <w:pPr>
        <w:pStyle w:val="a3"/>
        <w:spacing w:before="316" w:line="222" w:lineRule="auto"/>
        <w:jc w:val="both"/>
        <w:rPr>
          <w:rFonts w:ascii="黑体" w:eastAsia="黑体" w:hAnsi="黑体"/>
          <w:spacing w:val="-7"/>
          <w:sz w:val="32"/>
          <w:szCs w:val="32"/>
          <w:lang w:eastAsia="zh-CN"/>
        </w:rPr>
      </w:pPr>
    </w:p>
    <w:p w:rsidR="00684ACC" w:rsidRDefault="00684ACC">
      <w:pPr>
        <w:pStyle w:val="a3"/>
        <w:spacing w:before="316" w:line="222" w:lineRule="auto"/>
        <w:jc w:val="both"/>
        <w:rPr>
          <w:rFonts w:ascii="黑体" w:eastAsia="黑体" w:hAnsi="黑体"/>
          <w:spacing w:val="-7"/>
          <w:sz w:val="32"/>
          <w:szCs w:val="32"/>
          <w:lang w:eastAsia="zh-CN"/>
        </w:rPr>
      </w:pPr>
    </w:p>
    <w:p w:rsidR="00684ACC" w:rsidRDefault="00684ACC">
      <w:pPr>
        <w:pStyle w:val="a3"/>
        <w:spacing w:before="316" w:line="222" w:lineRule="auto"/>
        <w:jc w:val="both"/>
        <w:rPr>
          <w:rFonts w:ascii="黑体" w:eastAsia="黑体" w:hAnsi="黑体"/>
          <w:spacing w:val="-7"/>
          <w:sz w:val="32"/>
          <w:szCs w:val="32"/>
          <w:lang w:eastAsia="zh-CN"/>
        </w:rPr>
      </w:pPr>
    </w:p>
    <w:p w:rsidR="00684ACC" w:rsidRDefault="00684ACC">
      <w:pPr>
        <w:pStyle w:val="a3"/>
        <w:spacing w:before="316" w:line="222" w:lineRule="auto"/>
        <w:jc w:val="both"/>
        <w:rPr>
          <w:rFonts w:ascii="黑体" w:eastAsia="黑体" w:hAnsi="黑体"/>
          <w:spacing w:val="-7"/>
          <w:sz w:val="32"/>
          <w:szCs w:val="32"/>
          <w:lang w:eastAsia="zh-CN"/>
        </w:rPr>
      </w:pPr>
    </w:p>
    <w:p w:rsidR="008846C6" w:rsidRDefault="002517CD">
      <w:pPr>
        <w:pStyle w:val="a3"/>
        <w:spacing w:before="316" w:line="222" w:lineRule="auto"/>
        <w:jc w:val="both"/>
        <w:rPr>
          <w:rFonts w:ascii="黑体" w:eastAsia="黑体" w:hAnsi="黑体"/>
          <w:spacing w:val="-7"/>
          <w:sz w:val="32"/>
          <w:szCs w:val="32"/>
          <w:lang w:eastAsia="zh-CN"/>
        </w:rPr>
      </w:pPr>
      <w:r>
        <w:rPr>
          <w:rFonts w:ascii="黑体" w:eastAsia="黑体" w:hAnsi="黑体"/>
          <w:spacing w:val="-7"/>
          <w:sz w:val="32"/>
          <w:szCs w:val="32"/>
          <w:lang w:eastAsia="zh-CN"/>
        </w:rPr>
        <w:t>附件4</w:t>
      </w:r>
    </w:p>
    <w:p w:rsidR="008846C6" w:rsidRDefault="008846C6">
      <w:pPr>
        <w:pStyle w:val="a4"/>
        <w:ind w:firstLine="320"/>
        <w:rPr>
          <w:lang w:eastAsia="zh-CN"/>
        </w:rPr>
      </w:pPr>
    </w:p>
    <w:p w:rsidR="008846C6" w:rsidRDefault="002517CD">
      <w:pPr>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2025年度省级林业经济发展专项</w:t>
      </w:r>
    </w:p>
    <w:p w:rsidR="008846C6" w:rsidRDefault="002517CD">
      <w:pPr>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资金绩效自评报告</w:t>
      </w:r>
    </w:p>
    <w:p w:rsidR="008846C6" w:rsidRDefault="008846C6">
      <w:pPr>
        <w:spacing w:line="560" w:lineRule="exact"/>
        <w:ind w:firstLineChars="200" w:firstLine="640"/>
        <w:rPr>
          <w:rFonts w:ascii="仿宋_GB2312" w:eastAsia="仿宋_GB2312"/>
          <w:sz w:val="32"/>
          <w:szCs w:val="32"/>
        </w:rPr>
      </w:pPr>
    </w:p>
    <w:p w:rsidR="008846C6" w:rsidRDefault="002517CD">
      <w:pPr>
        <w:spacing w:line="560" w:lineRule="exact"/>
        <w:ind w:firstLineChars="200" w:firstLine="640"/>
        <w:rPr>
          <w:rFonts w:ascii="仿宋_GB2312" w:eastAsia="仿宋_GB2312"/>
          <w:sz w:val="32"/>
          <w:szCs w:val="32"/>
        </w:rPr>
      </w:pPr>
      <w:r>
        <w:rPr>
          <w:rFonts w:ascii="仿宋_GB2312" w:eastAsia="仿宋_GB2312" w:hint="eastAsia"/>
          <w:sz w:val="32"/>
          <w:szCs w:val="32"/>
        </w:rPr>
        <w:t>2025年三元区根据《福建省财政厅、福建省林业局关于印发福建省省级以上财政林业相关专项资金管理办法的通知》（闽财规〔2024〕23号）和《福建省财政厅、福建省林业局关于提前下达2025年省级林业财政专项资金的通知》（闽财资环指〔2024〕42号）文件精神，《三元区省级新型林业经营主体标准化建设补助专项资金管理实施办法》（元林规〔2022〕1号）文件精神，我区确定了2个林下经济建设项目。现将绩效评价总结如下：</w:t>
      </w:r>
    </w:p>
    <w:p w:rsidR="008846C6" w:rsidRDefault="002517CD">
      <w:pPr>
        <w:spacing w:line="560" w:lineRule="exact"/>
        <w:ind w:firstLineChars="200" w:firstLine="640"/>
        <w:rPr>
          <w:rFonts w:ascii="黑体" w:eastAsia="黑体" w:hAnsi="黑体"/>
          <w:sz w:val="32"/>
          <w:szCs w:val="32"/>
        </w:rPr>
      </w:pPr>
      <w:r>
        <w:rPr>
          <w:rFonts w:ascii="黑体" w:eastAsia="黑体" w:hAnsi="黑体" w:hint="eastAsia"/>
          <w:sz w:val="32"/>
          <w:szCs w:val="32"/>
        </w:rPr>
        <w:t>一、基本情况</w:t>
      </w:r>
    </w:p>
    <w:p w:rsidR="008846C6" w:rsidRDefault="002517CD">
      <w:pPr>
        <w:spacing w:line="560" w:lineRule="exact"/>
        <w:ind w:firstLineChars="200" w:firstLine="643"/>
        <w:rPr>
          <w:rFonts w:ascii="楷体" w:eastAsia="楷体" w:hAnsi="楷体"/>
          <w:b/>
          <w:sz w:val="32"/>
          <w:szCs w:val="32"/>
        </w:rPr>
      </w:pPr>
      <w:r>
        <w:rPr>
          <w:rFonts w:ascii="楷体" w:eastAsia="楷体" w:hAnsi="楷体" w:hint="eastAsia"/>
          <w:b/>
          <w:sz w:val="32"/>
          <w:szCs w:val="32"/>
        </w:rPr>
        <w:t>（一）项目概况</w:t>
      </w:r>
    </w:p>
    <w:p w:rsidR="008846C6" w:rsidRDefault="002517CD">
      <w:pPr>
        <w:spacing w:line="560" w:lineRule="exact"/>
        <w:ind w:firstLineChars="200" w:firstLine="640"/>
        <w:rPr>
          <w:rFonts w:ascii="仿宋_GB2312" w:eastAsia="仿宋_GB2312"/>
          <w:sz w:val="32"/>
          <w:szCs w:val="32"/>
        </w:rPr>
      </w:pPr>
      <w:r>
        <w:rPr>
          <w:rFonts w:ascii="仿宋_GB2312" w:eastAsia="仿宋_GB2312" w:hint="eastAsia"/>
          <w:sz w:val="32"/>
          <w:szCs w:val="32"/>
        </w:rPr>
        <w:t>我区2025年度省级财政林业经济发展项目资金408.98万元，主要用于以下4个项目：竹产业发展、林下经济利用、林业贷款贴息。</w:t>
      </w:r>
    </w:p>
    <w:p w:rsidR="008846C6" w:rsidRDefault="002517CD">
      <w:pPr>
        <w:spacing w:line="560" w:lineRule="exact"/>
        <w:ind w:firstLineChars="200" w:firstLine="640"/>
        <w:rPr>
          <w:rFonts w:ascii="仿宋_GB2312" w:eastAsia="仿宋_GB2312"/>
          <w:sz w:val="32"/>
          <w:szCs w:val="32"/>
        </w:rPr>
      </w:pPr>
      <w:r>
        <w:rPr>
          <w:rFonts w:ascii="仿宋_GB2312" w:eastAsia="仿宋_GB2312" w:hint="eastAsia"/>
          <w:sz w:val="32"/>
          <w:szCs w:val="32"/>
        </w:rPr>
        <w:t>三明市三元区山岷家庭林场规划在阔叶林林下种植铁皮石斛等中药材和竹荪等食用菌项目97亩，项目投资金额为75.6万元，申请补助资金21.2万元；三明市三元区昌瑞林场毛竹和阔叶林林下种植树参项目103亩，修建便道1.5公里，项目投资金额为32.57万元，申请补助资金8.8万元。</w:t>
      </w:r>
      <w:r>
        <w:rPr>
          <w:rFonts w:ascii="仿宋_GB2312" w:eastAsia="仿宋_GB2312" w:hint="eastAsia"/>
          <w:sz w:val="32"/>
          <w:szCs w:val="32"/>
        </w:rPr>
        <w:lastRenderedPageBreak/>
        <w:t>在项目资金管理上采取先建后补，由项目承担单位自筹资金建设，补助资金比例严格按照省里项目资金规定进行核补，确保项目不走样，高质量建设。</w:t>
      </w:r>
    </w:p>
    <w:p w:rsidR="008846C6" w:rsidRDefault="002517CD">
      <w:pPr>
        <w:spacing w:line="560" w:lineRule="exact"/>
        <w:ind w:firstLineChars="200" w:firstLine="643"/>
        <w:rPr>
          <w:rFonts w:ascii="楷体" w:eastAsia="楷体" w:hAnsi="楷体"/>
          <w:b/>
          <w:sz w:val="32"/>
          <w:szCs w:val="32"/>
        </w:rPr>
      </w:pPr>
      <w:r>
        <w:rPr>
          <w:rFonts w:ascii="楷体" w:eastAsia="楷体" w:hAnsi="楷体" w:hint="eastAsia"/>
          <w:b/>
          <w:sz w:val="32"/>
          <w:szCs w:val="32"/>
        </w:rPr>
        <w:t>（二）项目绩效目标总体完成情况</w:t>
      </w:r>
    </w:p>
    <w:p w:rsidR="008846C6" w:rsidRDefault="002517CD">
      <w:pPr>
        <w:spacing w:line="560" w:lineRule="exact"/>
        <w:ind w:firstLineChars="200" w:firstLine="643"/>
        <w:rPr>
          <w:rFonts w:ascii="仿宋_GB2312" w:eastAsia="仿宋_GB2312"/>
          <w:sz w:val="32"/>
          <w:szCs w:val="32"/>
        </w:rPr>
      </w:pPr>
      <w:r>
        <w:rPr>
          <w:rFonts w:ascii="仿宋_GB2312" w:eastAsia="仿宋_GB2312" w:hint="eastAsia"/>
          <w:b/>
          <w:sz w:val="32"/>
          <w:szCs w:val="32"/>
        </w:rPr>
        <w:t>一是</w:t>
      </w:r>
      <w:r>
        <w:rPr>
          <w:rFonts w:ascii="仿宋_GB2312" w:eastAsia="仿宋_GB2312" w:hint="eastAsia"/>
          <w:sz w:val="32"/>
          <w:szCs w:val="32"/>
        </w:rPr>
        <w:t>三元区山岷家庭林场规划在阔叶林林下种植铁皮石斛等中药材和竹荪等食用菌项目90亩，项目投资金额为75.6万元。</w:t>
      </w:r>
      <w:r>
        <w:rPr>
          <w:rFonts w:ascii="仿宋_GB2312" w:eastAsia="仿宋_GB2312" w:hint="eastAsia"/>
          <w:b/>
          <w:sz w:val="32"/>
          <w:szCs w:val="32"/>
        </w:rPr>
        <w:t>二是</w:t>
      </w:r>
      <w:r>
        <w:rPr>
          <w:rFonts w:ascii="仿宋_GB2312" w:eastAsia="仿宋_GB2312" w:hint="eastAsia"/>
          <w:sz w:val="32"/>
          <w:szCs w:val="32"/>
        </w:rPr>
        <w:t>三元区昌瑞林场毛竹和阔叶林林下种植树参项目100亩，修建便道1.5公里，项目投资金额为32.57万元。2个项目都未达到验收标准，在整改中。</w:t>
      </w:r>
    </w:p>
    <w:p w:rsidR="008846C6" w:rsidRDefault="002517CD">
      <w:pPr>
        <w:spacing w:line="560" w:lineRule="exact"/>
        <w:ind w:firstLineChars="200" w:firstLine="640"/>
        <w:rPr>
          <w:rFonts w:ascii="黑体" w:eastAsia="黑体" w:hAnsi="黑体"/>
          <w:sz w:val="32"/>
          <w:szCs w:val="32"/>
        </w:rPr>
      </w:pPr>
      <w:r>
        <w:rPr>
          <w:rFonts w:ascii="黑体" w:eastAsia="黑体" w:hAnsi="黑体" w:hint="eastAsia"/>
          <w:sz w:val="32"/>
          <w:szCs w:val="32"/>
        </w:rPr>
        <w:t>二、绩效自评工作开展情况</w:t>
      </w:r>
    </w:p>
    <w:p w:rsidR="008846C6" w:rsidRDefault="002517CD">
      <w:pPr>
        <w:spacing w:line="560" w:lineRule="exact"/>
        <w:ind w:firstLineChars="200" w:firstLine="640"/>
        <w:rPr>
          <w:rFonts w:ascii="仿宋_GB2312" w:eastAsia="仿宋_GB2312"/>
          <w:sz w:val="32"/>
          <w:szCs w:val="32"/>
        </w:rPr>
      </w:pPr>
      <w:r>
        <w:rPr>
          <w:rFonts w:ascii="仿宋_GB2312" w:eastAsia="仿宋_GB2312" w:hint="eastAsia"/>
          <w:sz w:val="32"/>
          <w:szCs w:val="32"/>
        </w:rPr>
        <w:t>为提高林业财政专项资金使用绩效，三元区林业局组织相关人员成立了专项绩效评价小组，对省级财政专项资金的使用情况进行了绩效评价。在资金管理上，严格资金审批、使用、监督等有关财务管理制度，加强项目资金使用情况的跟踪管理，切实做到专款专用，坚决杜绝挪用、挤占或擅自改变、调整使用范围。</w:t>
      </w:r>
    </w:p>
    <w:p w:rsidR="008846C6" w:rsidRDefault="002517CD">
      <w:pPr>
        <w:spacing w:line="560" w:lineRule="exact"/>
        <w:ind w:firstLineChars="200" w:firstLine="640"/>
        <w:rPr>
          <w:rFonts w:ascii="黑体" w:eastAsia="黑体" w:hAnsi="黑体"/>
          <w:sz w:val="32"/>
          <w:szCs w:val="32"/>
        </w:rPr>
      </w:pPr>
      <w:r>
        <w:rPr>
          <w:rFonts w:ascii="黑体" w:eastAsia="黑体" w:hAnsi="黑体" w:hint="eastAsia"/>
          <w:sz w:val="32"/>
          <w:szCs w:val="32"/>
        </w:rPr>
        <w:t>三、绩效自评指标完成情况分析</w:t>
      </w:r>
    </w:p>
    <w:p w:rsidR="008846C6" w:rsidRDefault="002517CD">
      <w:pPr>
        <w:spacing w:line="560" w:lineRule="exact"/>
        <w:ind w:firstLineChars="200" w:firstLine="643"/>
        <w:rPr>
          <w:rFonts w:ascii="仿宋_GB2312" w:eastAsia="仿宋_GB2312"/>
          <w:sz w:val="32"/>
          <w:szCs w:val="32"/>
        </w:rPr>
      </w:pPr>
      <w:r>
        <w:rPr>
          <w:rFonts w:ascii="楷体" w:eastAsia="楷体" w:hAnsi="楷体" w:hint="eastAsia"/>
          <w:b/>
          <w:sz w:val="32"/>
          <w:szCs w:val="32"/>
        </w:rPr>
        <w:t>（一）项目决策情况。</w:t>
      </w:r>
      <w:r>
        <w:rPr>
          <w:rFonts w:ascii="仿宋_GB2312" w:eastAsia="仿宋_GB2312" w:hint="eastAsia"/>
          <w:sz w:val="32"/>
          <w:szCs w:val="32"/>
        </w:rPr>
        <w:t>2025年林下经济建设项目先通知各乡镇、街道进行申报，然后选择适合建设的项目进行公示，公示期满后经局党组通过后组织实施项目建设。</w:t>
      </w:r>
    </w:p>
    <w:p w:rsidR="008846C6" w:rsidRDefault="002517CD">
      <w:pPr>
        <w:spacing w:line="560" w:lineRule="exact"/>
        <w:ind w:firstLineChars="200" w:firstLine="643"/>
        <w:rPr>
          <w:rFonts w:ascii="仿宋_GB2312" w:eastAsia="仿宋_GB2312"/>
          <w:sz w:val="32"/>
          <w:szCs w:val="32"/>
        </w:rPr>
      </w:pPr>
      <w:r>
        <w:rPr>
          <w:rFonts w:ascii="楷体" w:eastAsia="楷体" w:hAnsi="楷体" w:hint="eastAsia"/>
          <w:b/>
          <w:sz w:val="32"/>
          <w:szCs w:val="32"/>
        </w:rPr>
        <w:t>（二）项目过程情况。</w:t>
      </w:r>
      <w:r>
        <w:rPr>
          <w:rFonts w:ascii="仿宋_GB2312" w:eastAsia="仿宋_GB2312" w:hint="eastAsia"/>
          <w:sz w:val="32"/>
          <w:szCs w:val="32"/>
        </w:rPr>
        <w:t>督促2025年林下经济项目建设单位，及时提交项目申报书，向市局推荐省级标准化建设单位，并组织项目实施。因2个项目未达验收标准，在整改中，资金未拨付。</w:t>
      </w:r>
    </w:p>
    <w:p w:rsidR="008846C6" w:rsidRDefault="002517CD">
      <w:pPr>
        <w:spacing w:line="560" w:lineRule="exact"/>
        <w:ind w:firstLineChars="200" w:firstLine="643"/>
        <w:rPr>
          <w:rFonts w:ascii="仿宋_GB2312" w:eastAsia="仿宋_GB2312"/>
          <w:sz w:val="32"/>
          <w:szCs w:val="32"/>
        </w:rPr>
      </w:pPr>
      <w:r>
        <w:rPr>
          <w:rFonts w:ascii="楷体" w:eastAsia="楷体" w:hAnsi="楷体" w:hint="eastAsia"/>
          <w:b/>
          <w:sz w:val="32"/>
          <w:szCs w:val="32"/>
        </w:rPr>
        <w:t>（三）项目效益情况。</w:t>
      </w:r>
      <w:r>
        <w:rPr>
          <w:rFonts w:ascii="仿宋_GB2312" w:eastAsia="仿宋_GB2312" w:hint="eastAsia"/>
          <w:sz w:val="32"/>
          <w:szCs w:val="32"/>
        </w:rPr>
        <w:t>目前2025年2个林下经济建设项</w:t>
      </w:r>
      <w:r>
        <w:rPr>
          <w:rFonts w:ascii="仿宋_GB2312" w:eastAsia="仿宋_GB2312" w:hint="eastAsia"/>
          <w:sz w:val="32"/>
          <w:szCs w:val="32"/>
        </w:rPr>
        <w:lastRenderedPageBreak/>
        <w:t>目均还未产生效益。</w:t>
      </w:r>
    </w:p>
    <w:p w:rsidR="008846C6" w:rsidRDefault="002517CD">
      <w:pPr>
        <w:spacing w:line="560" w:lineRule="exact"/>
        <w:ind w:firstLineChars="200" w:firstLine="640"/>
        <w:rPr>
          <w:rFonts w:ascii="黑体" w:eastAsia="黑体" w:hAnsi="黑体"/>
          <w:sz w:val="32"/>
          <w:szCs w:val="32"/>
        </w:rPr>
      </w:pPr>
      <w:r>
        <w:rPr>
          <w:rFonts w:ascii="黑体" w:eastAsia="黑体" w:hAnsi="黑体" w:hint="eastAsia"/>
          <w:sz w:val="32"/>
          <w:szCs w:val="32"/>
        </w:rPr>
        <w:t>四、综合自评结论</w:t>
      </w:r>
    </w:p>
    <w:p w:rsidR="008846C6" w:rsidRDefault="002517CD">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2025年三元区林下经济绩效目标完成指标为新增林下经济基地面积303亩，县级以上林下经济示范面积达标率为100%， 林农满意度为100%。 </w:t>
      </w:r>
    </w:p>
    <w:p w:rsidR="008846C6" w:rsidRDefault="002517CD">
      <w:pPr>
        <w:spacing w:line="560" w:lineRule="exact"/>
        <w:ind w:firstLineChars="200" w:firstLine="640"/>
        <w:rPr>
          <w:rFonts w:ascii="黑体" w:eastAsia="黑体" w:hAnsi="黑体"/>
          <w:sz w:val="32"/>
          <w:szCs w:val="32"/>
        </w:rPr>
      </w:pPr>
      <w:r>
        <w:rPr>
          <w:rFonts w:ascii="黑体" w:eastAsia="黑体" w:hAnsi="黑体" w:hint="eastAsia"/>
          <w:sz w:val="32"/>
          <w:szCs w:val="32"/>
        </w:rPr>
        <w:t>五、主要经验及做法、存在的问题及原因分析</w:t>
      </w:r>
    </w:p>
    <w:p w:rsidR="008846C6" w:rsidRDefault="002517CD">
      <w:pPr>
        <w:spacing w:line="560" w:lineRule="exact"/>
        <w:ind w:firstLineChars="200" w:firstLine="643"/>
        <w:rPr>
          <w:rFonts w:ascii="仿宋_GB2312" w:eastAsia="仿宋_GB2312"/>
          <w:sz w:val="32"/>
          <w:szCs w:val="32"/>
        </w:rPr>
      </w:pPr>
      <w:r>
        <w:rPr>
          <w:rFonts w:ascii="楷体" w:eastAsia="楷体" w:hAnsi="楷体" w:hint="eastAsia"/>
          <w:b/>
          <w:sz w:val="32"/>
          <w:szCs w:val="32"/>
        </w:rPr>
        <w:t>（一）主要经验及做法：</w:t>
      </w:r>
      <w:r>
        <w:rPr>
          <w:rFonts w:ascii="仿宋_GB2312" w:eastAsia="仿宋_GB2312" w:hint="eastAsia"/>
          <w:b/>
          <w:sz w:val="32"/>
          <w:szCs w:val="32"/>
        </w:rPr>
        <w:t>一是</w:t>
      </w:r>
      <w:r>
        <w:rPr>
          <w:rFonts w:ascii="仿宋_GB2312" w:eastAsia="仿宋_GB2312" w:hint="eastAsia"/>
          <w:sz w:val="32"/>
          <w:szCs w:val="32"/>
        </w:rPr>
        <w:t>加强领导，落实责任。进一步提高思想认识，根据省市的决策部署，把林业项目指定专人负责，确保目标任务的完成。</w:t>
      </w:r>
      <w:r>
        <w:rPr>
          <w:rFonts w:ascii="仿宋_GB2312" w:eastAsia="仿宋_GB2312" w:hint="eastAsia"/>
          <w:b/>
          <w:sz w:val="32"/>
          <w:szCs w:val="32"/>
        </w:rPr>
        <w:t>二是</w:t>
      </w:r>
      <w:r>
        <w:rPr>
          <w:rFonts w:ascii="仿宋_GB2312" w:eastAsia="仿宋_GB2312" w:hint="eastAsia"/>
          <w:sz w:val="32"/>
          <w:szCs w:val="32"/>
        </w:rPr>
        <w:t>强化督查，完善机制。及时了解各项项目的进度，并反馈级领导，为领导决策提供准确信息。</w:t>
      </w:r>
      <w:r>
        <w:rPr>
          <w:rFonts w:ascii="仿宋_GB2312" w:eastAsia="仿宋_GB2312" w:hint="eastAsia"/>
          <w:b/>
          <w:sz w:val="32"/>
          <w:szCs w:val="32"/>
        </w:rPr>
        <w:t>三是</w:t>
      </w:r>
      <w:r>
        <w:rPr>
          <w:rFonts w:ascii="仿宋_GB2312" w:eastAsia="仿宋_GB2312" w:hint="eastAsia"/>
          <w:sz w:val="32"/>
          <w:szCs w:val="32"/>
        </w:rPr>
        <w:t xml:space="preserve">突出重点，强化宣传。根据各个项目的业务性质，及时掌握进度并向上级主管部门报告。 </w:t>
      </w:r>
      <w:r>
        <w:rPr>
          <w:rFonts w:ascii="仿宋_GB2312" w:eastAsia="仿宋_GB2312" w:hint="eastAsia"/>
          <w:b/>
          <w:sz w:val="32"/>
          <w:szCs w:val="32"/>
        </w:rPr>
        <w:t>四是</w:t>
      </w:r>
      <w:r>
        <w:rPr>
          <w:rFonts w:ascii="仿宋_GB2312" w:eastAsia="仿宋_GB2312" w:hint="eastAsia"/>
          <w:sz w:val="32"/>
          <w:szCs w:val="32"/>
        </w:rPr>
        <w:t>因地制宜，科学合理实施完成项目。根据林业的项目特点，采用科学的方法确保项目的完成。</w:t>
      </w:r>
      <w:r>
        <w:rPr>
          <w:rFonts w:ascii="仿宋_GB2312" w:eastAsia="仿宋_GB2312" w:hint="eastAsia"/>
          <w:b/>
          <w:sz w:val="32"/>
          <w:szCs w:val="32"/>
        </w:rPr>
        <w:t>五是</w:t>
      </w:r>
      <w:r>
        <w:rPr>
          <w:rFonts w:ascii="仿宋_GB2312" w:eastAsia="仿宋_GB2312" w:hint="eastAsia"/>
          <w:sz w:val="32"/>
          <w:szCs w:val="32"/>
        </w:rPr>
        <w:t>强化服务，确保质量。不断提高服务水平和业务管理能力，对项目执行过程和资金使用管理合法、合规，项目管理制度完整、合理。</w:t>
      </w:r>
    </w:p>
    <w:p w:rsidR="008846C6" w:rsidRDefault="002517CD">
      <w:pPr>
        <w:spacing w:line="560" w:lineRule="exact"/>
        <w:ind w:firstLineChars="200" w:firstLine="643"/>
        <w:rPr>
          <w:rFonts w:ascii="仿宋_GB2312" w:eastAsia="仿宋_GB2312"/>
          <w:sz w:val="32"/>
          <w:szCs w:val="32"/>
        </w:rPr>
      </w:pPr>
      <w:r>
        <w:rPr>
          <w:rFonts w:ascii="楷体" w:eastAsia="楷体" w:hAnsi="楷体" w:hint="eastAsia"/>
          <w:b/>
          <w:sz w:val="32"/>
          <w:szCs w:val="32"/>
        </w:rPr>
        <w:t>（二）存在的问题及原因分析：</w:t>
      </w:r>
      <w:r>
        <w:rPr>
          <w:rFonts w:ascii="仿宋_GB2312" w:eastAsia="仿宋_GB2312" w:hint="eastAsia"/>
          <w:b/>
          <w:sz w:val="32"/>
          <w:szCs w:val="32"/>
        </w:rPr>
        <w:t>一是</w:t>
      </w:r>
      <w:r>
        <w:rPr>
          <w:rFonts w:ascii="仿宋_GB2312" w:eastAsia="仿宋_GB2312" w:hint="eastAsia"/>
          <w:sz w:val="32"/>
          <w:szCs w:val="32"/>
        </w:rPr>
        <w:t>林下经济没有形成规模经营。我区林下经济主要是在杉木和毛竹林下套种中药材，由于杉木林和毛竹林大多数分到每家每户，集中连片的少，没有形成一定规模，还处在小打小闹阶段。</w:t>
      </w:r>
      <w:r>
        <w:rPr>
          <w:rFonts w:ascii="仿宋_GB2312" w:eastAsia="仿宋_GB2312" w:hint="eastAsia"/>
          <w:b/>
          <w:sz w:val="32"/>
          <w:szCs w:val="32"/>
        </w:rPr>
        <w:t>二是</w:t>
      </w:r>
      <w:r>
        <w:rPr>
          <w:rFonts w:ascii="仿宋_GB2312" w:eastAsia="仿宋_GB2312" w:hint="eastAsia"/>
          <w:sz w:val="32"/>
          <w:szCs w:val="32"/>
        </w:rPr>
        <w:t>林下种植的经济效益不明显。林下种植缺乏龙头企业和专业协会的引导带动，林下经济种植户没有掌握市场动态信息，在种植品种选择上存在盲目性和随意性，经济效益不明显。</w:t>
      </w:r>
      <w:r>
        <w:rPr>
          <w:rFonts w:ascii="仿宋_GB2312" w:eastAsia="仿宋_GB2312" w:hint="eastAsia"/>
          <w:b/>
          <w:sz w:val="32"/>
          <w:szCs w:val="32"/>
        </w:rPr>
        <w:t>三是</w:t>
      </w:r>
      <w:r>
        <w:rPr>
          <w:rFonts w:ascii="仿宋_GB2312" w:eastAsia="仿宋_GB2312" w:hint="eastAsia"/>
          <w:sz w:val="32"/>
          <w:szCs w:val="32"/>
        </w:rPr>
        <w:t>林下经济科技服务力量不足。林下经济种植主要是中药材品种，农户及林业部门对中草药的病虫害掌握了解的少，缺乏中草</w:t>
      </w:r>
      <w:r>
        <w:rPr>
          <w:rFonts w:ascii="仿宋_GB2312" w:eastAsia="仿宋_GB2312" w:hint="eastAsia"/>
          <w:sz w:val="32"/>
          <w:szCs w:val="32"/>
        </w:rPr>
        <w:lastRenderedPageBreak/>
        <w:t>药病虫害诊断力量，科技服务能力和技术服务水平还不能满足实际需要。</w:t>
      </w:r>
    </w:p>
    <w:p w:rsidR="008846C6" w:rsidRDefault="008846C6">
      <w:pPr>
        <w:spacing w:line="560" w:lineRule="exact"/>
        <w:ind w:firstLineChars="200" w:firstLine="640"/>
        <w:rPr>
          <w:rFonts w:ascii="仿宋_GB2312" w:eastAsia="仿宋_GB2312"/>
          <w:sz w:val="32"/>
          <w:szCs w:val="32"/>
        </w:rPr>
      </w:pPr>
    </w:p>
    <w:p w:rsidR="008846C6" w:rsidRDefault="002517CD">
      <w:pPr>
        <w:spacing w:line="560" w:lineRule="exact"/>
        <w:ind w:firstLineChars="200" w:firstLine="640"/>
        <w:rPr>
          <w:rFonts w:ascii="仿宋_GB2312" w:eastAsia="仿宋_GB2312"/>
          <w:sz w:val="32"/>
          <w:szCs w:val="32"/>
        </w:rPr>
        <w:sectPr w:rsidR="008846C6" w:rsidSect="005268DF">
          <w:footerReference w:type="even" r:id="rId9"/>
          <w:footerReference w:type="default" r:id="rId10"/>
          <w:pgSz w:w="11910" w:h="16840"/>
          <w:pgMar w:top="1431" w:right="1786" w:bottom="750" w:left="1759" w:header="0" w:footer="477" w:gutter="0"/>
          <w:pgNumType w:fmt="numberInDash"/>
          <w:cols w:space="720"/>
        </w:sectPr>
      </w:pPr>
      <w:r>
        <w:rPr>
          <w:rFonts w:ascii="仿宋_GB2312" w:eastAsia="仿宋_GB2312" w:hint="eastAsia"/>
          <w:sz w:val="32"/>
          <w:szCs w:val="32"/>
        </w:rPr>
        <w:t>附件6-4.林业经济发展专项资金绩效</w:t>
      </w:r>
    </w:p>
    <w:p w:rsidR="008846C6" w:rsidRDefault="002517CD">
      <w:pPr>
        <w:spacing w:line="560" w:lineRule="exact"/>
        <w:rPr>
          <w:rFonts w:ascii="仿宋_GB2312" w:eastAsia="仿宋_GB2312"/>
          <w:sz w:val="32"/>
          <w:szCs w:val="32"/>
        </w:rPr>
      </w:pPr>
      <w:r>
        <w:rPr>
          <w:rFonts w:ascii="黑体" w:eastAsia="黑体" w:hAnsi="宋体" w:cs="黑体" w:hint="eastAsia"/>
          <w:snapToGrid w:val="0"/>
          <w:color w:val="000000"/>
          <w:kern w:val="0"/>
          <w:sz w:val="32"/>
          <w:szCs w:val="32"/>
        </w:rPr>
        <w:lastRenderedPageBreak/>
        <w:t>附件5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51"/>
        <w:gridCol w:w="1169"/>
        <w:gridCol w:w="894"/>
        <w:gridCol w:w="1175"/>
        <w:gridCol w:w="1485"/>
        <w:gridCol w:w="1175"/>
        <w:gridCol w:w="894"/>
        <w:gridCol w:w="1175"/>
        <w:gridCol w:w="1485"/>
        <w:gridCol w:w="754"/>
        <w:gridCol w:w="721"/>
        <w:gridCol w:w="1447"/>
      </w:tblGrid>
      <w:tr w:rsidR="008846C6">
        <w:trPr>
          <w:jc w:val="center"/>
        </w:trPr>
        <w:tc>
          <w:tcPr>
            <w:tcW w:w="2251" w:type="dxa"/>
            <w:tcBorders>
              <w:top w:val="nil"/>
              <w:left w:val="nil"/>
              <w:bottom w:val="nil"/>
              <w:right w:val="nil"/>
            </w:tcBorders>
            <w:shd w:val="clear" w:color="auto" w:fill="auto"/>
            <w:noWrap/>
            <w:vAlign w:val="center"/>
          </w:tcPr>
          <w:p w:rsidR="008846C6" w:rsidRDefault="008846C6">
            <w:pPr>
              <w:textAlignment w:val="center"/>
              <w:rPr>
                <w:rFonts w:ascii="黑体" w:eastAsia="黑体" w:hAnsi="宋体" w:cs="黑体"/>
                <w:sz w:val="32"/>
                <w:szCs w:val="32"/>
              </w:rPr>
            </w:pPr>
          </w:p>
        </w:tc>
        <w:tc>
          <w:tcPr>
            <w:tcW w:w="1169" w:type="dxa"/>
            <w:tcBorders>
              <w:top w:val="nil"/>
              <w:left w:val="nil"/>
              <w:bottom w:val="nil"/>
              <w:right w:val="nil"/>
            </w:tcBorders>
            <w:shd w:val="clear" w:color="auto" w:fill="auto"/>
            <w:vAlign w:val="center"/>
          </w:tcPr>
          <w:p w:rsidR="008846C6" w:rsidRDefault="008846C6">
            <w:pPr>
              <w:rPr>
                <w:rFonts w:ascii="宋体" w:hAnsi="宋体" w:cs="宋体"/>
                <w:sz w:val="24"/>
              </w:rPr>
            </w:pPr>
          </w:p>
        </w:tc>
        <w:tc>
          <w:tcPr>
            <w:tcW w:w="894" w:type="dxa"/>
            <w:tcBorders>
              <w:top w:val="nil"/>
              <w:left w:val="nil"/>
              <w:bottom w:val="nil"/>
              <w:right w:val="nil"/>
            </w:tcBorders>
            <w:shd w:val="clear" w:color="auto" w:fill="auto"/>
            <w:vAlign w:val="center"/>
          </w:tcPr>
          <w:p w:rsidR="008846C6" w:rsidRDefault="008846C6">
            <w:pPr>
              <w:rPr>
                <w:rFonts w:ascii="宋体" w:hAnsi="宋体" w:cs="宋体"/>
                <w:sz w:val="24"/>
              </w:rPr>
            </w:pPr>
          </w:p>
        </w:tc>
        <w:tc>
          <w:tcPr>
            <w:tcW w:w="1175" w:type="dxa"/>
            <w:tcBorders>
              <w:top w:val="nil"/>
              <w:left w:val="nil"/>
              <w:bottom w:val="nil"/>
              <w:right w:val="nil"/>
            </w:tcBorders>
            <w:shd w:val="clear" w:color="auto" w:fill="auto"/>
            <w:vAlign w:val="center"/>
          </w:tcPr>
          <w:p w:rsidR="008846C6" w:rsidRDefault="008846C6">
            <w:pPr>
              <w:rPr>
                <w:rFonts w:ascii="宋体" w:hAnsi="宋体" w:cs="宋体"/>
                <w:sz w:val="24"/>
              </w:rPr>
            </w:pPr>
          </w:p>
        </w:tc>
        <w:tc>
          <w:tcPr>
            <w:tcW w:w="1485" w:type="dxa"/>
            <w:tcBorders>
              <w:top w:val="nil"/>
              <w:left w:val="nil"/>
              <w:bottom w:val="nil"/>
              <w:right w:val="nil"/>
            </w:tcBorders>
            <w:shd w:val="clear" w:color="auto" w:fill="auto"/>
            <w:vAlign w:val="center"/>
          </w:tcPr>
          <w:p w:rsidR="008846C6" w:rsidRDefault="008846C6">
            <w:pPr>
              <w:rPr>
                <w:rFonts w:ascii="宋体" w:hAnsi="宋体" w:cs="宋体"/>
                <w:sz w:val="24"/>
              </w:rPr>
            </w:pPr>
          </w:p>
        </w:tc>
        <w:tc>
          <w:tcPr>
            <w:tcW w:w="1175" w:type="dxa"/>
            <w:tcBorders>
              <w:top w:val="nil"/>
              <w:left w:val="nil"/>
              <w:bottom w:val="nil"/>
              <w:right w:val="nil"/>
            </w:tcBorders>
            <w:shd w:val="clear" w:color="auto" w:fill="auto"/>
            <w:vAlign w:val="center"/>
          </w:tcPr>
          <w:p w:rsidR="008846C6" w:rsidRDefault="008846C6">
            <w:pPr>
              <w:rPr>
                <w:rFonts w:ascii="宋体" w:hAnsi="宋体" w:cs="宋体"/>
                <w:sz w:val="24"/>
              </w:rPr>
            </w:pPr>
          </w:p>
        </w:tc>
        <w:tc>
          <w:tcPr>
            <w:tcW w:w="894" w:type="dxa"/>
            <w:tcBorders>
              <w:top w:val="nil"/>
              <w:left w:val="nil"/>
              <w:bottom w:val="nil"/>
              <w:right w:val="nil"/>
            </w:tcBorders>
            <w:shd w:val="clear" w:color="auto" w:fill="auto"/>
            <w:vAlign w:val="center"/>
          </w:tcPr>
          <w:p w:rsidR="008846C6" w:rsidRDefault="008846C6">
            <w:pPr>
              <w:rPr>
                <w:rFonts w:ascii="宋体" w:hAnsi="宋体" w:cs="宋体"/>
                <w:sz w:val="24"/>
              </w:rPr>
            </w:pPr>
          </w:p>
        </w:tc>
        <w:tc>
          <w:tcPr>
            <w:tcW w:w="1175" w:type="dxa"/>
            <w:tcBorders>
              <w:top w:val="nil"/>
              <w:left w:val="nil"/>
              <w:bottom w:val="nil"/>
              <w:right w:val="nil"/>
            </w:tcBorders>
            <w:shd w:val="clear" w:color="auto" w:fill="auto"/>
            <w:vAlign w:val="center"/>
          </w:tcPr>
          <w:p w:rsidR="008846C6" w:rsidRDefault="008846C6">
            <w:pPr>
              <w:rPr>
                <w:rFonts w:ascii="宋体" w:hAnsi="宋体" w:cs="宋体"/>
                <w:sz w:val="24"/>
              </w:rPr>
            </w:pPr>
          </w:p>
        </w:tc>
        <w:tc>
          <w:tcPr>
            <w:tcW w:w="1485" w:type="dxa"/>
            <w:tcBorders>
              <w:top w:val="nil"/>
              <w:left w:val="nil"/>
              <w:bottom w:val="nil"/>
              <w:right w:val="nil"/>
            </w:tcBorders>
            <w:shd w:val="clear" w:color="auto" w:fill="auto"/>
            <w:vAlign w:val="center"/>
          </w:tcPr>
          <w:p w:rsidR="008846C6" w:rsidRDefault="008846C6">
            <w:pPr>
              <w:rPr>
                <w:rFonts w:ascii="宋体" w:hAnsi="宋体" w:cs="宋体"/>
                <w:sz w:val="24"/>
              </w:rPr>
            </w:pPr>
          </w:p>
        </w:tc>
        <w:tc>
          <w:tcPr>
            <w:tcW w:w="754" w:type="dxa"/>
            <w:tcBorders>
              <w:top w:val="nil"/>
              <w:left w:val="nil"/>
              <w:bottom w:val="nil"/>
              <w:right w:val="nil"/>
            </w:tcBorders>
            <w:shd w:val="clear" w:color="auto" w:fill="auto"/>
            <w:vAlign w:val="center"/>
          </w:tcPr>
          <w:p w:rsidR="008846C6" w:rsidRDefault="008846C6">
            <w:pPr>
              <w:rPr>
                <w:rFonts w:ascii="宋体" w:hAnsi="宋体" w:cs="宋体"/>
                <w:sz w:val="24"/>
              </w:rPr>
            </w:pPr>
          </w:p>
        </w:tc>
        <w:tc>
          <w:tcPr>
            <w:tcW w:w="721" w:type="dxa"/>
            <w:tcBorders>
              <w:top w:val="nil"/>
              <w:left w:val="nil"/>
              <w:bottom w:val="nil"/>
              <w:right w:val="nil"/>
            </w:tcBorders>
            <w:shd w:val="clear" w:color="auto" w:fill="auto"/>
            <w:vAlign w:val="center"/>
          </w:tcPr>
          <w:p w:rsidR="008846C6" w:rsidRDefault="008846C6">
            <w:pPr>
              <w:rPr>
                <w:rFonts w:ascii="宋体" w:hAnsi="宋体" w:cs="宋体"/>
                <w:sz w:val="24"/>
              </w:rPr>
            </w:pPr>
          </w:p>
        </w:tc>
        <w:tc>
          <w:tcPr>
            <w:tcW w:w="1447" w:type="dxa"/>
            <w:tcBorders>
              <w:top w:val="nil"/>
              <w:left w:val="nil"/>
              <w:bottom w:val="nil"/>
              <w:right w:val="nil"/>
            </w:tcBorders>
            <w:shd w:val="clear" w:color="auto" w:fill="auto"/>
            <w:vAlign w:val="center"/>
          </w:tcPr>
          <w:p w:rsidR="008846C6" w:rsidRDefault="008846C6">
            <w:pPr>
              <w:rPr>
                <w:rFonts w:ascii="宋体" w:hAnsi="宋体" w:cs="宋体"/>
                <w:sz w:val="24"/>
              </w:rPr>
            </w:pPr>
          </w:p>
        </w:tc>
      </w:tr>
      <w:tr w:rsidR="008846C6">
        <w:trPr>
          <w:jc w:val="center"/>
        </w:trPr>
        <w:tc>
          <w:tcPr>
            <w:tcW w:w="14625" w:type="dxa"/>
            <w:gridSpan w:val="12"/>
            <w:tcBorders>
              <w:top w:val="nil"/>
              <w:left w:val="nil"/>
              <w:bottom w:val="nil"/>
              <w:right w:val="nil"/>
            </w:tcBorders>
            <w:shd w:val="clear" w:color="auto" w:fill="auto"/>
            <w:noWrap/>
            <w:vAlign w:val="center"/>
          </w:tcPr>
          <w:p w:rsidR="008846C6" w:rsidRDefault="002517CD">
            <w:pPr>
              <w:jc w:val="center"/>
              <w:textAlignment w:val="center"/>
              <w:rPr>
                <w:rFonts w:ascii="方正小标宋简体" w:eastAsia="方正小标宋简体" w:hAnsi="方正小标宋_GBK" w:cs="方正小标宋_GBK" w:hint="eastAsia"/>
                <w:sz w:val="44"/>
                <w:szCs w:val="44"/>
              </w:rPr>
            </w:pPr>
            <w:r>
              <w:rPr>
                <w:rFonts w:ascii="方正小标宋简体" w:eastAsia="方正小标宋简体" w:hAnsi="方正小标宋_GBK" w:cs="方正小标宋_GBK" w:hint="eastAsia"/>
                <w:snapToGrid w:val="0"/>
                <w:color w:val="000000"/>
                <w:kern w:val="0"/>
                <w:sz w:val="44"/>
                <w:szCs w:val="44"/>
              </w:rPr>
              <w:t>2025年度省级财政预算执行情况表</w:t>
            </w:r>
          </w:p>
        </w:tc>
      </w:tr>
      <w:tr w:rsidR="008846C6">
        <w:trPr>
          <w:jc w:val="center"/>
        </w:trPr>
        <w:tc>
          <w:tcPr>
            <w:tcW w:w="2251" w:type="dxa"/>
            <w:tcBorders>
              <w:top w:val="nil"/>
              <w:left w:val="nil"/>
              <w:right w:val="nil"/>
            </w:tcBorders>
            <w:shd w:val="clear" w:color="auto" w:fill="auto"/>
            <w:noWrap/>
            <w:vAlign w:val="bottom"/>
          </w:tcPr>
          <w:p w:rsidR="008846C6" w:rsidRDefault="008846C6">
            <w:pPr>
              <w:jc w:val="center"/>
              <w:rPr>
                <w:rFonts w:ascii="宋体" w:hAnsi="宋体" w:cs="宋体"/>
                <w:b/>
                <w:bCs/>
                <w:sz w:val="24"/>
              </w:rPr>
            </w:pPr>
          </w:p>
        </w:tc>
        <w:tc>
          <w:tcPr>
            <w:tcW w:w="10927" w:type="dxa"/>
            <w:gridSpan w:val="10"/>
            <w:tcBorders>
              <w:top w:val="nil"/>
              <w:left w:val="nil"/>
              <w:right w:val="nil"/>
            </w:tcBorders>
            <w:shd w:val="clear" w:color="auto" w:fill="auto"/>
            <w:noWrap/>
            <w:vAlign w:val="bottom"/>
          </w:tcPr>
          <w:p w:rsidR="008846C6" w:rsidRDefault="008846C6">
            <w:pPr>
              <w:jc w:val="center"/>
              <w:rPr>
                <w:rFonts w:ascii="宋体" w:hAnsi="宋体" w:cs="宋体"/>
                <w:sz w:val="24"/>
              </w:rPr>
            </w:pPr>
          </w:p>
        </w:tc>
        <w:tc>
          <w:tcPr>
            <w:tcW w:w="1447" w:type="dxa"/>
            <w:tcBorders>
              <w:top w:val="nil"/>
              <w:left w:val="nil"/>
              <w:right w:val="nil"/>
            </w:tcBorders>
            <w:shd w:val="clear" w:color="auto" w:fill="auto"/>
            <w:noWrap/>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单位：万元</w:t>
            </w:r>
          </w:p>
        </w:tc>
      </w:tr>
      <w:tr w:rsidR="008846C6">
        <w:trPr>
          <w:jc w:val="center"/>
        </w:trPr>
        <w:tc>
          <w:tcPr>
            <w:tcW w:w="2251" w:type="dxa"/>
            <w:vMerge w:val="restart"/>
            <w:shd w:val="clear" w:color="auto" w:fill="auto"/>
            <w:vAlign w:val="center"/>
          </w:tcPr>
          <w:p w:rsidR="008846C6" w:rsidRDefault="002517CD">
            <w:pPr>
              <w:jc w:val="center"/>
              <w:textAlignment w:val="center"/>
              <w:rPr>
                <w:rFonts w:ascii="宋体" w:hAnsi="宋体" w:cs="宋体"/>
                <w:b/>
                <w:bCs/>
                <w:sz w:val="24"/>
              </w:rPr>
            </w:pPr>
            <w:r>
              <w:rPr>
                <w:rFonts w:ascii="宋体" w:hAnsi="宋体" w:cs="宋体" w:hint="eastAsia"/>
                <w:b/>
                <w:bCs/>
                <w:snapToGrid w:val="0"/>
                <w:color w:val="000000"/>
                <w:kern w:val="0"/>
                <w:sz w:val="24"/>
              </w:rPr>
              <w:t>项目名称</w:t>
            </w:r>
          </w:p>
        </w:tc>
        <w:tc>
          <w:tcPr>
            <w:tcW w:w="5898" w:type="dxa"/>
            <w:gridSpan w:val="5"/>
            <w:shd w:val="clear" w:color="auto" w:fill="auto"/>
            <w:noWrap/>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省级资金（2025年度）</w:t>
            </w:r>
          </w:p>
        </w:tc>
        <w:tc>
          <w:tcPr>
            <w:tcW w:w="3554" w:type="dxa"/>
            <w:gridSpan w:val="3"/>
            <w:shd w:val="clear" w:color="auto" w:fill="auto"/>
            <w:noWrap/>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结余结转资金</w:t>
            </w:r>
          </w:p>
        </w:tc>
        <w:tc>
          <w:tcPr>
            <w:tcW w:w="2922" w:type="dxa"/>
            <w:gridSpan w:val="3"/>
            <w:shd w:val="clear" w:color="auto" w:fill="auto"/>
            <w:noWrap/>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其他资金</w:t>
            </w:r>
          </w:p>
        </w:tc>
      </w:tr>
      <w:tr w:rsidR="008846C6">
        <w:trPr>
          <w:jc w:val="center"/>
        </w:trPr>
        <w:tc>
          <w:tcPr>
            <w:tcW w:w="2251" w:type="dxa"/>
            <w:vMerge/>
            <w:shd w:val="clear" w:color="auto" w:fill="auto"/>
            <w:vAlign w:val="center"/>
          </w:tcPr>
          <w:p w:rsidR="008846C6" w:rsidRDefault="008846C6">
            <w:pPr>
              <w:jc w:val="center"/>
              <w:rPr>
                <w:rFonts w:ascii="宋体" w:hAnsi="宋体" w:cs="宋体"/>
                <w:b/>
                <w:bCs/>
                <w:sz w:val="24"/>
              </w:rPr>
            </w:pPr>
          </w:p>
        </w:tc>
        <w:tc>
          <w:tcPr>
            <w:tcW w:w="1169" w:type="dxa"/>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省级安排下达金额①</w:t>
            </w:r>
          </w:p>
        </w:tc>
        <w:tc>
          <w:tcPr>
            <w:tcW w:w="894" w:type="dxa"/>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已到位</w:t>
            </w:r>
            <w:r>
              <w:rPr>
                <w:rFonts w:ascii="宋体" w:hAnsi="宋体" w:cs="宋体" w:hint="eastAsia"/>
                <w:snapToGrid w:val="0"/>
                <w:color w:val="000000"/>
                <w:kern w:val="0"/>
                <w:sz w:val="24"/>
              </w:rPr>
              <w:br/>
              <w:t>金额②</w:t>
            </w:r>
          </w:p>
        </w:tc>
        <w:tc>
          <w:tcPr>
            <w:tcW w:w="1175" w:type="dxa"/>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实际支出金额③</w:t>
            </w:r>
          </w:p>
        </w:tc>
        <w:tc>
          <w:tcPr>
            <w:tcW w:w="1485" w:type="dxa"/>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实际支出率④=③/①</w:t>
            </w:r>
          </w:p>
        </w:tc>
        <w:tc>
          <w:tcPr>
            <w:tcW w:w="1175" w:type="dxa"/>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全年预计支出数</w:t>
            </w:r>
          </w:p>
        </w:tc>
        <w:tc>
          <w:tcPr>
            <w:tcW w:w="894" w:type="dxa"/>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安排</w:t>
            </w:r>
            <w:r>
              <w:rPr>
                <w:rFonts w:ascii="宋体" w:hAnsi="宋体" w:cs="宋体" w:hint="eastAsia"/>
                <w:snapToGrid w:val="0"/>
                <w:color w:val="000000"/>
                <w:kern w:val="0"/>
                <w:sz w:val="24"/>
              </w:rPr>
              <w:br/>
              <w:t>金额①</w:t>
            </w:r>
          </w:p>
        </w:tc>
        <w:tc>
          <w:tcPr>
            <w:tcW w:w="1175" w:type="dxa"/>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实际支出金额②</w:t>
            </w:r>
          </w:p>
        </w:tc>
        <w:tc>
          <w:tcPr>
            <w:tcW w:w="1485" w:type="dxa"/>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实际支出率③=②/①</w:t>
            </w:r>
          </w:p>
        </w:tc>
        <w:tc>
          <w:tcPr>
            <w:tcW w:w="754" w:type="dxa"/>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安排</w:t>
            </w:r>
            <w:r>
              <w:rPr>
                <w:rFonts w:ascii="宋体" w:hAnsi="宋体" w:cs="宋体" w:hint="eastAsia"/>
                <w:snapToGrid w:val="0"/>
                <w:color w:val="000000"/>
                <w:kern w:val="0"/>
                <w:sz w:val="24"/>
              </w:rPr>
              <w:br/>
              <w:t>金额①</w:t>
            </w:r>
          </w:p>
        </w:tc>
        <w:tc>
          <w:tcPr>
            <w:tcW w:w="721" w:type="dxa"/>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实际支出金额②</w:t>
            </w:r>
          </w:p>
        </w:tc>
        <w:tc>
          <w:tcPr>
            <w:tcW w:w="1447" w:type="dxa"/>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实际支出率③=②/①</w:t>
            </w:r>
          </w:p>
        </w:tc>
      </w:tr>
      <w:tr w:rsidR="008846C6">
        <w:trPr>
          <w:jc w:val="center"/>
        </w:trPr>
        <w:tc>
          <w:tcPr>
            <w:tcW w:w="2251" w:type="dxa"/>
            <w:shd w:val="clear" w:color="auto" w:fill="auto"/>
            <w:vAlign w:val="center"/>
          </w:tcPr>
          <w:p w:rsidR="008846C6" w:rsidRDefault="002517CD">
            <w:pPr>
              <w:textAlignment w:val="center"/>
              <w:rPr>
                <w:rFonts w:ascii="宋体" w:hAnsi="宋体" w:cs="宋体"/>
                <w:b/>
                <w:bCs/>
                <w:sz w:val="24"/>
              </w:rPr>
            </w:pPr>
            <w:r>
              <w:rPr>
                <w:rFonts w:ascii="宋体" w:hAnsi="宋体" w:cs="宋体" w:hint="eastAsia"/>
                <w:b/>
                <w:bCs/>
                <w:snapToGrid w:val="0"/>
                <w:color w:val="000000"/>
                <w:kern w:val="0"/>
                <w:sz w:val="24"/>
              </w:rPr>
              <w:t>合计</w:t>
            </w:r>
          </w:p>
        </w:tc>
        <w:tc>
          <w:tcPr>
            <w:tcW w:w="1169" w:type="dxa"/>
            <w:shd w:val="clear" w:color="auto" w:fill="BFBFBF"/>
            <w:vAlign w:val="center"/>
          </w:tcPr>
          <w:p w:rsidR="008846C6" w:rsidRDefault="002517CD">
            <w:pPr>
              <w:jc w:val="right"/>
              <w:textAlignment w:val="center"/>
              <w:rPr>
                <w:sz w:val="20"/>
                <w:szCs w:val="20"/>
              </w:rPr>
            </w:pPr>
            <w:r>
              <w:rPr>
                <w:snapToGrid w:val="0"/>
                <w:color w:val="000000"/>
                <w:kern w:val="0"/>
                <w:sz w:val="20"/>
                <w:szCs w:val="20"/>
              </w:rPr>
              <w:t>1121.43</w:t>
            </w:r>
          </w:p>
        </w:tc>
        <w:tc>
          <w:tcPr>
            <w:tcW w:w="894" w:type="dxa"/>
            <w:shd w:val="clear" w:color="auto" w:fill="BFBFBF"/>
            <w:vAlign w:val="center"/>
          </w:tcPr>
          <w:p w:rsidR="008846C6" w:rsidRDefault="002517CD">
            <w:pPr>
              <w:jc w:val="right"/>
              <w:textAlignment w:val="center"/>
              <w:rPr>
                <w:sz w:val="20"/>
                <w:szCs w:val="20"/>
              </w:rPr>
            </w:pPr>
            <w:r>
              <w:rPr>
                <w:snapToGrid w:val="0"/>
                <w:color w:val="000000"/>
                <w:kern w:val="0"/>
                <w:sz w:val="20"/>
                <w:szCs w:val="20"/>
              </w:rPr>
              <w:t>1121.43</w:t>
            </w:r>
          </w:p>
        </w:tc>
        <w:tc>
          <w:tcPr>
            <w:tcW w:w="1175" w:type="dxa"/>
            <w:shd w:val="clear" w:color="auto" w:fill="BFBFBF"/>
            <w:vAlign w:val="center"/>
          </w:tcPr>
          <w:p w:rsidR="008846C6" w:rsidRDefault="002517CD">
            <w:pPr>
              <w:jc w:val="right"/>
              <w:textAlignment w:val="center"/>
              <w:rPr>
                <w:sz w:val="20"/>
                <w:szCs w:val="20"/>
              </w:rPr>
            </w:pPr>
            <w:r>
              <w:rPr>
                <w:snapToGrid w:val="0"/>
                <w:color w:val="000000"/>
                <w:kern w:val="0"/>
                <w:sz w:val="20"/>
                <w:szCs w:val="20"/>
              </w:rPr>
              <w:t>1084.69</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96.72%</w:t>
            </w:r>
          </w:p>
        </w:tc>
        <w:tc>
          <w:tcPr>
            <w:tcW w:w="1175" w:type="dxa"/>
            <w:shd w:val="clear" w:color="auto" w:fill="BFBFBF"/>
            <w:vAlign w:val="center"/>
          </w:tcPr>
          <w:p w:rsidR="008846C6" w:rsidRDefault="002517CD">
            <w:pPr>
              <w:jc w:val="right"/>
              <w:textAlignment w:val="center"/>
              <w:rPr>
                <w:sz w:val="20"/>
                <w:szCs w:val="20"/>
              </w:rPr>
            </w:pPr>
            <w:r>
              <w:rPr>
                <w:snapToGrid w:val="0"/>
                <w:color w:val="000000"/>
                <w:kern w:val="0"/>
                <w:sz w:val="20"/>
                <w:szCs w:val="20"/>
              </w:rPr>
              <w:t>1084.69</w:t>
            </w:r>
          </w:p>
        </w:tc>
        <w:tc>
          <w:tcPr>
            <w:tcW w:w="894" w:type="dxa"/>
            <w:shd w:val="clear" w:color="auto" w:fill="auto"/>
            <w:vAlign w:val="center"/>
          </w:tcPr>
          <w:p w:rsidR="008846C6" w:rsidRDefault="002517CD">
            <w:pPr>
              <w:jc w:val="center"/>
              <w:textAlignment w:val="center"/>
              <w:rPr>
                <w:b/>
                <w:bCs/>
                <w:sz w:val="24"/>
              </w:rPr>
            </w:pPr>
            <w:r>
              <w:rPr>
                <w:b/>
                <w:bCs/>
                <w:snapToGrid w:val="0"/>
                <w:color w:val="000000"/>
                <w:kern w:val="0"/>
                <w:sz w:val="24"/>
              </w:rPr>
              <w:t xml:space="preserve">786.98 </w:t>
            </w:r>
          </w:p>
        </w:tc>
        <w:tc>
          <w:tcPr>
            <w:tcW w:w="1175" w:type="dxa"/>
            <w:shd w:val="clear" w:color="auto" w:fill="auto"/>
            <w:vAlign w:val="center"/>
          </w:tcPr>
          <w:p w:rsidR="008846C6" w:rsidRDefault="002517CD">
            <w:pPr>
              <w:jc w:val="center"/>
              <w:textAlignment w:val="center"/>
              <w:rPr>
                <w:b/>
                <w:bCs/>
                <w:sz w:val="24"/>
              </w:rPr>
            </w:pPr>
            <w:r>
              <w:rPr>
                <w:b/>
                <w:bCs/>
                <w:snapToGrid w:val="0"/>
                <w:color w:val="000000"/>
                <w:kern w:val="0"/>
                <w:sz w:val="24"/>
              </w:rPr>
              <w:t xml:space="preserve">786.98 </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100.00%</w:t>
            </w:r>
          </w:p>
        </w:tc>
        <w:tc>
          <w:tcPr>
            <w:tcW w:w="754" w:type="dxa"/>
            <w:shd w:val="clear" w:color="auto" w:fill="auto"/>
            <w:vAlign w:val="center"/>
          </w:tcPr>
          <w:p w:rsidR="008846C6" w:rsidRDefault="008846C6">
            <w:pPr>
              <w:jc w:val="right"/>
              <w:rPr>
                <w:b/>
                <w:bCs/>
                <w:sz w:val="24"/>
              </w:rPr>
            </w:pPr>
          </w:p>
        </w:tc>
        <w:tc>
          <w:tcPr>
            <w:tcW w:w="721" w:type="dxa"/>
            <w:shd w:val="clear" w:color="auto" w:fill="auto"/>
            <w:vAlign w:val="center"/>
          </w:tcPr>
          <w:p w:rsidR="008846C6" w:rsidRDefault="008846C6">
            <w:pPr>
              <w:jc w:val="right"/>
              <w:rPr>
                <w:b/>
                <w:bCs/>
                <w:sz w:val="24"/>
              </w:rPr>
            </w:pPr>
          </w:p>
        </w:tc>
        <w:tc>
          <w:tcPr>
            <w:tcW w:w="1447" w:type="dxa"/>
            <w:shd w:val="clear" w:color="auto" w:fill="auto"/>
            <w:vAlign w:val="center"/>
          </w:tcPr>
          <w:p w:rsidR="008846C6" w:rsidRDefault="008846C6">
            <w:pPr>
              <w:jc w:val="right"/>
              <w:rPr>
                <w:b/>
                <w:bCs/>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b/>
                <w:bCs/>
                <w:sz w:val="24"/>
              </w:rPr>
            </w:pPr>
            <w:r>
              <w:rPr>
                <w:rFonts w:ascii="宋体" w:hAnsi="宋体" w:cs="宋体" w:hint="eastAsia"/>
                <w:b/>
                <w:bCs/>
                <w:snapToGrid w:val="0"/>
                <w:color w:val="000000"/>
                <w:kern w:val="0"/>
                <w:sz w:val="24"/>
              </w:rPr>
              <w:t>1.林业生态补偿</w:t>
            </w:r>
          </w:p>
        </w:tc>
        <w:tc>
          <w:tcPr>
            <w:tcW w:w="1169" w:type="dxa"/>
            <w:shd w:val="clear" w:color="auto" w:fill="D9D9D9"/>
            <w:vAlign w:val="center"/>
          </w:tcPr>
          <w:p w:rsidR="008846C6" w:rsidRDefault="002517CD">
            <w:pPr>
              <w:jc w:val="right"/>
              <w:textAlignment w:val="center"/>
              <w:rPr>
                <w:sz w:val="20"/>
                <w:szCs w:val="20"/>
              </w:rPr>
            </w:pPr>
            <w:r>
              <w:rPr>
                <w:snapToGrid w:val="0"/>
                <w:color w:val="000000"/>
                <w:kern w:val="0"/>
                <w:sz w:val="20"/>
                <w:szCs w:val="20"/>
              </w:rPr>
              <w:t>341.19</w:t>
            </w:r>
          </w:p>
        </w:tc>
        <w:tc>
          <w:tcPr>
            <w:tcW w:w="894" w:type="dxa"/>
            <w:shd w:val="clear" w:color="auto" w:fill="D9D9D9"/>
            <w:vAlign w:val="center"/>
          </w:tcPr>
          <w:p w:rsidR="008846C6" w:rsidRDefault="002517CD">
            <w:pPr>
              <w:jc w:val="right"/>
              <w:textAlignment w:val="center"/>
              <w:rPr>
                <w:sz w:val="20"/>
                <w:szCs w:val="20"/>
              </w:rPr>
            </w:pPr>
            <w:r>
              <w:rPr>
                <w:snapToGrid w:val="0"/>
                <w:color w:val="000000"/>
                <w:kern w:val="0"/>
                <w:sz w:val="20"/>
                <w:szCs w:val="20"/>
              </w:rPr>
              <w:t>341.19</w:t>
            </w:r>
          </w:p>
        </w:tc>
        <w:tc>
          <w:tcPr>
            <w:tcW w:w="1175" w:type="dxa"/>
            <w:shd w:val="clear" w:color="auto" w:fill="D9D9D9"/>
            <w:vAlign w:val="center"/>
          </w:tcPr>
          <w:p w:rsidR="008846C6" w:rsidRDefault="002517CD">
            <w:pPr>
              <w:jc w:val="right"/>
              <w:textAlignment w:val="center"/>
              <w:rPr>
                <w:sz w:val="20"/>
                <w:szCs w:val="20"/>
              </w:rPr>
            </w:pPr>
            <w:r>
              <w:rPr>
                <w:snapToGrid w:val="0"/>
                <w:color w:val="000000"/>
                <w:kern w:val="0"/>
                <w:sz w:val="20"/>
                <w:szCs w:val="20"/>
              </w:rPr>
              <w:t>341.19</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100.00%</w:t>
            </w:r>
          </w:p>
        </w:tc>
        <w:tc>
          <w:tcPr>
            <w:tcW w:w="1175" w:type="dxa"/>
            <w:shd w:val="clear" w:color="auto" w:fill="D9D9D9"/>
            <w:vAlign w:val="center"/>
          </w:tcPr>
          <w:p w:rsidR="008846C6" w:rsidRDefault="002517CD">
            <w:pPr>
              <w:jc w:val="right"/>
              <w:textAlignment w:val="center"/>
              <w:rPr>
                <w:sz w:val="20"/>
                <w:szCs w:val="20"/>
              </w:rPr>
            </w:pPr>
            <w:r>
              <w:rPr>
                <w:snapToGrid w:val="0"/>
                <w:color w:val="000000"/>
                <w:kern w:val="0"/>
                <w:sz w:val="20"/>
                <w:szCs w:val="20"/>
              </w:rPr>
              <w:t>341.19</w:t>
            </w:r>
          </w:p>
        </w:tc>
        <w:tc>
          <w:tcPr>
            <w:tcW w:w="894" w:type="dxa"/>
            <w:shd w:val="clear" w:color="auto" w:fill="auto"/>
            <w:vAlign w:val="center"/>
          </w:tcPr>
          <w:p w:rsidR="008846C6" w:rsidRDefault="002517CD">
            <w:pPr>
              <w:jc w:val="center"/>
              <w:textAlignment w:val="center"/>
              <w:rPr>
                <w:sz w:val="24"/>
              </w:rPr>
            </w:pPr>
            <w:r>
              <w:rPr>
                <w:snapToGrid w:val="0"/>
                <w:color w:val="000000"/>
                <w:kern w:val="0"/>
                <w:sz w:val="24"/>
              </w:rPr>
              <w:t xml:space="preserve">24.87 </w:t>
            </w:r>
          </w:p>
        </w:tc>
        <w:tc>
          <w:tcPr>
            <w:tcW w:w="1175" w:type="dxa"/>
            <w:shd w:val="clear" w:color="auto" w:fill="auto"/>
            <w:vAlign w:val="center"/>
          </w:tcPr>
          <w:p w:rsidR="008846C6" w:rsidRDefault="002517CD">
            <w:pPr>
              <w:jc w:val="center"/>
              <w:textAlignment w:val="center"/>
              <w:rPr>
                <w:sz w:val="24"/>
              </w:rPr>
            </w:pPr>
            <w:r>
              <w:rPr>
                <w:snapToGrid w:val="0"/>
                <w:color w:val="000000"/>
                <w:kern w:val="0"/>
                <w:sz w:val="24"/>
              </w:rPr>
              <w:t xml:space="preserve">24.87 </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100.00%</w:t>
            </w:r>
          </w:p>
        </w:tc>
        <w:tc>
          <w:tcPr>
            <w:tcW w:w="754" w:type="dxa"/>
            <w:shd w:val="clear" w:color="auto" w:fill="auto"/>
            <w:vAlign w:val="center"/>
          </w:tcPr>
          <w:p w:rsidR="008846C6" w:rsidRDefault="008846C6">
            <w:pPr>
              <w:jc w:val="right"/>
              <w:rPr>
                <w:b/>
                <w:bCs/>
                <w:sz w:val="24"/>
              </w:rPr>
            </w:pPr>
          </w:p>
        </w:tc>
        <w:tc>
          <w:tcPr>
            <w:tcW w:w="721" w:type="dxa"/>
            <w:shd w:val="clear" w:color="auto" w:fill="auto"/>
            <w:vAlign w:val="center"/>
          </w:tcPr>
          <w:p w:rsidR="008846C6" w:rsidRDefault="008846C6">
            <w:pPr>
              <w:jc w:val="right"/>
              <w:rPr>
                <w:b/>
                <w:bCs/>
                <w:sz w:val="24"/>
              </w:rPr>
            </w:pPr>
          </w:p>
        </w:tc>
        <w:tc>
          <w:tcPr>
            <w:tcW w:w="1447" w:type="dxa"/>
            <w:shd w:val="clear" w:color="auto" w:fill="auto"/>
            <w:vAlign w:val="center"/>
          </w:tcPr>
          <w:p w:rsidR="008846C6" w:rsidRDefault="008846C6">
            <w:pPr>
              <w:jc w:val="right"/>
              <w:rPr>
                <w:b/>
                <w:bCs/>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森林生态效益补偿</w:t>
            </w:r>
          </w:p>
        </w:tc>
        <w:tc>
          <w:tcPr>
            <w:tcW w:w="1169" w:type="dxa"/>
            <w:shd w:val="clear" w:color="auto" w:fill="FFFFFF"/>
            <w:noWrap/>
            <w:vAlign w:val="center"/>
          </w:tcPr>
          <w:p w:rsidR="008846C6" w:rsidRDefault="002517CD">
            <w:pPr>
              <w:jc w:val="right"/>
              <w:textAlignment w:val="center"/>
              <w:rPr>
                <w:rFonts w:ascii="宋体" w:hAnsi="宋体" w:cs="宋体"/>
                <w:sz w:val="22"/>
                <w:szCs w:val="22"/>
              </w:rPr>
            </w:pPr>
            <w:r>
              <w:rPr>
                <w:rFonts w:ascii="宋体" w:hAnsi="宋体" w:cs="宋体" w:hint="eastAsia"/>
                <w:snapToGrid w:val="0"/>
                <w:color w:val="000000"/>
                <w:kern w:val="0"/>
                <w:sz w:val="22"/>
                <w:szCs w:val="22"/>
              </w:rPr>
              <w:t>306.72</w:t>
            </w:r>
          </w:p>
        </w:tc>
        <w:tc>
          <w:tcPr>
            <w:tcW w:w="894" w:type="dxa"/>
            <w:shd w:val="clear" w:color="auto" w:fill="FFFFFF"/>
            <w:noWrap/>
            <w:vAlign w:val="center"/>
          </w:tcPr>
          <w:p w:rsidR="008846C6" w:rsidRDefault="002517CD">
            <w:pPr>
              <w:jc w:val="right"/>
              <w:textAlignment w:val="center"/>
              <w:rPr>
                <w:rFonts w:ascii="宋体" w:hAnsi="宋体" w:cs="宋体"/>
                <w:sz w:val="22"/>
                <w:szCs w:val="22"/>
              </w:rPr>
            </w:pPr>
            <w:r>
              <w:rPr>
                <w:rFonts w:ascii="宋体" w:hAnsi="宋体" w:cs="宋体" w:hint="eastAsia"/>
                <w:snapToGrid w:val="0"/>
                <w:color w:val="000000"/>
                <w:kern w:val="0"/>
                <w:sz w:val="22"/>
                <w:szCs w:val="22"/>
              </w:rPr>
              <w:t>306.72</w:t>
            </w:r>
          </w:p>
        </w:tc>
        <w:tc>
          <w:tcPr>
            <w:tcW w:w="1175" w:type="dxa"/>
            <w:shd w:val="clear" w:color="auto" w:fill="FFFFFF"/>
            <w:noWrap/>
            <w:vAlign w:val="center"/>
          </w:tcPr>
          <w:p w:rsidR="008846C6" w:rsidRDefault="002517CD">
            <w:pPr>
              <w:jc w:val="right"/>
              <w:textAlignment w:val="center"/>
              <w:rPr>
                <w:rFonts w:ascii="宋体" w:hAnsi="宋体" w:cs="宋体"/>
                <w:sz w:val="22"/>
                <w:szCs w:val="22"/>
              </w:rPr>
            </w:pPr>
            <w:r>
              <w:rPr>
                <w:rFonts w:ascii="宋体" w:hAnsi="宋体" w:cs="宋体" w:hint="eastAsia"/>
                <w:snapToGrid w:val="0"/>
                <w:color w:val="000000"/>
                <w:kern w:val="0"/>
                <w:sz w:val="22"/>
                <w:szCs w:val="22"/>
              </w:rPr>
              <w:t>306.72</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100.00%</w:t>
            </w:r>
          </w:p>
        </w:tc>
        <w:tc>
          <w:tcPr>
            <w:tcW w:w="1175" w:type="dxa"/>
            <w:shd w:val="clear" w:color="auto" w:fill="FFFFFF"/>
            <w:noWrap/>
            <w:vAlign w:val="center"/>
          </w:tcPr>
          <w:p w:rsidR="008846C6" w:rsidRDefault="002517CD">
            <w:pPr>
              <w:jc w:val="right"/>
              <w:textAlignment w:val="center"/>
              <w:rPr>
                <w:rFonts w:ascii="宋体" w:hAnsi="宋体" w:cs="宋体"/>
                <w:sz w:val="22"/>
                <w:szCs w:val="22"/>
              </w:rPr>
            </w:pPr>
            <w:r>
              <w:rPr>
                <w:rFonts w:ascii="宋体" w:hAnsi="宋体" w:cs="宋体" w:hint="eastAsia"/>
                <w:snapToGrid w:val="0"/>
                <w:color w:val="000000"/>
                <w:kern w:val="0"/>
                <w:sz w:val="22"/>
                <w:szCs w:val="22"/>
              </w:rPr>
              <w:t>306.72</w:t>
            </w: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right"/>
              <w:rPr>
                <w:sz w:val="24"/>
              </w:rPr>
            </w:pPr>
          </w:p>
        </w:tc>
        <w:tc>
          <w:tcPr>
            <w:tcW w:w="721" w:type="dxa"/>
            <w:shd w:val="clear" w:color="auto" w:fill="auto"/>
            <w:vAlign w:val="center"/>
          </w:tcPr>
          <w:p w:rsidR="008846C6" w:rsidRDefault="008846C6">
            <w:pPr>
              <w:rPr>
                <w:sz w:val="24"/>
              </w:rPr>
            </w:pPr>
          </w:p>
        </w:tc>
        <w:tc>
          <w:tcPr>
            <w:tcW w:w="1447" w:type="dxa"/>
            <w:shd w:val="clear" w:color="auto" w:fill="auto"/>
            <w:vAlign w:val="center"/>
          </w:tcPr>
          <w:p w:rsidR="008846C6" w:rsidRDefault="008846C6">
            <w:pP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省级以上自然保护地林权所有者补偿</w:t>
            </w:r>
          </w:p>
        </w:tc>
        <w:tc>
          <w:tcPr>
            <w:tcW w:w="1169"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34.47</w:t>
            </w:r>
          </w:p>
        </w:tc>
        <w:tc>
          <w:tcPr>
            <w:tcW w:w="894"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34.47</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34.47</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100.00%</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34.47</w:t>
            </w:r>
          </w:p>
        </w:tc>
        <w:tc>
          <w:tcPr>
            <w:tcW w:w="894" w:type="dxa"/>
            <w:shd w:val="clear" w:color="auto" w:fill="auto"/>
            <w:vAlign w:val="center"/>
          </w:tcPr>
          <w:p w:rsidR="008846C6" w:rsidRDefault="002517CD">
            <w:pPr>
              <w:jc w:val="center"/>
              <w:textAlignment w:val="center"/>
              <w:rPr>
                <w:sz w:val="24"/>
              </w:rPr>
            </w:pPr>
            <w:r>
              <w:rPr>
                <w:snapToGrid w:val="0"/>
                <w:color w:val="000000"/>
                <w:kern w:val="0"/>
                <w:sz w:val="24"/>
              </w:rPr>
              <w:t xml:space="preserve">24.87 </w:t>
            </w:r>
          </w:p>
        </w:tc>
        <w:tc>
          <w:tcPr>
            <w:tcW w:w="1175" w:type="dxa"/>
            <w:shd w:val="clear" w:color="auto" w:fill="auto"/>
            <w:vAlign w:val="center"/>
          </w:tcPr>
          <w:p w:rsidR="008846C6" w:rsidRDefault="002517CD">
            <w:pPr>
              <w:jc w:val="center"/>
              <w:textAlignment w:val="center"/>
              <w:rPr>
                <w:sz w:val="24"/>
              </w:rPr>
            </w:pPr>
            <w:r>
              <w:rPr>
                <w:snapToGrid w:val="0"/>
                <w:color w:val="000000"/>
                <w:kern w:val="0"/>
                <w:sz w:val="24"/>
              </w:rPr>
              <w:t xml:space="preserve">24.87 </w:t>
            </w:r>
          </w:p>
        </w:tc>
        <w:tc>
          <w:tcPr>
            <w:tcW w:w="1485" w:type="dxa"/>
            <w:shd w:val="clear" w:color="auto" w:fill="auto"/>
            <w:vAlign w:val="center"/>
          </w:tcPr>
          <w:p w:rsidR="008846C6" w:rsidRDefault="002517CD">
            <w:pPr>
              <w:jc w:val="center"/>
              <w:textAlignment w:val="center"/>
              <w:rPr>
                <w:sz w:val="24"/>
              </w:rPr>
            </w:pPr>
            <w:r>
              <w:rPr>
                <w:snapToGrid w:val="0"/>
                <w:color w:val="000000"/>
                <w:kern w:val="0"/>
                <w:sz w:val="24"/>
              </w:rPr>
              <w:t>100.00%</w:t>
            </w:r>
          </w:p>
        </w:tc>
        <w:tc>
          <w:tcPr>
            <w:tcW w:w="754" w:type="dxa"/>
            <w:shd w:val="clear" w:color="auto" w:fill="auto"/>
            <w:vAlign w:val="center"/>
          </w:tcPr>
          <w:p w:rsidR="008846C6" w:rsidRDefault="008846C6">
            <w:pPr>
              <w:jc w:val="right"/>
              <w:rPr>
                <w:sz w:val="24"/>
              </w:rPr>
            </w:pPr>
          </w:p>
        </w:tc>
        <w:tc>
          <w:tcPr>
            <w:tcW w:w="721" w:type="dxa"/>
            <w:shd w:val="clear" w:color="auto" w:fill="auto"/>
            <w:vAlign w:val="center"/>
          </w:tcPr>
          <w:p w:rsidR="008846C6" w:rsidRDefault="008846C6">
            <w:pPr>
              <w:rPr>
                <w:sz w:val="24"/>
              </w:rPr>
            </w:pPr>
          </w:p>
        </w:tc>
        <w:tc>
          <w:tcPr>
            <w:tcW w:w="1447" w:type="dxa"/>
            <w:shd w:val="clear" w:color="auto" w:fill="auto"/>
            <w:vAlign w:val="center"/>
          </w:tcPr>
          <w:p w:rsidR="008846C6" w:rsidRDefault="008846C6">
            <w:pP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b/>
                <w:bCs/>
                <w:sz w:val="24"/>
              </w:rPr>
            </w:pPr>
            <w:r>
              <w:rPr>
                <w:rFonts w:ascii="宋体" w:hAnsi="宋体" w:cs="宋体" w:hint="eastAsia"/>
                <w:b/>
                <w:bCs/>
                <w:snapToGrid w:val="0"/>
                <w:color w:val="000000"/>
                <w:kern w:val="0"/>
                <w:sz w:val="24"/>
              </w:rPr>
              <w:t>2.国土绿化</w:t>
            </w:r>
          </w:p>
        </w:tc>
        <w:tc>
          <w:tcPr>
            <w:tcW w:w="1169" w:type="dxa"/>
            <w:shd w:val="clear" w:color="auto" w:fill="D9D9D9"/>
            <w:vAlign w:val="center"/>
          </w:tcPr>
          <w:p w:rsidR="008846C6" w:rsidRDefault="002517CD">
            <w:pPr>
              <w:jc w:val="right"/>
              <w:textAlignment w:val="center"/>
              <w:rPr>
                <w:sz w:val="20"/>
                <w:szCs w:val="20"/>
              </w:rPr>
            </w:pPr>
            <w:r>
              <w:rPr>
                <w:snapToGrid w:val="0"/>
                <w:color w:val="000000"/>
                <w:kern w:val="0"/>
                <w:sz w:val="20"/>
                <w:szCs w:val="20"/>
              </w:rPr>
              <w:t>173.01</w:t>
            </w:r>
          </w:p>
        </w:tc>
        <w:tc>
          <w:tcPr>
            <w:tcW w:w="894" w:type="dxa"/>
            <w:shd w:val="clear" w:color="auto" w:fill="D9D9D9"/>
            <w:vAlign w:val="center"/>
          </w:tcPr>
          <w:p w:rsidR="008846C6" w:rsidRDefault="002517CD">
            <w:pPr>
              <w:jc w:val="right"/>
              <w:textAlignment w:val="center"/>
              <w:rPr>
                <w:sz w:val="20"/>
                <w:szCs w:val="20"/>
              </w:rPr>
            </w:pPr>
            <w:r>
              <w:rPr>
                <w:snapToGrid w:val="0"/>
                <w:color w:val="000000"/>
                <w:kern w:val="0"/>
                <w:sz w:val="20"/>
                <w:szCs w:val="20"/>
              </w:rPr>
              <w:t>173.01</w:t>
            </w:r>
          </w:p>
        </w:tc>
        <w:tc>
          <w:tcPr>
            <w:tcW w:w="1175" w:type="dxa"/>
            <w:shd w:val="clear" w:color="auto" w:fill="D9D9D9"/>
            <w:vAlign w:val="center"/>
          </w:tcPr>
          <w:p w:rsidR="008846C6" w:rsidRDefault="002517CD">
            <w:pPr>
              <w:jc w:val="right"/>
              <w:textAlignment w:val="center"/>
              <w:rPr>
                <w:sz w:val="20"/>
                <w:szCs w:val="20"/>
              </w:rPr>
            </w:pPr>
            <w:r>
              <w:rPr>
                <w:snapToGrid w:val="0"/>
                <w:color w:val="000000"/>
                <w:kern w:val="0"/>
                <w:sz w:val="20"/>
                <w:szCs w:val="20"/>
              </w:rPr>
              <w:t>173.01</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100.00%</w:t>
            </w:r>
          </w:p>
        </w:tc>
        <w:tc>
          <w:tcPr>
            <w:tcW w:w="1175" w:type="dxa"/>
            <w:shd w:val="clear" w:color="auto" w:fill="D9D9D9"/>
            <w:vAlign w:val="center"/>
          </w:tcPr>
          <w:p w:rsidR="008846C6" w:rsidRDefault="002517CD">
            <w:pPr>
              <w:jc w:val="right"/>
              <w:textAlignment w:val="center"/>
              <w:rPr>
                <w:sz w:val="20"/>
                <w:szCs w:val="20"/>
              </w:rPr>
            </w:pPr>
            <w:r>
              <w:rPr>
                <w:snapToGrid w:val="0"/>
                <w:color w:val="000000"/>
                <w:kern w:val="0"/>
                <w:sz w:val="20"/>
                <w:szCs w:val="20"/>
              </w:rPr>
              <w:t>173.01</w:t>
            </w:r>
          </w:p>
        </w:tc>
        <w:tc>
          <w:tcPr>
            <w:tcW w:w="894" w:type="dxa"/>
            <w:shd w:val="clear" w:color="auto" w:fill="auto"/>
            <w:vAlign w:val="center"/>
          </w:tcPr>
          <w:p w:rsidR="008846C6" w:rsidRDefault="002517CD">
            <w:pPr>
              <w:jc w:val="center"/>
              <w:textAlignment w:val="center"/>
              <w:rPr>
                <w:sz w:val="24"/>
              </w:rPr>
            </w:pPr>
            <w:r>
              <w:rPr>
                <w:snapToGrid w:val="0"/>
                <w:color w:val="000000"/>
                <w:kern w:val="0"/>
                <w:sz w:val="24"/>
              </w:rPr>
              <w:t xml:space="preserve">273.29 </w:t>
            </w:r>
          </w:p>
        </w:tc>
        <w:tc>
          <w:tcPr>
            <w:tcW w:w="1175" w:type="dxa"/>
            <w:shd w:val="clear" w:color="auto" w:fill="auto"/>
            <w:vAlign w:val="center"/>
          </w:tcPr>
          <w:p w:rsidR="008846C6" w:rsidRDefault="002517CD">
            <w:pPr>
              <w:jc w:val="center"/>
              <w:textAlignment w:val="center"/>
              <w:rPr>
                <w:sz w:val="24"/>
              </w:rPr>
            </w:pPr>
            <w:r>
              <w:rPr>
                <w:snapToGrid w:val="0"/>
                <w:color w:val="000000"/>
                <w:kern w:val="0"/>
                <w:sz w:val="24"/>
              </w:rPr>
              <w:t xml:space="preserve">273.29 </w:t>
            </w:r>
          </w:p>
        </w:tc>
        <w:tc>
          <w:tcPr>
            <w:tcW w:w="1485" w:type="dxa"/>
            <w:shd w:val="clear" w:color="auto" w:fill="auto"/>
            <w:vAlign w:val="center"/>
          </w:tcPr>
          <w:p w:rsidR="008846C6" w:rsidRDefault="002517CD">
            <w:pPr>
              <w:jc w:val="center"/>
              <w:textAlignment w:val="center"/>
              <w:rPr>
                <w:sz w:val="24"/>
              </w:rPr>
            </w:pPr>
            <w:r>
              <w:rPr>
                <w:snapToGrid w:val="0"/>
                <w:color w:val="000000"/>
                <w:kern w:val="0"/>
                <w:sz w:val="24"/>
              </w:rPr>
              <w:t>100.00%</w:t>
            </w:r>
          </w:p>
        </w:tc>
        <w:tc>
          <w:tcPr>
            <w:tcW w:w="754" w:type="dxa"/>
            <w:shd w:val="clear" w:color="auto" w:fill="auto"/>
            <w:vAlign w:val="center"/>
          </w:tcPr>
          <w:p w:rsidR="008846C6" w:rsidRDefault="008846C6">
            <w:pPr>
              <w:jc w:val="center"/>
              <w:rPr>
                <w:b/>
                <w:bCs/>
                <w:sz w:val="24"/>
              </w:rPr>
            </w:pPr>
          </w:p>
        </w:tc>
        <w:tc>
          <w:tcPr>
            <w:tcW w:w="721" w:type="dxa"/>
            <w:shd w:val="clear" w:color="auto" w:fill="auto"/>
            <w:vAlign w:val="center"/>
          </w:tcPr>
          <w:p w:rsidR="008846C6" w:rsidRDefault="008846C6">
            <w:pPr>
              <w:jc w:val="center"/>
              <w:rPr>
                <w:b/>
                <w:bCs/>
                <w:sz w:val="24"/>
              </w:rPr>
            </w:pPr>
          </w:p>
        </w:tc>
        <w:tc>
          <w:tcPr>
            <w:tcW w:w="1447" w:type="dxa"/>
            <w:shd w:val="clear" w:color="auto" w:fill="auto"/>
            <w:vAlign w:val="center"/>
          </w:tcPr>
          <w:p w:rsidR="008846C6" w:rsidRDefault="008846C6">
            <w:pPr>
              <w:jc w:val="center"/>
              <w:rPr>
                <w:b/>
                <w:bCs/>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造林绿化</w:t>
            </w:r>
          </w:p>
        </w:tc>
        <w:tc>
          <w:tcPr>
            <w:tcW w:w="1169"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113.01</w:t>
            </w:r>
          </w:p>
        </w:tc>
        <w:tc>
          <w:tcPr>
            <w:tcW w:w="894"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113.01</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113.01</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100.00%</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113.01</w:t>
            </w:r>
          </w:p>
        </w:tc>
        <w:tc>
          <w:tcPr>
            <w:tcW w:w="894" w:type="dxa"/>
            <w:shd w:val="clear" w:color="auto" w:fill="auto"/>
            <w:vAlign w:val="center"/>
          </w:tcPr>
          <w:p w:rsidR="008846C6" w:rsidRDefault="002517CD">
            <w:pPr>
              <w:jc w:val="center"/>
              <w:textAlignment w:val="center"/>
              <w:rPr>
                <w:sz w:val="24"/>
              </w:rPr>
            </w:pPr>
            <w:r>
              <w:rPr>
                <w:snapToGrid w:val="0"/>
                <w:color w:val="000000"/>
                <w:kern w:val="0"/>
                <w:sz w:val="24"/>
              </w:rPr>
              <w:t xml:space="preserve">125.89 </w:t>
            </w:r>
          </w:p>
        </w:tc>
        <w:tc>
          <w:tcPr>
            <w:tcW w:w="1175" w:type="dxa"/>
            <w:shd w:val="clear" w:color="auto" w:fill="auto"/>
            <w:vAlign w:val="center"/>
          </w:tcPr>
          <w:p w:rsidR="008846C6" w:rsidRDefault="002517CD">
            <w:pPr>
              <w:jc w:val="center"/>
              <w:textAlignment w:val="center"/>
              <w:rPr>
                <w:sz w:val="24"/>
              </w:rPr>
            </w:pPr>
            <w:r>
              <w:rPr>
                <w:snapToGrid w:val="0"/>
                <w:color w:val="000000"/>
                <w:kern w:val="0"/>
                <w:sz w:val="24"/>
              </w:rPr>
              <w:t xml:space="preserve">125.89 </w:t>
            </w:r>
          </w:p>
        </w:tc>
        <w:tc>
          <w:tcPr>
            <w:tcW w:w="1485" w:type="dxa"/>
            <w:shd w:val="clear" w:color="auto" w:fill="auto"/>
            <w:vAlign w:val="center"/>
          </w:tcPr>
          <w:p w:rsidR="008846C6" w:rsidRDefault="002517CD">
            <w:pPr>
              <w:jc w:val="center"/>
              <w:textAlignment w:val="center"/>
              <w:rPr>
                <w:sz w:val="24"/>
              </w:rPr>
            </w:pPr>
            <w:r>
              <w:rPr>
                <w:snapToGrid w:val="0"/>
                <w:color w:val="000000"/>
                <w:kern w:val="0"/>
                <w:sz w:val="24"/>
              </w:rPr>
              <w:t>100.00%</w:t>
            </w: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造林绿化（零星造林）</w:t>
            </w:r>
          </w:p>
        </w:tc>
        <w:tc>
          <w:tcPr>
            <w:tcW w:w="1169"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right"/>
              <w:rPr>
                <w:sz w:val="20"/>
                <w:szCs w:val="20"/>
              </w:rPr>
            </w:pP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2517CD">
            <w:pPr>
              <w:jc w:val="center"/>
              <w:textAlignment w:val="center"/>
              <w:rPr>
                <w:sz w:val="24"/>
              </w:rPr>
            </w:pPr>
            <w:r>
              <w:rPr>
                <w:snapToGrid w:val="0"/>
                <w:color w:val="000000"/>
                <w:kern w:val="0"/>
                <w:sz w:val="24"/>
              </w:rPr>
              <w:t xml:space="preserve">100.00 </w:t>
            </w:r>
          </w:p>
        </w:tc>
        <w:tc>
          <w:tcPr>
            <w:tcW w:w="1175" w:type="dxa"/>
            <w:shd w:val="clear" w:color="auto" w:fill="auto"/>
            <w:vAlign w:val="center"/>
          </w:tcPr>
          <w:p w:rsidR="008846C6" w:rsidRDefault="002517CD">
            <w:pPr>
              <w:jc w:val="center"/>
              <w:textAlignment w:val="center"/>
              <w:rPr>
                <w:sz w:val="24"/>
              </w:rPr>
            </w:pPr>
            <w:r>
              <w:rPr>
                <w:snapToGrid w:val="0"/>
                <w:color w:val="000000"/>
                <w:kern w:val="0"/>
                <w:sz w:val="24"/>
              </w:rPr>
              <w:t xml:space="preserve">100.00 </w:t>
            </w:r>
          </w:p>
        </w:tc>
        <w:tc>
          <w:tcPr>
            <w:tcW w:w="1485" w:type="dxa"/>
            <w:shd w:val="clear" w:color="auto" w:fill="auto"/>
            <w:vAlign w:val="center"/>
          </w:tcPr>
          <w:p w:rsidR="008846C6" w:rsidRDefault="002517CD">
            <w:pPr>
              <w:jc w:val="center"/>
              <w:textAlignment w:val="center"/>
              <w:rPr>
                <w:sz w:val="24"/>
              </w:rPr>
            </w:pPr>
            <w:r>
              <w:rPr>
                <w:snapToGrid w:val="0"/>
                <w:color w:val="000000"/>
                <w:kern w:val="0"/>
                <w:sz w:val="24"/>
              </w:rPr>
              <w:t>100.00%</w:t>
            </w: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森林“四库”联动林相改善示范奖补资金</w:t>
            </w:r>
          </w:p>
        </w:tc>
        <w:tc>
          <w:tcPr>
            <w:tcW w:w="1169"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right"/>
              <w:rPr>
                <w:sz w:val="20"/>
                <w:szCs w:val="20"/>
              </w:rPr>
            </w:pP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林木良种培育</w:t>
            </w:r>
          </w:p>
        </w:tc>
        <w:tc>
          <w:tcPr>
            <w:tcW w:w="1169"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60</w:t>
            </w:r>
          </w:p>
        </w:tc>
        <w:tc>
          <w:tcPr>
            <w:tcW w:w="894"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60</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60</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100.00%</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60</w:t>
            </w:r>
          </w:p>
        </w:tc>
        <w:tc>
          <w:tcPr>
            <w:tcW w:w="894" w:type="dxa"/>
            <w:shd w:val="clear" w:color="auto" w:fill="auto"/>
            <w:vAlign w:val="center"/>
          </w:tcPr>
          <w:p w:rsidR="008846C6" w:rsidRDefault="002517CD">
            <w:pPr>
              <w:jc w:val="center"/>
              <w:textAlignment w:val="center"/>
              <w:rPr>
                <w:sz w:val="24"/>
              </w:rPr>
            </w:pPr>
            <w:r>
              <w:rPr>
                <w:snapToGrid w:val="0"/>
                <w:color w:val="000000"/>
                <w:kern w:val="0"/>
                <w:sz w:val="24"/>
              </w:rPr>
              <w:t xml:space="preserve">47.40 </w:t>
            </w:r>
          </w:p>
        </w:tc>
        <w:tc>
          <w:tcPr>
            <w:tcW w:w="1175" w:type="dxa"/>
            <w:shd w:val="clear" w:color="auto" w:fill="auto"/>
            <w:vAlign w:val="center"/>
          </w:tcPr>
          <w:p w:rsidR="008846C6" w:rsidRDefault="002517CD">
            <w:pPr>
              <w:jc w:val="center"/>
              <w:textAlignment w:val="center"/>
              <w:rPr>
                <w:sz w:val="24"/>
              </w:rPr>
            </w:pPr>
            <w:r>
              <w:rPr>
                <w:snapToGrid w:val="0"/>
                <w:color w:val="000000"/>
                <w:kern w:val="0"/>
                <w:sz w:val="24"/>
              </w:rPr>
              <w:t xml:space="preserve">47.40 </w:t>
            </w:r>
          </w:p>
        </w:tc>
        <w:tc>
          <w:tcPr>
            <w:tcW w:w="1485" w:type="dxa"/>
            <w:shd w:val="clear" w:color="auto" w:fill="auto"/>
            <w:vAlign w:val="center"/>
          </w:tcPr>
          <w:p w:rsidR="008846C6" w:rsidRDefault="002517CD">
            <w:pPr>
              <w:jc w:val="center"/>
              <w:textAlignment w:val="center"/>
              <w:rPr>
                <w:sz w:val="24"/>
              </w:rPr>
            </w:pPr>
            <w:r>
              <w:rPr>
                <w:snapToGrid w:val="0"/>
                <w:color w:val="000000"/>
                <w:kern w:val="0"/>
                <w:sz w:val="24"/>
              </w:rPr>
              <w:t>100.00%</w:t>
            </w: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种业创新与产业化工程</w:t>
            </w:r>
          </w:p>
        </w:tc>
        <w:tc>
          <w:tcPr>
            <w:tcW w:w="1169" w:type="dxa"/>
            <w:shd w:val="clear" w:color="auto" w:fill="auto"/>
            <w:vAlign w:val="center"/>
          </w:tcPr>
          <w:p w:rsidR="008846C6" w:rsidRDefault="008846C6">
            <w:pPr>
              <w:rPr>
                <w:rFonts w:ascii="宋体" w:hAnsi="宋体" w:cs="宋体"/>
                <w:sz w:val="24"/>
              </w:rPr>
            </w:pPr>
          </w:p>
        </w:tc>
        <w:tc>
          <w:tcPr>
            <w:tcW w:w="894" w:type="dxa"/>
            <w:shd w:val="clear" w:color="auto" w:fill="auto"/>
            <w:vAlign w:val="center"/>
          </w:tcPr>
          <w:p w:rsidR="008846C6" w:rsidRDefault="008846C6">
            <w:pPr>
              <w:rPr>
                <w:rFonts w:ascii="宋体" w:hAnsi="宋体" w:cs="宋体"/>
                <w:sz w:val="24"/>
              </w:rPr>
            </w:pPr>
          </w:p>
        </w:tc>
        <w:tc>
          <w:tcPr>
            <w:tcW w:w="1175" w:type="dxa"/>
            <w:shd w:val="clear" w:color="auto" w:fill="auto"/>
            <w:vAlign w:val="center"/>
          </w:tcPr>
          <w:p w:rsidR="008846C6" w:rsidRDefault="008846C6">
            <w:pPr>
              <w:rPr>
                <w:rFonts w:ascii="宋体" w:hAnsi="宋体" w:cs="宋体"/>
                <w:sz w:val="24"/>
              </w:rPr>
            </w:pPr>
          </w:p>
        </w:tc>
        <w:tc>
          <w:tcPr>
            <w:tcW w:w="1485" w:type="dxa"/>
            <w:shd w:val="clear" w:color="auto" w:fill="auto"/>
            <w:vAlign w:val="center"/>
          </w:tcPr>
          <w:p w:rsidR="008846C6" w:rsidRDefault="008846C6">
            <w:pPr>
              <w:rPr>
                <w:rFonts w:ascii="宋体" w:hAnsi="宋体" w:cs="宋体"/>
                <w:sz w:val="24"/>
              </w:rPr>
            </w:pPr>
          </w:p>
        </w:tc>
        <w:tc>
          <w:tcPr>
            <w:tcW w:w="1175" w:type="dxa"/>
            <w:shd w:val="clear" w:color="auto" w:fill="auto"/>
            <w:vAlign w:val="center"/>
          </w:tcPr>
          <w:p w:rsidR="008846C6" w:rsidRDefault="008846C6">
            <w:pPr>
              <w:rPr>
                <w:rFonts w:ascii="宋体" w:hAnsi="宋体" w:cs="宋体"/>
                <w:sz w:val="24"/>
              </w:rPr>
            </w:pP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b/>
                <w:bCs/>
                <w:sz w:val="24"/>
              </w:rPr>
            </w:pPr>
            <w:r>
              <w:rPr>
                <w:rFonts w:ascii="宋体" w:hAnsi="宋体" w:cs="宋体" w:hint="eastAsia"/>
                <w:b/>
                <w:bCs/>
                <w:snapToGrid w:val="0"/>
                <w:color w:val="000000"/>
                <w:kern w:val="0"/>
                <w:sz w:val="24"/>
              </w:rPr>
              <w:lastRenderedPageBreak/>
              <w:t>3.林业生态保护</w:t>
            </w:r>
          </w:p>
        </w:tc>
        <w:tc>
          <w:tcPr>
            <w:tcW w:w="1169" w:type="dxa"/>
            <w:shd w:val="clear" w:color="auto" w:fill="D9D9D9"/>
            <w:vAlign w:val="center"/>
          </w:tcPr>
          <w:p w:rsidR="008846C6" w:rsidRDefault="002517CD">
            <w:pPr>
              <w:jc w:val="right"/>
              <w:textAlignment w:val="center"/>
              <w:rPr>
                <w:sz w:val="20"/>
                <w:szCs w:val="20"/>
              </w:rPr>
            </w:pPr>
            <w:r>
              <w:rPr>
                <w:snapToGrid w:val="0"/>
                <w:color w:val="000000"/>
                <w:kern w:val="0"/>
                <w:sz w:val="20"/>
                <w:szCs w:val="20"/>
              </w:rPr>
              <w:t>198.25</w:t>
            </w:r>
          </w:p>
        </w:tc>
        <w:tc>
          <w:tcPr>
            <w:tcW w:w="894" w:type="dxa"/>
            <w:shd w:val="clear" w:color="auto" w:fill="D9D9D9"/>
            <w:vAlign w:val="center"/>
          </w:tcPr>
          <w:p w:rsidR="008846C6" w:rsidRDefault="002517CD">
            <w:pPr>
              <w:jc w:val="right"/>
              <w:textAlignment w:val="center"/>
              <w:rPr>
                <w:sz w:val="20"/>
                <w:szCs w:val="20"/>
              </w:rPr>
            </w:pPr>
            <w:r>
              <w:rPr>
                <w:snapToGrid w:val="0"/>
                <w:color w:val="000000"/>
                <w:kern w:val="0"/>
                <w:sz w:val="20"/>
                <w:szCs w:val="20"/>
              </w:rPr>
              <w:t>198.25</w:t>
            </w:r>
          </w:p>
        </w:tc>
        <w:tc>
          <w:tcPr>
            <w:tcW w:w="1175" w:type="dxa"/>
            <w:shd w:val="clear" w:color="auto" w:fill="D9D9D9"/>
            <w:vAlign w:val="center"/>
          </w:tcPr>
          <w:p w:rsidR="008846C6" w:rsidRDefault="002517CD">
            <w:pPr>
              <w:jc w:val="right"/>
              <w:textAlignment w:val="center"/>
              <w:rPr>
                <w:sz w:val="20"/>
                <w:szCs w:val="20"/>
              </w:rPr>
            </w:pPr>
            <w:r>
              <w:rPr>
                <w:snapToGrid w:val="0"/>
                <w:color w:val="000000"/>
                <w:kern w:val="0"/>
                <w:sz w:val="20"/>
                <w:szCs w:val="20"/>
              </w:rPr>
              <w:t>191.51</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96.60%</w:t>
            </w:r>
          </w:p>
        </w:tc>
        <w:tc>
          <w:tcPr>
            <w:tcW w:w="1175" w:type="dxa"/>
            <w:shd w:val="clear" w:color="auto" w:fill="D9D9D9"/>
            <w:vAlign w:val="center"/>
          </w:tcPr>
          <w:p w:rsidR="008846C6" w:rsidRDefault="002517CD">
            <w:pPr>
              <w:jc w:val="right"/>
              <w:textAlignment w:val="center"/>
              <w:rPr>
                <w:sz w:val="20"/>
                <w:szCs w:val="20"/>
              </w:rPr>
            </w:pPr>
            <w:r>
              <w:rPr>
                <w:snapToGrid w:val="0"/>
                <w:color w:val="000000"/>
                <w:kern w:val="0"/>
                <w:sz w:val="20"/>
                <w:szCs w:val="20"/>
              </w:rPr>
              <w:t>191.51</w:t>
            </w:r>
          </w:p>
        </w:tc>
        <w:tc>
          <w:tcPr>
            <w:tcW w:w="894" w:type="dxa"/>
            <w:shd w:val="clear" w:color="auto" w:fill="auto"/>
            <w:vAlign w:val="center"/>
          </w:tcPr>
          <w:p w:rsidR="008846C6" w:rsidRDefault="002517CD">
            <w:pPr>
              <w:jc w:val="center"/>
              <w:textAlignment w:val="center"/>
              <w:rPr>
                <w:b/>
                <w:bCs/>
                <w:sz w:val="24"/>
              </w:rPr>
            </w:pPr>
            <w:r>
              <w:rPr>
                <w:b/>
                <w:bCs/>
                <w:snapToGrid w:val="0"/>
                <w:color w:val="000000"/>
                <w:kern w:val="0"/>
                <w:sz w:val="24"/>
              </w:rPr>
              <w:t xml:space="preserve">102.60 </w:t>
            </w:r>
          </w:p>
        </w:tc>
        <w:tc>
          <w:tcPr>
            <w:tcW w:w="1175" w:type="dxa"/>
            <w:shd w:val="clear" w:color="auto" w:fill="auto"/>
            <w:vAlign w:val="center"/>
          </w:tcPr>
          <w:p w:rsidR="008846C6" w:rsidRDefault="002517CD">
            <w:pPr>
              <w:jc w:val="center"/>
              <w:textAlignment w:val="center"/>
              <w:rPr>
                <w:b/>
                <w:bCs/>
                <w:sz w:val="24"/>
              </w:rPr>
            </w:pPr>
            <w:r>
              <w:rPr>
                <w:b/>
                <w:bCs/>
                <w:snapToGrid w:val="0"/>
                <w:color w:val="000000"/>
                <w:kern w:val="0"/>
                <w:sz w:val="24"/>
              </w:rPr>
              <w:t xml:space="preserve">102.60 </w:t>
            </w:r>
          </w:p>
        </w:tc>
        <w:tc>
          <w:tcPr>
            <w:tcW w:w="1485" w:type="dxa"/>
            <w:shd w:val="clear" w:color="auto" w:fill="auto"/>
            <w:vAlign w:val="center"/>
          </w:tcPr>
          <w:p w:rsidR="008846C6" w:rsidRDefault="002517CD">
            <w:pPr>
              <w:jc w:val="center"/>
              <w:textAlignment w:val="center"/>
              <w:rPr>
                <w:sz w:val="24"/>
              </w:rPr>
            </w:pPr>
            <w:r>
              <w:rPr>
                <w:snapToGrid w:val="0"/>
                <w:color w:val="000000"/>
                <w:kern w:val="0"/>
                <w:sz w:val="24"/>
              </w:rPr>
              <w:t>100.00%</w:t>
            </w:r>
          </w:p>
        </w:tc>
        <w:tc>
          <w:tcPr>
            <w:tcW w:w="754" w:type="dxa"/>
            <w:shd w:val="clear" w:color="auto" w:fill="auto"/>
            <w:vAlign w:val="center"/>
          </w:tcPr>
          <w:p w:rsidR="008846C6" w:rsidRDefault="008846C6">
            <w:pPr>
              <w:jc w:val="center"/>
              <w:rPr>
                <w:b/>
                <w:bCs/>
                <w:sz w:val="24"/>
              </w:rPr>
            </w:pPr>
          </w:p>
        </w:tc>
        <w:tc>
          <w:tcPr>
            <w:tcW w:w="721" w:type="dxa"/>
            <w:shd w:val="clear" w:color="auto" w:fill="auto"/>
            <w:vAlign w:val="center"/>
          </w:tcPr>
          <w:p w:rsidR="008846C6" w:rsidRDefault="008846C6">
            <w:pPr>
              <w:jc w:val="center"/>
              <w:rPr>
                <w:b/>
                <w:bCs/>
                <w:sz w:val="24"/>
              </w:rPr>
            </w:pPr>
          </w:p>
        </w:tc>
        <w:tc>
          <w:tcPr>
            <w:tcW w:w="1447" w:type="dxa"/>
            <w:shd w:val="clear" w:color="auto" w:fill="auto"/>
            <w:vAlign w:val="center"/>
          </w:tcPr>
          <w:p w:rsidR="008846C6" w:rsidRDefault="008846C6">
            <w:pPr>
              <w:jc w:val="center"/>
              <w:rPr>
                <w:b/>
                <w:bCs/>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自然保护地能力建设（不含国家公园、森林公园）</w:t>
            </w:r>
          </w:p>
        </w:tc>
        <w:tc>
          <w:tcPr>
            <w:tcW w:w="1169"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51</w:t>
            </w:r>
          </w:p>
        </w:tc>
        <w:tc>
          <w:tcPr>
            <w:tcW w:w="894"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51</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51</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100.00%</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51</w:t>
            </w:r>
          </w:p>
        </w:tc>
        <w:tc>
          <w:tcPr>
            <w:tcW w:w="894" w:type="dxa"/>
            <w:shd w:val="clear" w:color="auto" w:fill="auto"/>
            <w:vAlign w:val="center"/>
          </w:tcPr>
          <w:p w:rsidR="008846C6" w:rsidRDefault="002517CD">
            <w:pPr>
              <w:jc w:val="center"/>
              <w:textAlignment w:val="center"/>
              <w:rPr>
                <w:sz w:val="24"/>
              </w:rPr>
            </w:pPr>
            <w:r>
              <w:rPr>
                <w:snapToGrid w:val="0"/>
                <w:color w:val="000000"/>
                <w:kern w:val="0"/>
                <w:sz w:val="24"/>
              </w:rPr>
              <w:t xml:space="preserve">45.00 </w:t>
            </w:r>
          </w:p>
        </w:tc>
        <w:tc>
          <w:tcPr>
            <w:tcW w:w="1175" w:type="dxa"/>
            <w:shd w:val="clear" w:color="auto" w:fill="auto"/>
            <w:vAlign w:val="center"/>
          </w:tcPr>
          <w:p w:rsidR="008846C6" w:rsidRDefault="002517CD">
            <w:pPr>
              <w:jc w:val="center"/>
              <w:textAlignment w:val="center"/>
              <w:rPr>
                <w:sz w:val="24"/>
              </w:rPr>
            </w:pPr>
            <w:r>
              <w:rPr>
                <w:snapToGrid w:val="0"/>
                <w:color w:val="000000"/>
                <w:kern w:val="0"/>
                <w:sz w:val="24"/>
              </w:rPr>
              <w:t xml:space="preserve">45.00 </w:t>
            </w:r>
          </w:p>
        </w:tc>
        <w:tc>
          <w:tcPr>
            <w:tcW w:w="1485" w:type="dxa"/>
            <w:shd w:val="clear" w:color="auto" w:fill="auto"/>
            <w:vAlign w:val="center"/>
          </w:tcPr>
          <w:p w:rsidR="008846C6" w:rsidRDefault="002517CD">
            <w:pPr>
              <w:jc w:val="center"/>
              <w:textAlignment w:val="center"/>
              <w:rPr>
                <w:sz w:val="24"/>
              </w:rPr>
            </w:pPr>
            <w:r>
              <w:rPr>
                <w:snapToGrid w:val="0"/>
                <w:color w:val="000000"/>
                <w:kern w:val="0"/>
                <w:sz w:val="24"/>
              </w:rPr>
              <w:t>100.00%</w:t>
            </w: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湿地保护修复</w:t>
            </w:r>
          </w:p>
        </w:tc>
        <w:tc>
          <w:tcPr>
            <w:tcW w:w="1169"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right"/>
              <w:rPr>
                <w:sz w:val="20"/>
                <w:szCs w:val="20"/>
              </w:rPr>
            </w:pP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古树名木保护</w:t>
            </w:r>
          </w:p>
        </w:tc>
        <w:tc>
          <w:tcPr>
            <w:tcW w:w="1169"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21</w:t>
            </w:r>
          </w:p>
        </w:tc>
        <w:tc>
          <w:tcPr>
            <w:tcW w:w="894"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21</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21</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100.00%</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21</w:t>
            </w: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森林步道建设</w:t>
            </w:r>
          </w:p>
        </w:tc>
        <w:tc>
          <w:tcPr>
            <w:tcW w:w="1169"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right"/>
              <w:rPr>
                <w:sz w:val="20"/>
                <w:szCs w:val="20"/>
              </w:rPr>
            </w:pP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植物园建设和管理</w:t>
            </w:r>
          </w:p>
        </w:tc>
        <w:tc>
          <w:tcPr>
            <w:tcW w:w="1169"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right"/>
              <w:rPr>
                <w:sz w:val="20"/>
                <w:szCs w:val="20"/>
              </w:rPr>
            </w:pP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重点生态区位商品林赎买等改革</w:t>
            </w:r>
          </w:p>
        </w:tc>
        <w:tc>
          <w:tcPr>
            <w:tcW w:w="1169"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right"/>
              <w:rPr>
                <w:sz w:val="20"/>
                <w:szCs w:val="20"/>
              </w:rPr>
            </w:pP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森林防火</w:t>
            </w:r>
          </w:p>
        </w:tc>
        <w:tc>
          <w:tcPr>
            <w:tcW w:w="1169"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right"/>
              <w:rPr>
                <w:sz w:val="20"/>
                <w:szCs w:val="20"/>
              </w:rPr>
            </w:pP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林业有害生物防治</w:t>
            </w:r>
          </w:p>
        </w:tc>
        <w:tc>
          <w:tcPr>
            <w:tcW w:w="1169"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78</w:t>
            </w:r>
          </w:p>
        </w:tc>
        <w:tc>
          <w:tcPr>
            <w:tcW w:w="894"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78</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78</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100.00%</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78</w:t>
            </w:r>
          </w:p>
        </w:tc>
        <w:tc>
          <w:tcPr>
            <w:tcW w:w="894" w:type="dxa"/>
            <w:shd w:val="clear" w:color="auto" w:fill="auto"/>
            <w:vAlign w:val="center"/>
          </w:tcPr>
          <w:p w:rsidR="008846C6" w:rsidRDefault="002517CD">
            <w:pPr>
              <w:jc w:val="center"/>
              <w:textAlignment w:val="center"/>
              <w:rPr>
                <w:sz w:val="24"/>
              </w:rPr>
            </w:pPr>
            <w:r>
              <w:rPr>
                <w:snapToGrid w:val="0"/>
                <w:color w:val="000000"/>
                <w:kern w:val="0"/>
                <w:sz w:val="24"/>
              </w:rPr>
              <w:t xml:space="preserve">18.60 </w:t>
            </w:r>
          </w:p>
        </w:tc>
        <w:tc>
          <w:tcPr>
            <w:tcW w:w="1175" w:type="dxa"/>
            <w:shd w:val="clear" w:color="auto" w:fill="auto"/>
            <w:vAlign w:val="center"/>
          </w:tcPr>
          <w:p w:rsidR="008846C6" w:rsidRDefault="002517CD">
            <w:pPr>
              <w:jc w:val="center"/>
              <w:textAlignment w:val="center"/>
              <w:rPr>
                <w:sz w:val="24"/>
              </w:rPr>
            </w:pPr>
            <w:r>
              <w:rPr>
                <w:snapToGrid w:val="0"/>
                <w:color w:val="000000"/>
                <w:kern w:val="0"/>
                <w:sz w:val="24"/>
              </w:rPr>
              <w:t xml:space="preserve">18.60 </w:t>
            </w:r>
          </w:p>
        </w:tc>
        <w:tc>
          <w:tcPr>
            <w:tcW w:w="1485" w:type="dxa"/>
            <w:shd w:val="clear" w:color="auto" w:fill="auto"/>
            <w:vAlign w:val="center"/>
          </w:tcPr>
          <w:p w:rsidR="008846C6" w:rsidRDefault="002517CD">
            <w:pPr>
              <w:jc w:val="center"/>
              <w:textAlignment w:val="center"/>
              <w:rPr>
                <w:sz w:val="24"/>
              </w:rPr>
            </w:pPr>
            <w:r>
              <w:rPr>
                <w:snapToGrid w:val="0"/>
                <w:color w:val="000000"/>
                <w:kern w:val="0"/>
                <w:sz w:val="24"/>
              </w:rPr>
              <w:t>100.00%</w:t>
            </w: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林草湿综合监测</w:t>
            </w:r>
          </w:p>
        </w:tc>
        <w:tc>
          <w:tcPr>
            <w:tcW w:w="1169"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right"/>
              <w:rPr>
                <w:sz w:val="20"/>
                <w:szCs w:val="20"/>
              </w:rPr>
            </w:pP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林业执法改革试点补助</w:t>
            </w:r>
          </w:p>
        </w:tc>
        <w:tc>
          <w:tcPr>
            <w:tcW w:w="1169"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48.25</w:t>
            </w:r>
          </w:p>
        </w:tc>
        <w:tc>
          <w:tcPr>
            <w:tcW w:w="894"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48.25</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41.51</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86.03%</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41.51</w:t>
            </w: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林长制督查考核奖励</w:t>
            </w:r>
          </w:p>
        </w:tc>
        <w:tc>
          <w:tcPr>
            <w:tcW w:w="1169"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right"/>
              <w:rPr>
                <w:sz w:val="20"/>
                <w:szCs w:val="20"/>
              </w:rPr>
            </w:pP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2517CD">
            <w:pPr>
              <w:jc w:val="center"/>
              <w:textAlignment w:val="center"/>
              <w:rPr>
                <w:sz w:val="24"/>
              </w:rPr>
            </w:pPr>
            <w:r>
              <w:rPr>
                <w:snapToGrid w:val="0"/>
                <w:color w:val="000000"/>
                <w:kern w:val="0"/>
                <w:sz w:val="24"/>
              </w:rPr>
              <w:t xml:space="preserve">39.00 </w:t>
            </w:r>
          </w:p>
        </w:tc>
        <w:tc>
          <w:tcPr>
            <w:tcW w:w="1175" w:type="dxa"/>
            <w:shd w:val="clear" w:color="auto" w:fill="auto"/>
            <w:vAlign w:val="center"/>
          </w:tcPr>
          <w:p w:rsidR="008846C6" w:rsidRDefault="002517CD">
            <w:pPr>
              <w:jc w:val="center"/>
              <w:textAlignment w:val="center"/>
              <w:rPr>
                <w:sz w:val="24"/>
              </w:rPr>
            </w:pPr>
            <w:r>
              <w:rPr>
                <w:snapToGrid w:val="0"/>
                <w:color w:val="000000"/>
                <w:kern w:val="0"/>
                <w:sz w:val="24"/>
              </w:rPr>
              <w:t xml:space="preserve">39.00 </w:t>
            </w:r>
          </w:p>
        </w:tc>
        <w:tc>
          <w:tcPr>
            <w:tcW w:w="1485" w:type="dxa"/>
            <w:shd w:val="clear" w:color="auto" w:fill="auto"/>
            <w:vAlign w:val="center"/>
          </w:tcPr>
          <w:p w:rsidR="008846C6" w:rsidRDefault="002517CD">
            <w:pPr>
              <w:jc w:val="center"/>
              <w:textAlignment w:val="center"/>
              <w:rPr>
                <w:sz w:val="24"/>
              </w:rPr>
            </w:pPr>
            <w:r>
              <w:rPr>
                <w:snapToGrid w:val="0"/>
                <w:color w:val="000000"/>
                <w:kern w:val="0"/>
                <w:sz w:val="24"/>
              </w:rPr>
              <w:t>100.00%</w:t>
            </w: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国有林场事业经费</w:t>
            </w:r>
          </w:p>
        </w:tc>
        <w:tc>
          <w:tcPr>
            <w:tcW w:w="1169"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right"/>
              <w:rPr>
                <w:sz w:val="20"/>
                <w:szCs w:val="20"/>
              </w:rPr>
            </w:pP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国有林场能力建设</w:t>
            </w:r>
          </w:p>
        </w:tc>
        <w:tc>
          <w:tcPr>
            <w:tcW w:w="1169"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right"/>
              <w:rPr>
                <w:sz w:val="20"/>
                <w:szCs w:val="20"/>
              </w:rPr>
            </w:pP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林业信息系统改造</w:t>
            </w:r>
          </w:p>
        </w:tc>
        <w:tc>
          <w:tcPr>
            <w:tcW w:w="1169"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right"/>
              <w:rPr>
                <w:sz w:val="20"/>
                <w:szCs w:val="20"/>
              </w:rPr>
            </w:pP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b/>
                <w:bCs/>
                <w:sz w:val="24"/>
              </w:rPr>
            </w:pPr>
            <w:r>
              <w:rPr>
                <w:rFonts w:ascii="宋体" w:hAnsi="宋体" w:cs="宋体" w:hint="eastAsia"/>
                <w:b/>
                <w:bCs/>
                <w:snapToGrid w:val="0"/>
                <w:color w:val="000000"/>
                <w:kern w:val="0"/>
                <w:sz w:val="24"/>
              </w:rPr>
              <w:t>4.林业经济发展</w:t>
            </w:r>
          </w:p>
        </w:tc>
        <w:tc>
          <w:tcPr>
            <w:tcW w:w="1169" w:type="dxa"/>
            <w:shd w:val="clear" w:color="auto" w:fill="D9D9D9"/>
            <w:vAlign w:val="center"/>
          </w:tcPr>
          <w:p w:rsidR="008846C6" w:rsidRDefault="002517CD">
            <w:pPr>
              <w:jc w:val="right"/>
              <w:textAlignment w:val="center"/>
              <w:rPr>
                <w:sz w:val="20"/>
                <w:szCs w:val="20"/>
              </w:rPr>
            </w:pPr>
            <w:r>
              <w:rPr>
                <w:snapToGrid w:val="0"/>
                <w:color w:val="000000"/>
                <w:kern w:val="0"/>
                <w:sz w:val="20"/>
                <w:szCs w:val="20"/>
              </w:rPr>
              <w:t>408.98</w:t>
            </w:r>
          </w:p>
        </w:tc>
        <w:tc>
          <w:tcPr>
            <w:tcW w:w="894" w:type="dxa"/>
            <w:shd w:val="clear" w:color="auto" w:fill="D9D9D9"/>
            <w:vAlign w:val="center"/>
          </w:tcPr>
          <w:p w:rsidR="008846C6" w:rsidRDefault="002517CD">
            <w:pPr>
              <w:jc w:val="right"/>
              <w:textAlignment w:val="center"/>
              <w:rPr>
                <w:sz w:val="20"/>
                <w:szCs w:val="20"/>
              </w:rPr>
            </w:pPr>
            <w:r>
              <w:rPr>
                <w:snapToGrid w:val="0"/>
                <w:color w:val="000000"/>
                <w:kern w:val="0"/>
                <w:sz w:val="20"/>
                <w:szCs w:val="20"/>
              </w:rPr>
              <w:t>408.98</w:t>
            </w:r>
          </w:p>
        </w:tc>
        <w:tc>
          <w:tcPr>
            <w:tcW w:w="1175" w:type="dxa"/>
            <w:shd w:val="clear" w:color="auto" w:fill="D9D9D9"/>
            <w:vAlign w:val="center"/>
          </w:tcPr>
          <w:p w:rsidR="008846C6" w:rsidRDefault="002517CD">
            <w:pPr>
              <w:jc w:val="right"/>
              <w:textAlignment w:val="center"/>
              <w:rPr>
                <w:sz w:val="20"/>
                <w:szCs w:val="20"/>
              </w:rPr>
            </w:pPr>
            <w:r>
              <w:rPr>
                <w:snapToGrid w:val="0"/>
                <w:color w:val="000000"/>
                <w:kern w:val="0"/>
                <w:sz w:val="20"/>
                <w:szCs w:val="20"/>
              </w:rPr>
              <w:t>378.98</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92.66%</w:t>
            </w:r>
          </w:p>
        </w:tc>
        <w:tc>
          <w:tcPr>
            <w:tcW w:w="1175" w:type="dxa"/>
            <w:shd w:val="clear" w:color="auto" w:fill="D9D9D9"/>
            <w:vAlign w:val="center"/>
          </w:tcPr>
          <w:p w:rsidR="008846C6" w:rsidRDefault="002517CD">
            <w:pPr>
              <w:jc w:val="right"/>
              <w:textAlignment w:val="center"/>
              <w:rPr>
                <w:sz w:val="20"/>
                <w:szCs w:val="20"/>
              </w:rPr>
            </w:pPr>
            <w:r>
              <w:rPr>
                <w:snapToGrid w:val="0"/>
                <w:color w:val="000000"/>
                <w:kern w:val="0"/>
                <w:sz w:val="20"/>
                <w:szCs w:val="20"/>
              </w:rPr>
              <w:t>378.98</w:t>
            </w:r>
          </w:p>
        </w:tc>
        <w:tc>
          <w:tcPr>
            <w:tcW w:w="894" w:type="dxa"/>
            <w:shd w:val="clear" w:color="auto" w:fill="auto"/>
            <w:vAlign w:val="center"/>
          </w:tcPr>
          <w:p w:rsidR="008846C6" w:rsidRDefault="002517CD">
            <w:pPr>
              <w:jc w:val="center"/>
              <w:textAlignment w:val="center"/>
              <w:rPr>
                <w:b/>
                <w:bCs/>
                <w:sz w:val="24"/>
              </w:rPr>
            </w:pPr>
            <w:r>
              <w:rPr>
                <w:b/>
                <w:bCs/>
                <w:snapToGrid w:val="0"/>
                <w:color w:val="000000"/>
                <w:kern w:val="0"/>
                <w:sz w:val="24"/>
              </w:rPr>
              <w:t xml:space="preserve">386.22 </w:t>
            </w:r>
          </w:p>
        </w:tc>
        <w:tc>
          <w:tcPr>
            <w:tcW w:w="1175" w:type="dxa"/>
            <w:shd w:val="clear" w:color="auto" w:fill="auto"/>
            <w:vAlign w:val="center"/>
          </w:tcPr>
          <w:p w:rsidR="008846C6" w:rsidRDefault="002517CD">
            <w:pPr>
              <w:jc w:val="center"/>
              <w:textAlignment w:val="center"/>
              <w:rPr>
                <w:b/>
                <w:bCs/>
                <w:sz w:val="24"/>
              </w:rPr>
            </w:pPr>
            <w:r>
              <w:rPr>
                <w:b/>
                <w:bCs/>
                <w:snapToGrid w:val="0"/>
                <w:color w:val="000000"/>
                <w:kern w:val="0"/>
                <w:sz w:val="24"/>
              </w:rPr>
              <w:t xml:space="preserve">386.22 </w:t>
            </w:r>
          </w:p>
        </w:tc>
        <w:tc>
          <w:tcPr>
            <w:tcW w:w="1485" w:type="dxa"/>
            <w:shd w:val="clear" w:color="auto" w:fill="auto"/>
            <w:vAlign w:val="center"/>
          </w:tcPr>
          <w:p w:rsidR="008846C6" w:rsidRDefault="002517CD">
            <w:pPr>
              <w:jc w:val="center"/>
              <w:textAlignment w:val="center"/>
              <w:rPr>
                <w:sz w:val="24"/>
              </w:rPr>
            </w:pPr>
            <w:r>
              <w:rPr>
                <w:snapToGrid w:val="0"/>
                <w:color w:val="000000"/>
                <w:kern w:val="0"/>
                <w:sz w:val="24"/>
              </w:rPr>
              <w:t>100.00%</w:t>
            </w:r>
          </w:p>
        </w:tc>
        <w:tc>
          <w:tcPr>
            <w:tcW w:w="754" w:type="dxa"/>
            <w:shd w:val="clear" w:color="auto" w:fill="auto"/>
            <w:vAlign w:val="center"/>
          </w:tcPr>
          <w:p w:rsidR="008846C6" w:rsidRDefault="008846C6">
            <w:pPr>
              <w:jc w:val="center"/>
              <w:rPr>
                <w:b/>
                <w:bCs/>
                <w:sz w:val="24"/>
              </w:rPr>
            </w:pPr>
          </w:p>
        </w:tc>
        <w:tc>
          <w:tcPr>
            <w:tcW w:w="721" w:type="dxa"/>
            <w:shd w:val="clear" w:color="auto" w:fill="auto"/>
            <w:vAlign w:val="center"/>
          </w:tcPr>
          <w:p w:rsidR="008846C6" w:rsidRDefault="008846C6">
            <w:pPr>
              <w:jc w:val="center"/>
              <w:rPr>
                <w:b/>
                <w:bCs/>
                <w:sz w:val="24"/>
              </w:rPr>
            </w:pPr>
          </w:p>
        </w:tc>
        <w:tc>
          <w:tcPr>
            <w:tcW w:w="1447" w:type="dxa"/>
            <w:shd w:val="clear" w:color="auto" w:fill="auto"/>
            <w:vAlign w:val="center"/>
          </w:tcPr>
          <w:p w:rsidR="008846C6" w:rsidRDefault="008846C6">
            <w:pPr>
              <w:jc w:val="center"/>
              <w:rPr>
                <w:b/>
                <w:bCs/>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竹产业发展</w:t>
            </w:r>
          </w:p>
        </w:tc>
        <w:tc>
          <w:tcPr>
            <w:tcW w:w="1169"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210</w:t>
            </w:r>
          </w:p>
        </w:tc>
        <w:tc>
          <w:tcPr>
            <w:tcW w:w="894"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210</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210</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100.00%</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210</w:t>
            </w:r>
          </w:p>
        </w:tc>
        <w:tc>
          <w:tcPr>
            <w:tcW w:w="894" w:type="dxa"/>
            <w:shd w:val="clear" w:color="auto" w:fill="auto"/>
            <w:vAlign w:val="center"/>
          </w:tcPr>
          <w:p w:rsidR="008846C6" w:rsidRDefault="002517CD">
            <w:pPr>
              <w:jc w:val="center"/>
              <w:textAlignment w:val="center"/>
              <w:rPr>
                <w:sz w:val="24"/>
              </w:rPr>
            </w:pPr>
            <w:r>
              <w:rPr>
                <w:snapToGrid w:val="0"/>
                <w:color w:val="000000"/>
                <w:kern w:val="0"/>
                <w:sz w:val="24"/>
              </w:rPr>
              <w:t xml:space="preserve">184.00 </w:t>
            </w:r>
          </w:p>
        </w:tc>
        <w:tc>
          <w:tcPr>
            <w:tcW w:w="1175" w:type="dxa"/>
            <w:shd w:val="clear" w:color="auto" w:fill="auto"/>
            <w:vAlign w:val="center"/>
          </w:tcPr>
          <w:p w:rsidR="008846C6" w:rsidRDefault="002517CD">
            <w:pPr>
              <w:jc w:val="center"/>
              <w:textAlignment w:val="center"/>
              <w:rPr>
                <w:sz w:val="24"/>
              </w:rPr>
            </w:pPr>
            <w:r>
              <w:rPr>
                <w:snapToGrid w:val="0"/>
                <w:color w:val="000000"/>
                <w:kern w:val="0"/>
                <w:sz w:val="24"/>
              </w:rPr>
              <w:t xml:space="preserve">184.00 </w:t>
            </w:r>
          </w:p>
        </w:tc>
        <w:tc>
          <w:tcPr>
            <w:tcW w:w="1485" w:type="dxa"/>
            <w:shd w:val="clear" w:color="auto" w:fill="auto"/>
            <w:vAlign w:val="center"/>
          </w:tcPr>
          <w:p w:rsidR="008846C6" w:rsidRDefault="002517CD">
            <w:pPr>
              <w:jc w:val="center"/>
              <w:textAlignment w:val="center"/>
              <w:rPr>
                <w:sz w:val="24"/>
              </w:rPr>
            </w:pPr>
            <w:r>
              <w:rPr>
                <w:snapToGrid w:val="0"/>
                <w:color w:val="000000"/>
                <w:kern w:val="0"/>
                <w:sz w:val="24"/>
              </w:rPr>
              <w:t>100.00%</w:t>
            </w: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花卉产业发展</w:t>
            </w:r>
          </w:p>
        </w:tc>
        <w:tc>
          <w:tcPr>
            <w:tcW w:w="1169"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right"/>
              <w:rPr>
                <w:sz w:val="20"/>
                <w:szCs w:val="20"/>
              </w:rPr>
            </w:pP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林下经济利用</w:t>
            </w:r>
          </w:p>
        </w:tc>
        <w:tc>
          <w:tcPr>
            <w:tcW w:w="1169"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30</w:t>
            </w:r>
          </w:p>
        </w:tc>
        <w:tc>
          <w:tcPr>
            <w:tcW w:w="894"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30</w:t>
            </w: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2517CD">
            <w:pPr>
              <w:jc w:val="center"/>
              <w:textAlignment w:val="center"/>
              <w:rPr>
                <w:sz w:val="24"/>
              </w:rPr>
            </w:pPr>
            <w:r>
              <w:rPr>
                <w:snapToGrid w:val="0"/>
                <w:color w:val="000000"/>
                <w:kern w:val="0"/>
                <w:sz w:val="24"/>
              </w:rPr>
              <w:t xml:space="preserve">34.00 </w:t>
            </w:r>
          </w:p>
        </w:tc>
        <w:tc>
          <w:tcPr>
            <w:tcW w:w="1175" w:type="dxa"/>
            <w:shd w:val="clear" w:color="auto" w:fill="auto"/>
            <w:vAlign w:val="center"/>
          </w:tcPr>
          <w:p w:rsidR="008846C6" w:rsidRDefault="002517CD">
            <w:pPr>
              <w:jc w:val="center"/>
              <w:textAlignment w:val="center"/>
              <w:rPr>
                <w:sz w:val="24"/>
              </w:rPr>
            </w:pPr>
            <w:r>
              <w:rPr>
                <w:snapToGrid w:val="0"/>
                <w:color w:val="000000"/>
                <w:kern w:val="0"/>
                <w:sz w:val="24"/>
              </w:rPr>
              <w:t xml:space="preserve">34.00 </w:t>
            </w:r>
          </w:p>
        </w:tc>
        <w:tc>
          <w:tcPr>
            <w:tcW w:w="1485" w:type="dxa"/>
            <w:shd w:val="clear" w:color="auto" w:fill="auto"/>
            <w:vAlign w:val="center"/>
          </w:tcPr>
          <w:p w:rsidR="008846C6" w:rsidRDefault="002517CD">
            <w:pPr>
              <w:jc w:val="center"/>
              <w:textAlignment w:val="center"/>
              <w:rPr>
                <w:sz w:val="24"/>
              </w:rPr>
            </w:pPr>
            <w:r>
              <w:rPr>
                <w:snapToGrid w:val="0"/>
                <w:color w:val="000000"/>
                <w:kern w:val="0"/>
                <w:sz w:val="24"/>
              </w:rPr>
              <w:t>100.00%</w:t>
            </w: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林业科技推广</w:t>
            </w:r>
          </w:p>
        </w:tc>
        <w:tc>
          <w:tcPr>
            <w:tcW w:w="1169"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right"/>
              <w:rPr>
                <w:sz w:val="20"/>
                <w:szCs w:val="20"/>
              </w:rPr>
            </w:pP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县域产业发展</w:t>
            </w:r>
          </w:p>
        </w:tc>
        <w:tc>
          <w:tcPr>
            <w:tcW w:w="1169"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right"/>
              <w:rPr>
                <w:sz w:val="20"/>
                <w:szCs w:val="20"/>
              </w:rPr>
            </w:pP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lastRenderedPageBreak/>
              <w:t>林业贷款贴息</w:t>
            </w:r>
          </w:p>
        </w:tc>
        <w:tc>
          <w:tcPr>
            <w:tcW w:w="1169"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168.98</w:t>
            </w:r>
          </w:p>
        </w:tc>
        <w:tc>
          <w:tcPr>
            <w:tcW w:w="894"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168.98</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168.98</w:t>
            </w:r>
          </w:p>
        </w:tc>
        <w:tc>
          <w:tcPr>
            <w:tcW w:w="1485" w:type="dxa"/>
            <w:shd w:val="clear" w:color="auto" w:fill="auto"/>
            <w:vAlign w:val="center"/>
          </w:tcPr>
          <w:p w:rsidR="008846C6" w:rsidRDefault="002517CD">
            <w:pPr>
              <w:jc w:val="center"/>
              <w:textAlignment w:val="center"/>
              <w:rPr>
                <w:b/>
                <w:bCs/>
                <w:sz w:val="24"/>
              </w:rPr>
            </w:pPr>
            <w:r>
              <w:rPr>
                <w:b/>
                <w:bCs/>
                <w:snapToGrid w:val="0"/>
                <w:color w:val="000000"/>
                <w:kern w:val="0"/>
                <w:sz w:val="24"/>
              </w:rPr>
              <w:t>100.00%</w:t>
            </w:r>
          </w:p>
        </w:tc>
        <w:tc>
          <w:tcPr>
            <w:tcW w:w="1175" w:type="dxa"/>
            <w:shd w:val="clear" w:color="auto" w:fill="auto"/>
            <w:vAlign w:val="center"/>
          </w:tcPr>
          <w:p w:rsidR="008846C6" w:rsidRDefault="002517CD">
            <w:pPr>
              <w:jc w:val="right"/>
              <w:textAlignment w:val="center"/>
              <w:rPr>
                <w:sz w:val="20"/>
                <w:szCs w:val="20"/>
              </w:rPr>
            </w:pPr>
            <w:r>
              <w:rPr>
                <w:snapToGrid w:val="0"/>
                <w:color w:val="000000"/>
                <w:kern w:val="0"/>
                <w:sz w:val="20"/>
                <w:szCs w:val="20"/>
              </w:rPr>
              <w:t>168.98</w:t>
            </w:r>
          </w:p>
        </w:tc>
        <w:tc>
          <w:tcPr>
            <w:tcW w:w="894" w:type="dxa"/>
            <w:shd w:val="clear" w:color="auto" w:fill="auto"/>
            <w:vAlign w:val="center"/>
          </w:tcPr>
          <w:p w:rsidR="008846C6" w:rsidRDefault="002517CD">
            <w:pPr>
              <w:jc w:val="center"/>
              <w:textAlignment w:val="center"/>
              <w:rPr>
                <w:sz w:val="24"/>
              </w:rPr>
            </w:pPr>
            <w:r>
              <w:rPr>
                <w:snapToGrid w:val="0"/>
                <w:color w:val="000000"/>
                <w:kern w:val="0"/>
                <w:sz w:val="24"/>
              </w:rPr>
              <w:t xml:space="preserve">168.22 </w:t>
            </w:r>
          </w:p>
        </w:tc>
        <w:tc>
          <w:tcPr>
            <w:tcW w:w="1175" w:type="dxa"/>
            <w:shd w:val="clear" w:color="auto" w:fill="auto"/>
            <w:vAlign w:val="center"/>
          </w:tcPr>
          <w:p w:rsidR="008846C6" w:rsidRDefault="002517CD">
            <w:pPr>
              <w:jc w:val="center"/>
              <w:textAlignment w:val="center"/>
              <w:rPr>
                <w:sz w:val="24"/>
              </w:rPr>
            </w:pPr>
            <w:r>
              <w:rPr>
                <w:snapToGrid w:val="0"/>
                <w:color w:val="000000"/>
                <w:kern w:val="0"/>
                <w:sz w:val="24"/>
              </w:rPr>
              <w:t xml:space="preserve">168.22 </w:t>
            </w:r>
          </w:p>
        </w:tc>
        <w:tc>
          <w:tcPr>
            <w:tcW w:w="1485" w:type="dxa"/>
            <w:shd w:val="clear" w:color="auto" w:fill="auto"/>
            <w:vAlign w:val="center"/>
          </w:tcPr>
          <w:p w:rsidR="008846C6" w:rsidRDefault="002517CD">
            <w:pPr>
              <w:jc w:val="center"/>
              <w:textAlignment w:val="center"/>
              <w:rPr>
                <w:sz w:val="24"/>
              </w:rPr>
            </w:pPr>
            <w:r>
              <w:rPr>
                <w:snapToGrid w:val="0"/>
                <w:color w:val="000000"/>
                <w:kern w:val="0"/>
                <w:sz w:val="24"/>
              </w:rPr>
              <w:t>100.00%</w:t>
            </w: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林业改革试点</w:t>
            </w:r>
          </w:p>
        </w:tc>
        <w:tc>
          <w:tcPr>
            <w:tcW w:w="1169"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right"/>
              <w:rPr>
                <w:sz w:val="20"/>
                <w:szCs w:val="20"/>
              </w:rPr>
            </w:pPr>
          </w:p>
        </w:tc>
        <w:tc>
          <w:tcPr>
            <w:tcW w:w="1175" w:type="dxa"/>
            <w:shd w:val="clear" w:color="auto" w:fill="auto"/>
            <w:vAlign w:val="center"/>
          </w:tcPr>
          <w:p w:rsidR="008846C6" w:rsidRDefault="008846C6">
            <w:pPr>
              <w:jc w:val="right"/>
              <w:rPr>
                <w:sz w:val="20"/>
                <w:szCs w:val="20"/>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right"/>
              <w:rPr>
                <w:sz w:val="20"/>
                <w:szCs w:val="20"/>
              </w:rPr>
            </w:pP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b/>
                <w:bCs/>
                <w:sz w:val="24"/>
              </w:rPr>
            </w:pPr>
            <w:r>
              <w:rPr>
                <w:rFonts w:ascii="宋体" w:hAnsi="宋体" w:cs="宋体" w:hint="eastAsia"/>
                <w:b/>
                <w:bCs/>
                <w:snapToGrid w:val="0"/>
                <w:color w:val="000000"/>
                <w:kern w:val="0"/>
                <w:sz w:val="24"/>
              </w:rPr>
              <w:t>5.部门业务费</w:t>
            </w:r>
          </w:p>
        </w:tc>
        <w:tc>
          <w:tcPr>
            <w:tcW w:w="1169" w:type="dxa"/>
            <w:shd w:val="clear" w:color="auto" w:fill="auto"/>
            <w:vAlign w:val="center"/>
          </w:tcPr>
          <w:p w:rsidR="008846C6" w:rsidRDefault="008846C6">
            <w:pPr>
              <w:rPr>
                <w:rFonts w:ascii="宋体" w:hAnsi="宋体" w:cs="宋体"/>
                <w:b/>
                <w:bCs/>
                <w:sz w:val="24"/>
              </w:rPr>
            </w:pPr>
          </w:p>
        </w:tc>
        <w:tc>
          <w:tcPr>
            <w:tcW w:w="894" w:type="dxa"/>
            <w:shd w:val="clear" w:color="auto" w:fill="auto"/>
            <w:vAlign w:val="center"/>
          </w:tcPr>
          <w:p w:rsidR="008846C6" w:rsidRDefault="008846C6">
            <w:pPr>
              <w:rPr>
                <w:rFonts w:ascii="宋体" w:hAnsi="宋体" w:cs="宋体"/>
                <w:b/>
                <w:bCs/>
                <w:sz w:val="24"/>
              </w:rPr>
            </w:pPr>
          </w:p>
        </w:tc>
        <w:tc>
          <w:tcPr>
            <w:tcW w:w="1175" w:type="dxa"/>
            <w:shd w:val="clear" w:color="auto" w:fill="auto"/>
            <w:vAlign w:val="center"/>
          </w:tcPr>
          <w:p w:rsidR="008846C6" w:rsidRDefault="008846C6">
            <w:pPr>
              <w:rPr>
                <w:rFonts w:ascii="宋体" w:hAnsi="宋体" w:cs="宋体"/>
                <w:b/>
                <w:bCs/>
                <w:sz w:val="24"/>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rPr>
                <w:rFonts w:ascii="宋体" w:hAnsi="宋体" w:cs="宋体"/>
                <w:b/>
                <w:bCs/>
                <w:sz w:val="24"/>
              </w:rPr>
            </w:pPr>
          </w:p>
        </w:tc>
        <w:tc>
          <w:tcPr>
            <w:tcW w:w="894"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jc w:val="center"/>
              <w:rPr>
                <w:b/>
                <w:bCs/>
                <w:sz w:val="24"/>
              </w:rPr>
            </w:pPr>
          </w:p>
        </w:tc>
        <w:tc>
          <w:tcPr>
            <w:tcW w:w="1485" w:type="dxa"/>
            <w:shd w:val="clear" w:color="auto" w:fill="auto"/>
            <w:vAlign w:val="center"/>
          </w:tcPr>
          <w:p w:rsidR="008846C6" w:rsidRDefault="008846C6">
            <w:pPr>
              <w:jc w:val="center"/>
              <w:rPr>
                <w:b/>
                <w:bCs/>
                <w:sz w:val="24"/>
              </w:rPr>
            </w:pPr>
          </w:p>
        </w:tc>
        <w:tc>
          <w:tcPr>
            <w:tcW w:w="754" w:type="dxa"/>
            <w:shd w:val="clear" w:color="auto" w:fill="auto"/>
            <w:vAlign w:val="center"/>
          </w:tcPr>
          <w:p w:rsidR="008846C6" w:rsidRDefault="008846C6">
            <w:pPr>
              <w:jc w:val="center"/>
              <w:rPr>
                <w:b/>
                <w:bCs/>
                <w:sz w:val="24"/>
              </w:rPr>
            </w:pPr>
          </w:p>
        </w:tc>
        <w:tc>
          <w:tcPr>
            <w:tcW w:w="721" w:type="dxa"/>
            <w:shd w:val="clear" w:color="auto" w:fill="auto"/>
            <w:vAlign w:val="center"/>
          </w:tcPr>
          <w:p w:rsidR="008846C6" w:rsidRDefault="008846C6">
            <w:pPr>
              <w:jc w:val="center"/>
              <w:rPr>
                <w:b/>
                <w:bCs/>
                <w:sz w:val="24"/>
              </w:rPr>
            </w:pPr>
          </w:p>
        </w:tc>
        <w:tc>
          <w:tcPr>
            <w:tcW w:w="1447" w:type="dxa"/>
            <w:shd w:val="clear" w:color="auto" w:fill="auto"/>
            <w:vAlign w:val="center"/>
          </w:tcPr>
          <w:p w:rsidR="008846C6" w:rsidRDefault="008846C6">
            <w:pPr>
              <w:jc w:val="center"/>
              <w:rPr>
                <w:b/>
                <w:bCs/>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 xml:space="preserve">   1. 专项业务费</w:t>
            </w:r>
          </w:p>
        </w:tc>
        <w:tc>
          <w:tcPr>
            <w:tcW w:w="1169" w:type="dxa"/>
            <w:shd w:val="clear" w:color="auto" w:fill="auto"/>
            <w:vAlign w:val="center"/>
          </w:tcPr>
          <w:p w:rsidR="008846C6" w:rsidRDefault="008846C6">
            <w:pPr>
              <w:rPr>
                <w:rFonts w:ascii="宋体" w:hAnsi="宋体" w:cs="宋体"/>
                <w:sz w:val="24"/>
              </w:rPr>
            </w:pPr>
          </w:p>
        </w:tc>
        <w:tc>
          <w:tcPr>
            <w:tcW w:w="894" w:type="dxa"/>
            <w:shd w:val="clear" w:color="auto" w:fill="auto"/>
            <w:vAlign w:val="center"/>
          </w:tcPr>
          <w:p w:rsidR="008846C6" w:rsidRDefault="008846C6">
            <w:pPr>
              <w:rPr>
                <w:rFonts w:ascii="宋体" w:hAnsi="宋体" w:cs="宋体"/>
                <w:sz w:val="24"/>
              </w:rPr>
            </w:pPr>
          </w:p>
        </w:tc>
        <w:tc>
          <w:tcPr>
            <w:tcW w:w="1175" w:type="dxa"/>
            <w:shd w:val="clear" w:color="auto" w:fill="auto"/>
            <w:vAlign w:val="center"/>
          </w:tcPr>
          <w:p w:rsidR="008846C6" w:rsidRDefault="008846C6">
            <w:pPr>
              <w:rPr>
                <w:rFonts w:ascii="宋体" w:hAnsi="宋体" w:cs="宋体"/>
                <w:sz w:val="24"/>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rPr>
                <w:rFonts w:ascii="宋体" w:hAnsi="宋体" w:cs="宋体"/>
                <w:sz w:val="24"/>
              </w:rPr>
            </w:pPr>
          </w:p>
        </w:tc>
        <w:tc>
          <w:tcPr>
            <w:tcW w:w="894" w:type="dxa"/>
            <w:shd w:val="clear" w:color="auto" w:fill="auto"/>
            <w:vAlign w:val="center"/>
          </w:tcPr>
          <w:p w:rsidR="008846C6" w:rsidRDefault="008846C6">
            <w:pPr>
              <w:jc w:val="center"/>
              <w:rPr>
                <w:sz w:val="24"/>
              </w:rPr>
            </w:pPr>
          </w:p>
        </w:tc>
        <w:tc>
          <w:tcPr>
            <w:tcW w:w="1175" w:type="dxa"/>
            <w:shd w:val="clear" w:color="auto" w:fill="auto"/>
            <w:vAlign w:val="center"/>
          </w:tcPr>
          <w:p w:rsidR="008846C6" w:rsidRDefault="008846C6">
            <w:pPr>
              <w:jc w:val="center"/>
              <w:rPr>
                <w:sz w:val="24"/>
              </w:rPr>
            </w:pPr>
          </w:p>
        </w:tc>
        <w:tc>
          <w:tcPr>
            <w:tcW w:w="1485" w:type="dxa"/>
            <w:shd w:val="clear" w:color="auto" w:fill="auto"/>
            <w:vAlign w:val="center"/>
          </w:tcPr>
          <w:p w:rsidR="008846C6" w:rsidRDefault="008846C6">
            <w:pPr>
              <w:jc w:val="center"/>
              <w:rPr>
                <w:sz w:val="24"/>
              </w:rPr>
            </w:pPr>
          </w:p>
        </w:tc>
        <w:tc>
          <w:tcPr>
            <w:tcW w:w="754" w:type="dxa"/>
            <w:shd w:val="clear" w:color="auto" w:fill="auto"/>
            <w:vAlign w:val="center"/>
          </w:tcPr>
          <w:p w:rsidR="008846C6" w:rsidRDefault="008846C6">
            <w:pPr>
              <w:jc w:val="center"/>
              <w:rPr>
                <w:sz w:val="24"/>
              </w:rPr>
            </w:pPr>
          </w:p>
        </w:tc>
        <w:tc>
          <w:tcPr>
            <w:tcW w:w="721" w:type="dxa"/>
            <w:shd w:val="clear" w:color="auto" w:fill="auto"/>
            <w:vAlign w:val="center"/>
          </w:tcPr>
          <w:p w:rsidR="008846C6" w:rsidRDefault="008846C6">
            <w:pPr>
              <w:jc w:val="center"/>
              <w:rPr>
                <w:sz w:val="24"/>
              </w:rPr>
            </w:pPr>
          </w:p>
        </w:tc>
        <w:tc>
          <w:tcPr>
            <w:tcW w:w="1447" w:type="dxa"/>
            <w:shd w:val="clear" w:color="auto" w:fill="auto"/>
            <w:vAlign w:val="center"/>
          </w:tcPr>
          <w:p w:rsidR="008846C6" w:rsidRDefault="008846C6">
            <w:pPr>
              <w:jc w:val="center"/>
              <w:rPr>
                <w:sz w:val="24"/>
              </w:rPr>
            </w:pPr>
          </w:p>
        </w:tc>
      </w:tr>
      <w:tr w:rsidR="008846C6">
        <w:trPr>
          <w:jc w:val="center"/>
        </w:trPr>
        <w:tc>
          <w:tcPr>
            <w:tcW w:w="2251" w:type="dxa"/>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 xml:space="preserve">   2. 基本业务费</w:t>
            </w:r>
          </w:p>
        </w:tc>
        <w:tc>
          <w:tcPr>
            <w:tcW w:w="1169" w:type="dxa"/>
            <w:shd w:val="clear" w:color="auto" w:fill="auto"/>
            <w:vAlign w:val="center"/>
          </w:tcPr>
          <w:p w:rsidR="008846C6" w:rsidRDefault="008846C6">
            <w:pPr>
              <w:rPr>
                <w:rFonts w:ascii="宋体" w:hAnsi="宋体" w:cs="宋体"/>
                <w:sz w:val="24"/>
              </w:rPr>
            </w:pPr>
          </w:p>
        </w:tc>
        <w:tc>
          <w:tcPr>
            <w:tcW w:w="894" w:type="dxa"/>
            <w:shd w:val="clear" w:color="auto" w:fill="auto"/>
            <w:vAlign w:val="center"/>
          </w:tcPr>
          <w:p w:rsidR="008846C6" w:rsidRDefault="008846C6">
            <w:pPr>
              <w:rPr>
                <w:rFonts w:ascii="宋体" w:hAnsi="宋体" w:cs="宋体"/>
                <w:sz w:val="24"/>
              </w:rPr>
            </w:pPr>
          </w:p>
        </w:tc>
        <w:tc>
          <w:tcPr>
            <w:tcW w:w="1175" w:type="dxa"/>
            <w:shd w:val="clear" w:color="auto" w:fill="auto"/>
            <w:vAlign w:val="center"/>
          </w:tcPr>
          <w:p w:rsidR="008846C6" w:rsidRDefault="008846C6">
            <w:pPr>
              <w:rPr>
                <w:rFonts w:ascii="宋体" w:hAnsi="宋体" w:cs="宋体"/>
                <w:sz w:val="24"/>
              </w:rPr>
            </w:pPr>
          </w:p>
        </w:tc>
        <w:tc>
          <w:tcPr>
            <w:tcW w:w="1485" w:type="dxa"/>
            <w:shd w:val="clear" w:color="auto" w:fill="auto"/>
            <w:vAlign w:val="center"/>
          </w:tcPr>
          <w:p w:rsidR="008846C6" w:rsidRDefault="008846C6">
            <w:pPr>
              <w:jc w:val="center"/>
              <w:rPr>
                <w:b/>
                <w:bCs/>
                <w:sz w:val="24"/>
              </w:rPr>
            </w:pPr>
          </w:p>
        </w:tc>
        <w:tc>
          <w:tcPr>
            <w:tcW w:w="1175" w:type="dxa"/>
            <w:shd w:val="clear" w:color="auto" w:fill="auto"/>
            <w:vAlign w:val="center"/>
          </w:tcPr>
          <w:p w:rsidR="008846C6" w:rsidRDefault="008846C6">
            <w:pPr>
              <w:rPr>
                <w:rFonts w:ascii="宋体" w:hAnsi="宋体" w:cs="宋体"/>
                <w:sz w:val="24"/>
              </w:rPr>
            </w:pPr>
          </w:p>
        </w:tc>
        <w:tc>
          <w:tcPr>
            <w:tcW w:w="894" w:type="dxa"/>
            <w:shd w:val="clear" w:color="auto" w:fill="auto"/>
            <w:vAlign w:val="center"/>
          </w:tcPr>
          <w:p w:rsidR="008846C6" w:rsidRDefault="008846C6">
            <w:pPr>
              <w:rPr>
                <w:rFonts w:ascii="宋体" w:hAnsi="宋体" w:cs="宋体"/>
                <w:sz w:val="24"/>
              </w:rPr>
            </w:pPr>
          </w:p>
        </w:tc>
        <w:tc>
          <w:tcPr>
            <w:tcW w:w="1175" w:type="dxa"/>
            <w:shd w:val="clear" w:color="auto" w:fill="auto"/>
            <w:vAlign w:val="center"/>
          </w:tcPr>
          <w:p w:rsidR="008846C6" w:rsidRDefault="008846C6">
            <w:pPr>
              <w:rPr>
                <w:rFonts w:ascii="宋体" w:hAnsi="宋体" w:cs="宋体"/>
                <w:sz w:val="24"/>
              </w:rPr>
            </w:pPr>
          </w:p>
        </w:tc>
        <w:tc>
          <w:tcPr>
            <w:tcW w:w="1485" w:type="dxa"/>
            <w:shd w:val="clear" w:color="auto" w:fill="auto"/>
            <w:vAlign w:val="center"/>
          </w:tcPr>
          <w:p w:rsidR="008846C6" w:rsidRDefault="008846C6">
            <w:pPr>
              <w:rPr>
                <w:rFonts w:ascii="宋体" w:hAnsi="宋体" w:cs="宋体"/>
                <w:sz w:val="24"/>
              </w:rPr>
            </w:pPr>
          </w:p>
        </w:tc>
        <w:tc>
          <w:tcPr>
            <w:tcW w:w="754" w:type="dxa"/>
            <w:shd w:val="clear" w:color="auto" w:fill="auto"/>
            <w:vAlign w:val="center"/>
          </w:tcPr>
          <w:p w:rsidR="008846C6" w:rsidRDefault="008846C6">
            <w:pPr>
              <w:rPr>
                <w:rFonts w:ascii="宋体" w:hAnsi="宋体" w:cs="宋体"/>
                <w:sz w:val="24"/>
              </w:rPr>
            </w:pPr>
          </w:p>
        </w:tc>
        <w:tc>
          <w:tcPr>
            <w:tcW w:w="721" w:type="dxa"/>
            <w:shd w:val="clear" w:color="auto" w:fill="auto"/>
            <w:vAlign w:val="center"/>
          </w:tcPr>
          <w:p w:rsidR="008846C6" w:rsidRDefault="008846C6">
            <w:pPr>
              <w:rPr>
                <w:rFonts w:ascii="宋体" w:hAnsi="宋体" w:cs="宋体"/>
                <w:sz w:val="24"/>
              </w:rPr>
            </w:pPr>
          </w:p>
        </w:tc>
        <w:tc>
          <w:tcPr>
            <w:tcW w:w="1447" w:type="dxa"/>
            <w:shd w:val="clear" w:color="auto" w:fill="auto"/>
            <w:vAlign w:val="center"/>
          </w:tcPr>
          <w:p w:rsidR="008846C6" w:rsidRDefault="008846C6">
            <w:pPr>
              <w:rPr>
                <w:rFonts w:ascii="宋体" w:hAnsi="宋体" w:cs="宋体"/>
                <w:sz w:val="24"/>
              </w:rPr>
            </w:pPr>
          </w:p>
        </w:tc>
      </w:tr>
    </w:tbl>
    <w:p w:rsidR="008846C6" w:rsidRDefault="008846C6">
      <w:pPr>
        <w:spacing w:line="360" w:lineRule="auto"/>
        <w:ind w:firstLineChars="200" w:firstLine="640"/>
        <w:rPr>
          <w:rFonts w:ascii="仿宋_GB2312" w:eastAsia="仿宋_GB2312" w:hAnsi="仿宋_GB2312" w:cs="仿宋_GB2312"/>
          <w:sz w:val="32"/>
          <w:szCs w:val="32"/>
        </w:rPr>
        <w:sectPr w:rsidR="008846C6" w:rsidSect="005268DF">
          <w:pgSz w:w="16840" w:h="11910" w:orient="landscape"/>
          <w:pgMar w:top="1759" w:right="1431" w:bottom="1786" w:left="750" w:header="0" w:footer="477" w:gutter="0"/>
          <w:pgNumType w:fmt="numberInDash"/>
          <w:cols w:space="720"/>
          <w:docGrid w:linePitch="286"/>
        </w:sectPr>
      </w:pPr>
    </w:p>
    <w:tbl>
      <w:tblPr>
        <w:tblW w:w="53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7"/>
        <w:gridCol w:w="384"/>
        <w:gridCol w:w="1056"/>
        <w:gridCol w:w="459"/>
        <w:gridCol w:w="408"/>
        <w:gridCol w:w="561"/>
        <w:gridCol w:w="377"/>
        <w:gridCol w:w="181"/>
        <w:gridCol w:w="63"/>
        <w:gridCol w:w="30"/>
        <w:gridCol w:w="347"/>
        <w:gridCol w:w="37"/>
        <w:gridCol w:w="281"/>
        <w:gridCol w:w="129"/>
        <w:gridCol w:w="314"/>
        <w:gridCol w:w="494"/>
        <w:gridCol w:w="455"/>
        <w:gridCol w:w="12"/>
        <w:gridCol w:w="231"/>
        <w:gridCol w:w="647"/>
        <w:gridCol w:w="170"/>
        <w:gridCol w:w="816"/>
        <w:gridCol w:w="226"/>
        <w:gridCol w:w="119"/>
        <w:gridCol w:w="50"/>
        <w:gridCol w:w="407"/>
        <w:gridCol w:w="167"/>
        <w:gridCol w:w="65"/>
        <w:gridCol w:w="178"/>
        <w:gridCol w:w="44"/>
      </w:tblGrid>
      <w:tr w:rsidR="005268DF" w:rsidTr="005268DF">
        <w:trPr>
          <w:jc w:val="center"/>
        </w:trPr>
        <w:tc>
          <w:tcPr>
            <w:tcW w:w="743" w:type="pct"/>
            <w:gridSpan w:val="2"/>
            <w:tcBorders>
              <w:top w:val="nil"/>
              <w:left w:val="nil"/>
              <w:bottom w:val="nil"/>
              <w:right w:val="nil"/>
            </w:tcBorders>
            <w:shd w:val="clear" w:color="auto" w:fill="auto"/>
            <w:noWrap/>
            <w:vAlign w:val="center"/>
          </w:tcPr>
          <w:p w:rsidR="008846C6" w:rsidRDefault="002517CD">
            <w:pPr>
              <w:textAlignment w:val="center"/>
              <w:rPr>
                <w:rFonts w:ascii="黑体" w:eastAsia="黑体" w:hAnsi="宋体" w:cs="黑体"/>
                <w:sz w:val="32"/>
                <w:szCs w:val="32"/>
              </w:rPr>
            </w:pPr>
            <w:r>
              <w:rPr>
                <w:rFonts w:ascii="黑体" w:eastAsia="黑体" w:hAnsi="宋体" w:cs="黑体" w:hint="eastAsia"/>
                <w:snapToGrid w:val="0"/>
                <w:color w:val="000000"/>
                <w:kern w:val="0"/>
                <w:sz w:val="32"/>
                <w:szCs w:val="32"/>
              </w:rPr>
              <w:lastRenderedPageBreak/>
              <w:t>附件6-1</w:t>
            </w:r>
          </w:p>
        </w:tc>
        <w:tc>
          <w:tcPr>
            <w:tcW w:w="541" w:type="pct"/>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457" w:type="pct"/>
            <w:gridSpan w:val="2"/>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480" w:type="pct"/>
            <w:gridSpan w:val="2"/>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125" w:type="pct"/>
            <w:gridSpan w:val="2"/>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422" w:type="pct"/>
            <w:gridSpan w:val="5"/>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653" w:type="pct"/>
            <w:gridSpan w:val="4"/>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448" w:type="pct"/>
            <w:gridSpan w:val="2"/>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549" w:type="pct"/>
            <w:gridSpan w:val="3"/>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348" w:type="pct"/>
            <w:gridSpan w:val="3"/>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120" w:type="pct"/>
            <w:gridSpan w:val="2"/>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114" w:type="pct"/>
            <w:gridSpan w:val="2"/>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r>
      <w:tr w:rsidR="008846C6" w:rsidTr="005268DF">
        <w:trPr>
          <w:gridAfter w:val="1"/>
          <w:wAfter w:w="23" w:type="pct"/>
          <w:jc w:val="center"/>
        </w:trPr>
        <w:tc>
          <w:tcPr>
            <w:tcW w:w="4977" w:type="pct"/>
            <w:gridSpan w:val="29"/>
            <w:tcBorders>
              <w:top w:val="nil"/>
              <w:left w:val="nil"/>
              <w:bottom w:val="nil"/>
              <w:right w:val="nil"/>
            </w:tcBorders>
            <w:shd w:val="clear" w:color="auto" w:fill="auto"/>
            <w:noWrap/>
            <w:vAlign w:val="center"/>
          </w:tcPr>
          <w:p w:rsidR="008846C6" w:rsidRDefault="002517CD">
            <w:pPr>
              <w:jc w:val="center"/>
              <w:textAlignment w:val="center"/>
              <w:rPr>
                <w:rFonts w:ascii="方正小标宋简体" w:eastAsia="方正小标宋简体" w:hAnsi="方正小标宋_GBK" w:cs="方正小标宋_GBK" w:hint="eastAsia"/>
                <w:sz w:val="40"/>
                <w:szCs w:val="40"/>
              </w:rPr>
            </w:pPr>
            <w:r>
              <w:rPr>
                <w:rFonts w:ascii="方正小标宋简体" w:eastAsia="方正小标宋简体" w:hAnsi="方正小标宋_GBK" w:cs="方正小标宋_GBK" w:hint="eastAsia"/>
                <w:snapToGrid w:val="0"/>
                <w:color w:val="000000"/>
                <w:kern w:val="0"/>
                <w:sz w:val="40"/>
                <w:szCs w:val="40"/>
              </w:rPr>
              <w:t>专项资金绩效自评表</w:t>
            </w:r>
          </w:p>
        </w:tc>
      </w:tr>
      <w:tr w:rsidR="008846C6" w:rsidTr="005268DF">
        <w:trPr>
          <w:gridAfter w:val="1"/>
          <w:wAfter w:w="23" w:type="pct"/>
          <w:jc w:val="center"/>
        </w:trPr>
        <w:tc>
          <w:tcPr>
            <w:tcW w:w="4977" w:type="pct"/>
            <w:gridSpan w:val="29"/>
            <w:tcBorders>
              <w:top w:val="nil"/>
              <w:left w:val="nil"/>
              <w:bottom w:val="single" w:sz="4" w:space="0" w:color="auto"/>
              <w:right w:val="nil"/>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（2025年度）</w:t>
            </w:r>
          </w:p>
        </w:tc>
      </w:tr>
      <w:tr w:rsidR="005268DF" w:rsidTr="005268DF">
        <w:trPr>
          <w:gridAfter w:val="1"/>
          <w:wAfter w:w="23" w:type="pct"/>
          <w:jc w:val="center"/>
        </w:trPr>
        <w:tc>
          <w:tcPr>
            <w:tcW w:w="1284" w:type="pct"/>
            <w:gridSpan w:val="3"/>
            <w:tcBorders>
              <w:top w:val="single" w:sz="4" w:space="0" w:color="auto"/>
              <w:bottom w:val="single" w:sz="4" w:space="0" w:color="auto"/>
              <w:right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专项名称</w:t>
            </w:r>
          </w:p>
        </w:tc>
        <w:tc>
          <w:tcPr>
            <w:tcW w:w="3694" w:type="pct"/>
            <w:gridSpan w:val="26"/>
            <w:tcBorders>
              <w:top w:val="single" w:sz="4" w:space="0" w:color="auto"/>
              <w:left w:val="single" w:sz="4" w:space="0" w:color="auto"/>
              <w:bottom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国土绿化专项</w:t>
            </w:r>
          </w:p>
        </w:tc>
      </w:tr>
      <w:tr w:rsidR="005268DF" w:rsidTr="005268DF">
        <w:trPr>
          <w:gridAfter w:val="1"/>
          <w:wAfter w:w="23" w:type="pct"/>
          <w:jc w:val="center"/>
        </w:trPr>
        <w:tc>
          <w:tcPr>
            <w:tcW w:w="1284" w:type="pct"/>
            <w:gridSpan w:val="3"/>
            <w:tcBorders>
              <w:top w:val="single" w:sz="4" w:space="0" w:color="auto"/>
              <w:bottom w:val="single" w:sz="4" w:space="0" w:color="auto"/>
              <w:right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主管部门</w:t>
            </w:r>
          </w:p>
        </w:tc>
        <w:tc>
          <w:tcPr>
            <w:tcW w:w="103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福建省林业局</w:t>
            </w:r>
          </w:p>
        </w:tc>
        <w:tc>
          <w:tcPr>
            <w:tcW w:w="868"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实施单位</w:t>
            </w:r>
          </w:p>
        </w:tc>
        <w:tc>
          <w:tcPr>
            <w:tcW w:w="1795" w:type="pct"/>
            <w:gridSpan w:val="13"/>
            <w:tcBorders>
              <w:top w:val="single" w:sz="4" w:space="0" w:color="auto"/>
              <w:left w:val="single" w:sz="4" w:space="0" w:color="auto"/>
              <w:bottom w:val="single" w:sz="4" w:space="0" w:color="auto"/>
            </w:tcBorders>
            <w:shd w:val="clear" w:color="auto" w:fill="auto"/>
            <w:noWrap/>
            <w:vAlign w:val="center"/>
          </w:tcPr>
          <w:p w:rsidR="008846C6" w:rsidRDefault="008846C6">
            <w:pPr>
              <w:jc w:val="center"/>
              <w:rPr>
                <w:rFonts w:ascii="宋体" w:hAnsi="宋体" w:cs="宋体"/>
                <w:sz w:val="24"/>
              </w:rPr>
            </w:pPr>
          </w:p>
        </w:tc>
      </w:tr>
      <w:tr w:rsidR="005268DF" w:rsidTr="005268DF">
        <w:trPr>
          <w:gridAfter w:val="1"/>
          <w:wAfter w:w="23" w:type="pct"/>
          <w:jc w:val="center"/>
        </w:trPr>
        <w:tc>
          <w:tcPr>
            <w:tcW w:w="743" w:type="pct"/>
            <w:gridSpan w:val="2"/>
            <w:vMerge w:val="restart"/>
            <w:tcBorders>
              <w:top w:val="single" w:sz="4" w:space="0" w:color="auto"/>
              <w:bottom w:val="single" w:sz="4" w:space="0" w:color="auto"/>
              <w:right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项目资金(万元)（10%）</w:t>
            </w:r>
          </w:p>
        </w:tc>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年初预算数</w:t>
            </w:r>
          </w:p>
        </w:tc>
        <w:tc>
          <w:tcPr>
            <w:tcW w:w="48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全年预算数</w:t>
            </w:r>
          </w:p>
        </w:tc>
        <w:tc>
          <w:tcPr>
            <w:tcW w:w="4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全年执行数</w:t>
            </w:r>
          </w:p>
        </w:tc>
        <w:tc>
          <w:tcPr>
            <w:tcW w:w="3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分值</w:t>
            </w:r>
          </w:p>
        </w:tc>
        <w:tc>
          <w:tcPr>
            <w:tcW w:w="101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执行率（%）</w:t>
            </w:r>
          </w:p>
        </w:tc>
        <w:tc>
          <w:tcPr>
            <w:tcW w:w="420" w:type="pct"/>
            <w:gridSpan w:val="4"/>
            <w:tcBorders>
              <w:top w:val="single" w:sz="4" w:space="0" w:color="auto"/>
              <w:left w:val="single" w:sz="4" w:space="0" w:color="auto"/>
              <w:bottom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得分</w:t>
            </w:r>
          </w:p>
        </w:tc>
      </w:tr>
      <w:tr w:rsidR="005268DF" w:rsidTr="005268DF">
        <w:trPr>
          <w:gridAfter w:val="1"/>
          <w:wAfter w:w="23" w:type="pct"/>
          <w:jc w:val="center"/>
        </w:trPr>
        <w:tc>
          <w:tcPr>
            <w:tcW w:w="743" w:type="pct"/>
            <w:gridSpan w:val="2"/>
            <w:vMerge/>
            <w:tcBorders>
              <w:top w:val="single" w:sz="4" w:space="0" w:color="auto"/>
              <w:bottom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年度资金总额</w:t>
            </w:r>
          </w:p>
        </w:tc>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173.01 </w:t>
            </w:r>
          </w:p>
        </w:tc>
        <w:tc>
          <w:tcPr>
            <w:tcW w:w="48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173.01 </w:t>
            </w:r>
          </w:p>
        </w:tc>
        <w:tc>
          <w:tcPr>
            <w:tcW w:w="4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173.01 </w:t>
            </w:r>
          </w:p>
        </w:tc>
        <w:tc>
          <w:tcPr>
            <w:tcW w:w="3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w:t>
            </w:r>
          </w:p>
        </w:tc>
        <w:tc>
          <w:tcPr>
            <w:tcW w:w="101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w:t>
            </w:r>
          </w:p>
        </w:tc>
        <w:tc>
          <w:tcPr>
            <w:tcW w:w="420" w:type="pct"/>
            <w:gridSpan w:val="4"/>
            <w:tcBorders>
              <w:top w:val="single" w:sz="4" w:space="0" w:color="auto"/>
              <w:left w:val="single" w:sz="4" w:space="0" w:color="auto"/>
              <w:bottom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10.00 </w:t>
            </w:r>
          </w:p>
        </w:tc>
      </w:tr>
      <w:tr w:rsidR="005268DF" w:rsidTr="005268DF">
        <w:trPr>
          <w:gridAfter w:val="1"/>
          <w:wAfter w:w="23" w:type="pct"/>
          <w:jc w:val="center"/>
        </w:trPr>
        <w:tc>
          <w:tcPr>
            <w:tcW w:w="743" w:type="pct"/>
            <w:gridSpan w:val="2"/>
            <w:vMerge/>
            <w:tcBorders>
              <w:top w:val="single" w:sz="4" w:space="0" w:color="auto"/>
              <w:bottom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其中：当年财政拨款</w:t>
            </w:r>
          </w:p>
        </w:tc>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48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4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3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101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420" w:type="pct"/>
            <w:gridSpan w:val="4"/>
            <w:tcBorders>
              <w:top w:val="single" w:sz="4" w:space="0" w:color="auto"/>
              <w:left w:val="single" w:sz="4" w:space="0" w:color="auto"/>
              <w:bottom w:val="single" w:sz="4" w:space="0" w:color="auto"/>
            </w:tcBorders>
            <w:shd w:val="clear" w:color="auto" w:fill="auto"/>
            <w:vAlign w:val="center"/>
          </w:tcPr>
          <w:p w:rsidR="008846C6" w:rsidRDefault="008846C6">
            <w:pPr>
              <w:jc w:val="center"/>
              <w:rPr>
                <w:rFonts w:ascii="宋体" w:hAnsi="宋体" w:cs="宋体"/>
                <w:sz w:val="24"/>
              </w:rPr>
            </w:pPr>
          </w:p>
        </w:tc>
      </w:tr>
      <w:tr w:rsidR="005268DF" w:rsidTr="005268DF">
        <w:trPr>
          <w:gridAfter w:val="1"/>
          <w:wAfter w:w="23" w:type="pct"/>
          <w:jc w:val="center"/>
        </w:trPr>
        <w:tc>
          <w:tcPr>
            <w:tcW w:w="743" w:type="pct"/>
            <w:gridSpan w:val="2"/>
            <w:vMerge/>
            <w:tcBorders>
              <w:top w:val="single" w:sz="4" w:space="0" w:color="auto"/>
              <w:bottom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上年结转资金</w:t>
            </w:r>
          </w:p>
        </w:tc>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48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4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3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w:t>
            </w:r>
          </w:p>
        </w:tc>
        <w:tc>
          <w:tcPr>
            <w:tcW w:w="101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420" w:type="pct"/>
            <w:gridSpan w:val="4"/>
            <w:tcBorders>
              <w:top w:val="single" w:sz="4" w:space="0" w:color="auto"/>
              <w:left w:val="single" w:sz="4" w:space="0" w:color="auto"/>
              <w:bottom w:val="single" w:sz="4" w:space="0" w:color="auto"/>
            </w:tcBorders>
            <w:shd w:val="clear" w:color="auto" w:fill="auto"/>
            <w:vAlign w:val="center"/>
          </w:tcPr>
          <w:p w:rsidR="008846C6" w:rsidRDefault="008846C6">
            <w:pPr>
              <w:jc w:val="center"/>
              <w:rPr>
                <w:rFonts w:ascii="宋体" w:hAnsi="宋体" w:cs="宋体"/>
                <w:sz w:val="24"/>
              </w:rPr>
            </w:pPr>
          </w:p>
        </w:tc>
      </w:tr>
      <w:tr w:rsidR="005268DF" w:rsidTr="005268DF">
        <w:trPr>
          <w:gridAfter w:val="1"/>
          <w:wAfter w:w="23" w:type="pct"/>
          <w:jc w:val="center"/>
        </w:trPr>
        <w:tc>
          <w:tcPr>
            <w:tcW w:w="743" w:type="pct"/>
            <w:gridSpan w:val="2"/>
            <w:vMerge/>
            <w:tcBorders>
              <w:top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998" w:type="pct"/>
            <w:gridSpan w:val="3"/>
            <w:tcBorders>
              <w:top w:val="single" w:sz="4" w:space="0" w:color="auto"/>
              <w:left w:val="single" w:sz="4" w:space="0" w:color="auto"/>
              <w:right w:val="single" w:sz="4" w:space="0" w:color="auto"/>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其他资金</w:t>
            </w:r>
          </w:p>
        </w:tc>
        <w:tc>
          <w:tcPr>
            <w:tcW w:w="480" w:type="pct"/>
            <w:gridSpan w:val="2"/>
            <w:tcBorders>
              <w:top w:val="single" w:sz="4" w:space="0" w:color="auto"/>
              <w:left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481" w:type="pct"/>
            <w:gridSpan w:val="6"/>
            <w:tcBorders>
              <w:top w:val="single" w:sz="4" w:space="0" w:color="auto"/>
              <w:left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480" w:type="pct"/>
            <w:gridSpan w:val="3"/>
            <w:tcBorders>
              <w:top w:val="single" w:sz="4" w:space="0" w:color="auto"/>
              <w:left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357" w:type="pct"/>
            <w:gridSpan w:val="3"/>
            <w:tcBorders>
              <w:top w:val="single" w:sz="4" w:space="0" w:color="auto"/>
              <w:left w:val="single" w:sz="4" w:space="0" w:color="auto"/>
              <w:right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w:t>
            </w:r>
          </w:p>
        </w:tc>
        <w:tc>
          <w:tcPr>
            <w:tcW w:w="1018" w:type="pct"/>
            <w:gridSpan w:val="6"/>
            <w:tcBorders>
              <w:top w:val="single" w:sz="4" w:space="0" w:color="auto"/>
              <w:left w:val="single" w:sz="4" w:space="0" w:color="auto"/>
              <w:right w:val="single" w:sz="4" w:space="0" w:color="auto"/>
            </w:tcBorders>
            <w:shd w:val="clear" w:color="auto" w:fill="auto"/>
            <w:vAlign w:val="center"/>
          </w:tcPr>
          <w:p w:rsidR="008846C6" w:rsidRDefault="008846C6">
            <w:pPr>
              <w:jc w:val="center"/>
              <w:rPr>
                <w:rFonts w:ascii="宋体" w:hAnsi="宋体" w:cs="宋体"/>
                <w:sz w:val="24"/>
              </w:rPr>
            </w:pPr>
          </w:p>
        </w:tc>
        <w:tc>
          <w:tcPr>
            <w:tcW w:w="420" w:type="pct"/>
            <w:gridSpan w:val="4"/>
            <w:tcBorders>
              <w:top w:val="single" w:sz="4" w:space="0" w:color="auto"/>
              <w:left w:val="single" w:sz="4" w:space="0" w:color="auto"/>
            </w:tcBorders>
            <w:shd w:val="clear" w:color="auto" w:fill="auto"/>
            <w:vAlign w:val="center"/>
          </w:tcPr>
          <w:p w:rsidR="008846C6" w:rsidRDefault="008846C6">
            <w:pPr>
              <w:jc w:val="center"/>
              <w:rPr>
                <w:rFonts w:ascii="宋体" w:hAnsi="宋体" w:cs="宋体"/>
                <w:sz w:val="24"/>
              </w:rPr>
            </w:pPr>
          </w:p>
        </w:tc>
      </w:tr>
      <w:tr w:rsidR="005268DF" w:rsidTr="005268DF">
        <w:trPr>
          <w:gridAfter w:val="1"/>
          <w:wAfter w:w="23" w:type="pct"/>
          <w:jc w:val="center"/>
        </w:trPr>
        <w:tc>
          <w:tcPr>
            <w:tcW w:w="743" w:type="pct"/>
            <w:gridSpan w:val="2"/>
            <w:vMerge w:val="restart"/>
            <w:shd w:val="clear" w:color="auto" w:fill="auto"/>
            <w:vAlign w:val="center"/>
          </w:tcPr>
          <w:p w:rsidR="005268DF" w:rsidRDefault="002517CD">
            <w:pPr>
              <w:jc w:val="center"/>
              <w:textAlignment w:val="center"/>
              <w:rPr>
                <w:rFonts w:ascii="宋体" w:hAnsi="宋体" w:cs="宋体"/>
                <w:snapToGrid w:val="0"/>
                <w:color w:val="000000"/>
                <w:kern w:val="0"/>
                <w:sz w:val="24"/>
              </w:rPr>
            </w:pPr>
            <w:r>
              <w:rPr>
                <w:rFonts w:ascii="宋体" w:hAnsi="宋体" w:cs="宋体" w:hint="eastAsia"/>
                <w:snapToGrid w:val="0"/>
                <w:color w:val="000000"/>
                <w:kern w:val="0"/>
                <w:sz w:val="24"/>
              </w:rPr>
              <w:t>年度总体</w:t>
            </w:r>
          </w:p>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目标</w:t>
            </w:r>
          </w:p>
        </w:tc>
        <w:tc>
          <w:tcPr>
            <w:tcW w:w="1959" w:type="pct"/>
            <w:gridSpan w:val="11"/>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预期目标</w:t>
            </w:r>
          </w:p>
        </w:tc>
        <w:tc>
          <w:tcPr>
            <w:tcW w:w="2275" w:type="pct"/>
            <w:gridSpan w:val="16"/>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实际完成情况</w:t>
            </w: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1959" w:type="pct"/>
            <w:gridSpan w:val="11"/>
            <w:shd w:val="clear" w:color="auto" w:fill="auto"/>
          </w:tcPr>
          <w:p w:rsidR="008846C6" w:rsidRDefault="008846C6">
            <w:pPr>
              <w:rPr>
                <w:rFonts w:ascii="宋体" w:hAnsi="宋体" w:cs="宋体"/>
                <w:sz w:val="24"/>
              </w:rPr>
            </w:pPr>
          </w:p>
        </w:tc>
        <w:tc>
          <w:tcPr>
            <w:tcW w:w="2275" w:type="pct"/>
            <w:gridSpan w:val="16"/>
            <w:shd w:val="clear" w:color="auto" w:fill="auto"/>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val="restar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绩效</w:t>
            </w:r>
            <w:r>
              <w:rPr>
                <w:rFonts w:ascii="宋体" w:hAnsi="宋体" w:cs="宋体" w:hint="eastAsia"/>
                <w:snapToGrid w:val="0"/>
                <w:color w:val="000000"/>
                <w:kern w:val="0"/>
                <w:sz w:val="24"/>
              </w:rPr>
              <w:br/>
              <w:t>指标</w:t>
            </w:r>
          </w:p>
        </w:tc>
        <w:tc>
          <w:tcPr>
            <w:tcW w:w="541" w:type="pct"/>
            <w:shd w:val="clear" w:color="auto" w:fill="auto"/>
            <w:vAlign w:val="center"/>
          </w:tcPr>
          <w:p w:rsidR="005268DF" w:rsidRDefault="002517CD">
            <w:pPr>
              <w:jc w:val="center"/>
              <w:textAlignment w:val="center"/>
              <w:rPr>
                <w:rFonts w:ascii="宋体" w:hAnsi="宋体" w:cs="宋体"/>
                <w:snapToGrid w:val="0"/>
                <w:color w:val="000000"/>
                <w:kern w:val="0"/>
                <w:sz w:val="24"/>
              </w:rPr>
            </w:pPr>
            <w:r>
              <w:rPr>
                <w:rFonts w:ascii="宋体" w:hAnsi="宋体" w:cs="宋体" w:hint="eastAsia"/>
                <w:snapToGrid w:val="0"/>
                <w:color w:val="000000"/>
                <w:kern w:val="0"/>
                <w:sz w:val="24"/>
              </w:rPr>
              <w:t>一级</w:t>
            </w:r>
          </w:p>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指标</w:t>
            </w:r>
          </w:p>
        </w:tc>
        <w:tc>
          <w:tcPr>
            <w:tcW w:w="457"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二级指标</w:t>
            </w:r>
          </w:p>
        </w:tc>
        <w:tc>
          <w:tcPr>
            <w:tcW w:w="817" w:type="pct"/>
            <w:gridSpan w:val="7"/>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三级指标</w:t>
            </w:r>
          </w:p>
        </w:tc>
        <w:tc>
          <w:tcPr>
            <w:tcW w:w="624" w:type="pct"/>
            <w:gridSpan w:val="4"/>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年度指标值</w:t>
            </w:r>
            <w:r>
              <w:rPr>
                <w:rFonts w:ascii="宋体" w:hAnsi="宋体" w:cs="宋体" w:hint="eastAsia"/>
                <w:b/>
                <w:bCs/>
                <w:snapToGrid w:val="0"/>
                <w:color w:val="000000"/>
                <w:kern w:val="0"/>
                <w:sz w:val="24"/>
              </w:rPr>
              <w:t>(请换成本地区目标值）</w:t>
            </w:r>
          </w:p>
        </w:tc>
        <w:tc>
          <w:tcPr>
            <w:tcW w:w="357"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实际完成值</w:t>
            </w:r>
          </w:p>
        </w:tc>
        <w:tc>
          <w:tcPr>
            <w:tcW w:w="418"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指标分值</w:t>
            </w:r>
          </w:p>
        </w:tc>
        <w:tc>
          <w:tcPr>
            <w:tcW w:w="282"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自评得分</w:t>
            </w:r>
          </w:p>
        </w:tc>
        <w:tc>
          <w:tcPr>
            <w:tcW w:w="738" w:type="pct"/>
            <w:gridSpan w:val="7"/>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偏差原因分析及改进措施</w:t>
            </w: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val="restart"/>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成本指标（10%）</w:t>
            </w:r>
          </w:p>
        </w:tc>
        <w:tc>
          <w:tcPr>
            <w:tcW w:w="457" w:type="pct"/>
            <w:gridSpan w:val="2"/>
            <w:vMerge w:val="restart"/>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经济成本指标</w:t>
            </w: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重点区域林相改善新造平均补助(元/亩)</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≤2200</w:t>
            </w:r>
          </w:p>
        </w:tc>
        <w:tc>
          <w:tcPr>
            <w:tcW w:w="357"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2000</w:t>
            </w:r>
          </w:p>
        </w:tc>
        <w:tc>
          <w:tcPr>
            <w:tcW w:w="418"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82"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5 </w:t>
            </w:r>
          </w:p>
        </w:tc>
        <w:tc>
          <w:tcPr>
            <w:tcW w:w="738" w:type="pct"/>
            <w:gridSpan w:val="7"/>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按照省级补助标准执行</w:t>
            </w: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shd w:val="clear" w:color="auto" w:fill="auto"/>
            <w:vAlign w:val="center"/>
          </w:tcPr>
          <w:p w:rsidR="008846C6" w:rsidRDefault="008846C6">
            <w:pPr>
              <w:jc w:val="center"/>
              <w:rPr>
                <w:rFonts w:ascii="宋体" w:hAnsi="宋体" w:cs="宋体"/>
                <w:sz w:val="22"/>
                <w:szCs w:val="22"/>
              </w:rPr>
            </w:pPr>
          </w:p>
        </w:tc>
        <w:tc>
          <w:tcPr>
            <w:tcW w:w="457" w:type="pct"/>
            <w:gridSpan w:val="2"/>
            <w:vMerge/>
            <w:shd w:val="clear" w:color="auto" w:fill="auto"/>
            <w:vAlign w:val="center"/>
          </w:tcPr>
          <w:p w:rsidR="008846C6" w:rsidRDefault="008846C6">
            <w:pPr>
              <w:jc w:val="center"/>
              <w:rPr>
                <w:rFonts w:ascii="宋体" w:hAnsi="宋体" w:cs="宋体"/>
                <w:sz w:val="22"/>
                <w:szCs w:val="22"/>
              </w:rPr>
            </w:pP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珍贵用材树种造林平均补助(元/亩)</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≤550</w:t>
            </w:r>
          </w:p>
        </w:tc>
        <w:tc>
          <w:tcPr>
            <w:tcW w:w="357"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550</w:t>
            </w:r>
          </w:p>
        </w:tc>
        <w:tc>
          <w:tcPr>
            <w:tcW w:w="418"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82"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738" w:type="pct"/>
            <w:gridSpan w:val="7"/>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按照省级补助标准执行</w:t>
            </w: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shd w:val="clear" w:color="auto" w:fill="auto"/>
            <w:vAlign w:val="center"/>
          </w:tcPr>
          <w:p w:rsidR="008846C6" w:rsidRDefault="008846C6">
            <w:pPr>
              <w:jc w:val="center"/>
              <w:rPr>
                <w:rFonts w:ascii="宋体" w:hAnsi="宋体" w:cs="宋体"/>
                <w:sz w:val="22"/>
                <w:szCs w:val="22"/>
              </w:rPr>
            </w:pPr>
          </w:p>
        </w:tc>
        <w:tc>
          <w:tcPr>
            <w:tcW w:w="457" w:type="pct"/>
            <w:gridSpan w:val="2"/>
            <w:vMerge/>
            <w:shd w:val="clear" w:color="auto" w:fill="auto"/>
            <w:vAlign w:val="center"/>
          </w:tcPr>
          <w:p w:rsidR="008846C6" w:rsidRDefault="008846C6">
            <w:pPr>
              <w:jc w:val="center"/>
              <w:rPr>
                <w:rFonts w:ascii="宋体" w:hAnsi="宋体" w:cs="宋体"/>
                <w:sz w:val="22"/>
                <w:szCs w:val="22"/>
              </w:rPr>
            </w:pP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油茶（新造）平均补助(元/亩)</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≤1200</w:t>
            </w:r>
          </w:p>
        </w:tc>
        <w:tc>
          <w:tcPr>
            <w:tcW w:w="357" w:type="pct"/>
            <w:gridSpan w:val="3"/>
            <w:shd w:val="clear" w:color="auto" w:fill="auto"/>
            <w:vAlign w:val="center"/>
          </w:tcPr>
          <w:p w:rsidR="008846C6" w:rsidRDefault="008846C6">
            <w:pPr>
              <w:jc w:val="center"/>
              <w:rPr>
                <w:rFonts w:ascii="宋体" w:hAnsi="宋体" w:cs="宋体"/>
                <w:sz w:val="24"/>
              </w:rPr>
            </w:pPr>
          </w:p>
        </w:tc>
        <w:tc>
          <w:tcPr>
            <w:tcW w:w="418" w:type="pct"/>
            <w:gridSpan w:val="2"/>
            <w:shd w:val="clear" w:color="auto" w:fill="auto"/>
            <w:vAlign w:val="center"/>
          </w:tcPr>
          <w:p w:rsidR="008846C6" w:rsidRDefault="008846C6">
            <w:pPr>
              <w:jc w:val="center"/>
              <w:rPr>
                <w:rFonts w:ascii="宋体" w:hAnsi="宋体" w:cs="宋体"/>
                <w:sz w:val="24"/>
              </w:rPr>
            </w:pPr>
          </w:p>
        </w:tc>
        <w:tc>
          <w:tcPr>
            <w:tcW w:w="282" w:type="pct"/>
            <w:shd w:val="clear" w:color="auto" w:fill="auto"/>
            <w:vAlign w:val="center"/>
          </w:tcPr>
          <w:p w:rsidR="008846C6" w:rsidRDefault="008846C6">
            <w:pPr>
              <w:jc w:val="center"/>
              <w:rPr>
                <w:rFonts w:ascii="宋体" w:hAnsi="宋体" w:cs="宋体"/>
                <w:sz w:val="24"/>
              </w:rPr>
            </w:pPr>
          </w:p>
        </w:tc>
        <w:tc>
          <w:tcPr>
            <w:tcW w:w="738" w:type="pct"/>
            <w:gridSpan w:val="7"/>
            <w:shd w:val="clear" w:color="auto" w:fill="auto"/>
            <w:vAlign w:val="center"/>
          </w:tcPr>
          <w:p w:rsidR="008846C6" w:rsidRDefault="008846C6">
            <w:pPr>
              <w:jc w:val="cente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val="restar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产出指标（40%）</w:t>
            </w:r>
          </w:p>
        </w:tc>
        <w:tc>
          <w:tcPr>
            <w:tcW w:w="457" w:type="pct"/>
            <w:gridSpan w:val="2"/>
            <w:vMerge w:val="restar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数量指标</w:t>
            </w: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重点区域林相改善面积（亩）</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≥400</w:t>
            </w:r>
          </w:p>
        </w:tc>
        <w:tc>
          <w:tcPr>
            <w:tcW w:w="357"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416</w:t>
            </w:r>
          </w:p>
        </w:tc>
        <w:tc>
          <w:tcPr>
            <w:tcW w:w="418"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5.00 </w:t>
            </w:r>
          </w:p>
        </w:tc>
        <w:tc>
          <w:tcPr>
            <w:tcW w:w="282"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5.00 </w:t>
            </w:r>
          </w:p>
        </w:tc>
        <w:tc>
          <w:tcPr>
            <w:tcW w:w="738" w:type="pct"/>
            <w:gridSpan w:val="7"/>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shd w:val="clear" w:color="auto" w:fill="auto"/>
            <w:vAlign w:val="center"/>
          </w:tcPr>
          <w:p w:rsidR="008846C6" w:rsidRDefault="008846C6">
            <w:pPr>
              <w:jc w:val="center"/>
              <w:rPr>
                <w:rFonts w:ascii="宋体" w:hAnsi="宋体" w:cs="宋体"/>
                <w:sz w:val="24"/>
              </w:rPr>
            </w:pPr>
          </w:p>
        </w:tc>
        <w:tc>
          <w:tcPr>
            <w:tcW w:w="457" w:type="pct"/>
            <w:gridSpan w:val="2"/>
            <w:vMerge/>
            <w:shd w:val="clear" w:color="auto" w:fill="auto"/>
            <w:vAlign w:val="center"/>
          </w:tcPr>
          <w:p w:rsidR="008846C6" w:rsidRDefault="008846C6">
            <w:pPr>
              <w:jc w:val="center"/>
              <w:rPr>
                <w:rFonts w:ascii="宋体" w:hAnsi="宋体" w:cs="宋体"/>
                <w:sz w:val="24"/>
              </w:rPr>
            </w:pP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珍贵用材树种造林面积（亩）</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≥400</w:t>
            </w:r>
          </w:p>
        </w:tc>
        <w:tc>
          <w:tcPr>
            <w:tcW w:w="357"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438</w:t>
            </w:r>
          </w:p>
        </w:tc>
        <w:tc>
          <w:tcPr>
            <w:tcW w:w="418"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5.00 </w:t>
            </w:r>
          </w:p>
        </w:tc>
        <w:tc>
          <w:tcPr>
            <w:tcW w:w="282"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5.00 </w:t>
            </w:r>
          </w:p>
        </w:tc>
        <w:tc>
          <w:tcPr>
            <w:tcW w:w="738" w:type="pct"/>
            <w:gridSpan w:val="7"/>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shd w:val="clear" w:color="auto" w:fill="auto"/>
            <w:vAlign w:val="center"/>
          </w:tcPr>
          <w:p w:rsidR="008846C6" w:rsidRDefault="008846C6">
            <w:pPr>
              <w:jc w:val="center"/>
              <w:rPr>
                <w:rFonts w:ascii="宋体" w:hAnsi="宋体" w:cs="宋体"/>
                <w:sz w:val="24"/>
              </w:rPr>
            </w:pPr>
          </w:p>
        </w:tc>
        <w:tc>
          <w:tcPr>
            <w:tcW w:w="457" w:type="pct"/>
            <w:gridSpan w:val="2"/>
            <w:vMerge/>
            <w:shd w:val="clear" w:color="auto" w:fill="auto"/>
            <w:vAlign w:val="center"/>
          </w:tcPr>
          <w:p w:rsidR="008846C6" w:rsidRDefault="008846C6">
            <w:pPr>
              <w:jc w:val="center"/>
              <w:rPr>
                <w:rFonts w:ascii="宋体" w:hAnsi="宋体" w:cs="宋体"/>
                <w:sz w:val="24"/>
              </w:rPr>
            </w:pP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建设管理省级林木种子基地（处）</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≥21</w:t>
            </w:r>
          </w:p>
        </w:tc>
        <w:tc>
          <w:tcPr>
            <w:tcW w:w="357" w:type="pct"/>
            <w:gridSpan w:val="3"/>
            <w:shd w:val="clear" w:color="auto" w:fill="auto"/>
            <w:vAlign w:val="center"/>
          </w:tcPr>
          <w:p w:rsidR="008846C6" w:rsidRDefault="008846C6">
            <w:pPr>
              <w:jc w:val="center"/>
              <w:rPr>
                <w:rFonts w:ascii="宋体" w:hAnsi="宋体" w:cs="宋体"/>
                <w:sz w:val="24"/>
              </w:rPr>
            </w:pPr>
          </w:p>
        </w:tc>
        <w:tc>
          <w:tcPr>
            <w:tcW w:w="418" w:type="pct"/>
            <w:gridSpan w:val="2"/>
            <w:shd w:val="clear" w:color="auto" w:fill="auto"/>
            <w:vAlign w:val="center"/>
          </w:tcPr>
          <w:p w:rsidR="008846C6" w:rsidRDefault="008846C6">
            <w:pPr>
              <w:jc w:val="center"/>
              <w:rPr>
                <w:rFonts w:ascii="宋体" w:hAnsi="宋体" w:cs="宋体"/>
                <w:sz w:val="24"/>
              </w:rPr>
            </w:pPr>
          </w:p>
        </w:tc>
        <w:tc>
          <w:tcPr>
            <w:tcW w:w="282" w:type="pct"/>
            <w:shd w:val="clear" w:color="auto" w:fill="auto"/>
            <w:vAlign w:val="center"/>
          </w:tcPr>
          <w:p w:rsidR="008846C6" w:rsidRDefault="008846C6">
            <w:pPr>
              <w:jc w:val="center"/>
              <w:rPr>
                <w:rFonts w:ascii="宋体" w:hAnsi="宋体" w:cs="宋体"/>
                <w:sz w:val="24"/>
              </w:rPr>
            </w:pPr>
          </w:p>
        </w:tc>
        <w:tc>
          <w:tcPr>
            <w:tcW w:w="738" w:type="pct"/>
            <w:gridSpan w:val="7"/>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shd w:val="clear" w:color="auto" w:fill="auto"/>
            <w:vAlign w:val="center"/>
          </w:tcPr>
          <w:p w:rsidR="008846C6" w:rsidRDefault="008846C6">
            <w:pPr>
              <w:jc w:val="center"/>
              <w:rPr>
                <w:rFonts w:ascii="宋体" w:hAnsi="宋体" w:cs="宋体"/>
                <w:sz w:val="24"/>
              </w:rPr>
            </w:pPr>
          </w:p>
        </w:tc>
        <w:tc>
          <w:tcPr>
            <w:tcW w:w="457" w:type="pct"/>
            <w:gridSpan w:val="2"/>
            <w:vMerge/>
            <w:shd w:val="clear" w:color="auto" w:fill="auto"/>
            <w:vAlign w:val="center"/>
          </w:tcPr>
          <w:p w:rsidR="008846C6" w:rsidRDefault="008846C6">
            <w:pPr>
              <w:jc w:val="center"/>
              <w:rPr>
                <w:rFonts w:ascii="宋体" w:hAnsi="宋体" w:cs="宋体"/>
                <w:sz w:val="24"/>
              </w:rPr>
            </w:pP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省级“互联网+全民义务植树”尽责点个数（个）</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≥9</w:t>
            </w:r>
          </w:p>
        </w:tc>
        <w:tc>
          <w:tcPr>
            <w:tcW w:w="357" w:type="pct"/>
            <w:gridSpan w:val="3"/>
            <w:shd w:val="clear" w:color="auto" w:fill="auto"/>
            <w:vAlign w:val="center"/>
          </w:tcPr>
          <w:p w:rsidR="008846C6" w:rsidRDefault="008846C6">
            <w:pPr>
              <w:jc w:val="center"/>
              <w:rPr>
                <w:rFonts w:ascii="宋体" w:hAnsi="宋体" w:cs="宋体"/>
                <w:sz w:val="24"/>
              </w:rPr>
            </w:pPr>
          </w:p>
        </w:tc>
        <w:tc>
          <w:tcPr>
            <w:tcW w:w="418" w:type="pct"/>
            <w:gridSpan w:val="2"/>
            <w:shd w:val="clear" w:color="auto" w:fill="auto"/>
            <w:vAlign w:val="center"/>
          </w:tcPr>
          <w:p w:rsidR="008846C6" w:rsidRDefault="008846C6">
            <w:pPr>
              <w:jc w:val="center"/>
              <w:rPr>
                <w:rFonts w:ascii="宋体" w:hAnsi="宋体" w:cs="宋体"/>
                <w:sz w:val="24"/>
              </w:rPr>
            </w:pPr>
          </w:p>
        </w:tc>
        <w:tc>
          <w:tcPr>
            <w:tcW w:w="282" w:type="pct"/>
            <w:shd w:val="clear" w:color="auto" w:fill="auto"/>
            <w:vAlign w:val="center"/>
          </w:tcPr>
          <w:p w:rsidR="008846C6" w:rsidRDefault="008846C6">
            <w:pPr>
              <w:jc w:val="center"/>
              <w:rPr>
                <w:rFonts w:ascii="宋体" w:hAnsi="宋体" w:cs="宋体"/>
                <w:sz w:val="24"/>
              </w:rPr>
            </w:pPr>
          </w:p>
        </w:tc>
        <w:tc>
          <w:tcPr>
            <w:tcW w:w="738" w:type="pct"/>
            <w:gridSpan w:val="7"/>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shd w:val="clear" w:color="auto" w:fill="auto"/>
            <w:vAlign w:val="center"/>
          </w:tcPr>
          <w:p w:rsidR="008846C6" w:rsidRDefault="008846C6">
            <w:pPr>
              <w:jc w:val="center"/>
              <w:rPr>
                <w:rFonts w:ascii="宋体" w:hAnsi="宋体" w:cs="宋体"/>
                <w:sz w:val="24"/>
              </w:rPr>
            </w:pPr>
          </w:p>
        </w:tc>
        <w:tc>
          <w:tcPr>
            <w:tcW w:w="457" w:type="pct"/>
            <w:gridSpan w:val="2"/>
            <w:vMerge/>
            <w:shd w:val="clear" w:color="auto" w:fill="auto"/>
            <w:vAlign w:val="center"/>
          </w:tcPr>
          <w:p w:rsidR="008846C6" w:rsidRDefault="008846C6">
            <w:pPr>
              <w:jc w:val="center"/>
              <w:rPr>
                <w:rFonts w:ascii="宋体" w:hAnsi="宋体" w:cs="宋体"/>
                <w:sz w:val="24"/>
              </w:rPr>
            </w:pP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油茶发展面积（万亩）</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≥360</w:t>
            </w:r>
          </w:p>
        </w:tc>
        <w:tc>
          <w:tcPr>
            <w:tcW w:w="357"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0</w:t>
            </w:r>
          </w:p>
        </w:tc>
        <w:tc>
          <w:tcPr>
            <w:tcW w:w="418"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0.00 </w:t>
            </w:r>
          </w:p>
        </w:tc>
        <w:tc>
          <w:tcPr>
            <w:tcW w:w="282"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0.00 </w:t>
            </w:r>
          </w:p>
        </w:tc>
        <w:tc>
          <w:tcPr>
            <w:tcW w:w="738" w:type="pct"/>
            <w:gridSpan w:val="7"/>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shd w:val="clear" w:color="auto" w:fill="auto"/>
            <w:vAlign w:val="center"/>
          </w:tcPr>
          <w:p w:rsidR="008846C6" w:rsidRDefault="008846C6">
            <w:pPr>
              <w:jc w:val="center"/>
              <w:rPr>
                <w:rFonts w:ascii="宋体" w:hAnsi="宋体" w:cs="宋体"/>
                <w:sz w:val="24"/>
              </w:rPr>
            </w:pPr>
          </w:p>
        </w:tc>
        <w:tc>
          <w:tcPr>
            <w:tcW w:w="457" w:type="pct"/>
            <w:gridSpan w:val="2"/>
            <w:vMerge/>
            <w:shd w:val="clear" w:color="auto" w:fill="auto"/>
            <w:vAlign w:val="center"/>
          </w:tcPr>
          <w:p w:rsidR="008846C6" w:rsidRDefault="008846C6">
            <w:pPr>
              <w:jc w:val="center"/>
              <w:rPr>
                <w:rFonts w:ascii="宋体" w:hAnsi="宋体" w:cs="宋体"/>
                <w:sz w:val="24"/>
              </w:rPr>
            </w:pP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森林抚育补助面积（万亩）</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≥1950</w:t>
            </w:r>
          </w:p>
        </w:tc>
        <w:tc>
          <w:tcPr>
            <w:tcW w:w="357"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5588</w:t>
            </w:r>
          </w:p>
        </w:tc>
        <w:tc>
          <w:tcPr>
            <w:tcW w:w="418"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10.00 </w:t>
            </w:r>
          </w:p>
        </w:tc>
        <w:tc>
          <w:tcPr>
            <w:tcW w:w="282"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10.00 </w:t>
            </w:r>
          </w:p>
        </w:tc>
        <w:tc>
          <w:tcPr>
            <w:tcW w:w="738" w:type="pct"/>
            <w:gridSpan w:val="7"/>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shd w:val="clear" w:color="auto" w:fill="auto"/>
            <w:vAlign w:val="center"/>
          </w:tcPr>
          <w:p w:rsidR="008846C6" w:rsidRDefault="008846C6">
            <w:pPr>
              <w:jc w:val="center"/>
              <w:rPr>
                <w:rFonts w:ascii="宋体" w:hAnsi="宋体" w:cs="宋体"/>
                <w:sz w:val="24"/>
              </w:rPr>
            </w:pPr>
          </w:p>
        </w:tc>
        <w:tc>
          <w:tcPr>
            <w:tcW w:w="457" w:type="pct"/>
            <w:gridSpan w:val="2"/>
            <w:vMerge/>
            <w:shd w:val="clear" w:color="auto" w:fill="auto"/>
            <w:vAlign w:val="center"/>
          </w:tcPr>
          <w:p w:rsidR="008846C6" w:rsidRDefault="008846C6">
            <w:pPr>
              <w:jc w:val="center"/>
              <w:rPr>
                <w:rFonts w:ascii="宋体" w:hAnsi="宋体" w:cs="宋体"/>
                <w:sz w:val="24"/>
              </w:rPr>
            </w:pP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种业创新育成品种（个）</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≥19</w:t>
            </w:r>
          </w:p>
        </w:tc>
        <w:tc>
          <w:tcPr>
            <w:tcW w:w="357" w:type="pct"/>
            <w:gridSpan w:val="3"/>
            <w:shd w:val="clear" w:color="auto" w:fill="auto"/>
            <w:vAlign w:val="center"/>
          </w:tcPr>
          <w:p w:rsidR="008846C6" w:rsidRDefault="008846C6">
            <w:pPr>
              <w:jc w:val="center"/>
              <w:rPr>
                <w:rFonts w:ascii="宋体" w:hAnsi="宋体" w:cs="宋体"/>
                <w:sz w:val="24"/>
              </w:rPr>
            </w:pPr>
          </w:p>
        </w:tc>
        <w:tc>
          <w:tcPr>
            <w:tcW w:w="418" w:type="pct"/>
            <w:gridSpan w:val="2"/>
            <w:shd w:val="clear" w:color="auto" w:fill="auto"/>
            <w:vAlign w:val="center"/>
          </w:tcPr>
          <w:p w:rsidR="008846C6" w:rsidRDefault="008846C6">
            <w:pPr>
              <w:jc w:val="center"/>
              <w:rPr>
                <w:rFonts w:ascii="宋体" w:hAnsi="宋体" w:cs="宋体"/>
                <w:sz w:val="24"/>
              </w:rPr>
            </w:pPr>
          </w:p>
        </w:tc>
        <w:tc>
          <w:tcPr>
            <w:tcW w:w="282" w:type="pct"/>
            <w:shd w:val="clear" w:color="auto" w:fill="auto"/>
            <w:vAlign w:val="center"/>
          </w:tcPr>
          <w:p w:rsidR="008846C6" w:rsidRDefault="008846C6">
            <w:pPr>
              <w:jc w:val="center"/>
              <w:rPr>
                <w:rFonts w:ascii="宋体" w:hAnsi="宋体" w:cs="宋体"/>
                <w:sz w:val="24"/>
              </w:rPr>
            </w:pPr>
          </w:p>
        </w:tc>
        <w:tc>
          <w:tcPr>
            <w:tcW w:w="738" w:type="pct"/>
            <w:gridSpan w:val="7"/>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shd w:val="clear" w:color="auto" w:fill="auto"/>
            <w:vAlign w:val="center"/>
          </w:tcPr>
          <w:p w:rsidR="008846C6" w:rsidRDefault="008846C6">
            <w:pPr>
              <w:jc w:val="center"/>
              <w:rPr>
                <w:rFonts w:ascii="宋体" w:hAnsi="宋体" w:cs="宋体"/>
                <w:sz w:val="24"/>
              </w:rPr>
            </w:pPr>
          </w:p>
        </w:tc>
        <w:tc>
          <w:tcPr>
            <w:tcW w:w="457" w:type="pct"/>
            <w:gridSpan w:val="2"/>
            <w:vMerge/>
            <w:shd w:val="clear" w:color="auto" w:fill="auto"/>
            <w:vAlign w:val="center"/>
          </w:tcPr>
          <w:p w:rsidR="008846C6" w:rsidRDefault="008846C6">
            <w:pPr>
              <w:jc w:val="center"/>
              <w:rPr>
                <w:rFonts w:ascii="宋体" w:hAnsi="宋体" w:cs="宋体"/>
                <w:sz w:val="24"/>
              </w:rPr>
            </w:pP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优良苗木培育数量（万株）</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≥800</w:t>
            </w:r>
          </w:p>
        </w:tc>
        <w:tc>
          <w:tcPr>
            <w:tcW w:w="357" w:type="pct"/>
            <w:gridSpan w:val="3"/>
            <w:shd w:val="clear" w:color="auto" w:fill="auto"/>
            <w:vAlign w:val="center"/>
          </w:tcPr>
          <w:p w:rsidR="008846C6" w:rsidRDefault="008846C6">
            <w:pPr>
              <w:jc w:val="center"/>
              <w:rPr>
                <w:rFonts w:ascii="宋体" w:hAnsi="宋体" w:cs="宋体"/>
                <w:sz w:val="24"/>
              </w:rPr>
            </w:pPr>
          </w:p>
        </w:tc>
        <w:tc>
          <w:tcPr>
            <w:tcW w:w="418" w:type="pct"/>
            <w:gridSpan w:val="2"/>
            <w:shd w:val="clear" w:color="auto" w:fill="auto"/>
            <w:vAlign w:val="center"/>
          </w:tcPr>
          <w:p w:rsidR="008846C6" w:rsidRDefault="008846C6">
            <w:pPr>
              <w:jc w:val="center"/>
              <w:rPr>
                <w:rFonts w:ascii="宋体" w:hAnsi="宋体" w:cs="宋体"/>
                <w:sz w:val="24"/>
              </w:rPr>
            </w:pPr>
          </w:p>
        </w:tc>
        <w:tc>
          <w:tcPr>
            <w:tcW w:w="282" w:type="pct"/>
            <w:shd w:val="clear" w:color="auto" w:fill="auto"/>
            <w:vAlign w:val="center"/>
          </w:tcPr>
          <w:p w:rsidR="008846C6" w:rsidRDefault="008846C6">
            <w:pPr>
              <w:jc w:val="center"/>
              <w:rPr>
                <w:rFonts w:ascii="宋体" w:hAnsi="宋体" w:cs="宋体"/>
                <w:sz w:val="24"/>
              </w:rPr>
            </w:pPr>
          </w:p>
        </w:tc>
        <w:tc>
          <w:tcPr>
            <w:tcW w:w="738" w:type="pct"/>
            <w:gridSpan w:val="7"/>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shd w:val="clear" w:color="auto" w:fill="auto"/>
            <w:vAlign w:val="center"/>
          </w:tcPr>
          <w:p w:rsidR="008846C6" w:rsidRDefault="008846C6">
            <w:pPr>
              <w:jc w:val="center"/>
              <w:rPr>
                <w:rFonts w:ascii="宋体" w:hAnsi="宋体" w:cs="宋体"/>
                <w:sz w:val="24"/>
              </w:rPr>
            </w:pPr>
          </w:p>
        </w:tc>
        <w:tc>
          <w:tcPr>
            <w:tcW w:w="457" w:type="pct"/>
            <w:gridSpan w:val="2"/>
            <w:vMerge/>
            <w:shd w:val="clear" w:color="auto" w:fill="auto"/>
            <w:vAlign w:val="center"/>
          </w:tcPr>
          <w:p w:rsidR="008846C6" w:rsidRDefault="008846C6">
            <w:pPr>
              <w:jc w:val="center"/>
              <w:rPr>
                <w:rFonts w:ascii="宋体" w:hAnsi="宋体" w:cs="宋体"/>
                <w:sz w:val="24"/>
              </w:rPr>
            </w:pP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续建保障性苗圃（处）</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w:t>
            </w:r>
          </w:p>
        </w:tc>
        <w:tc>
          <w:tcPr>
            <w:tcW w:w="357"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w:t>
            </w:r>
          </w:p>
        </w:tc>
        <w:tc>
          <w:tcPr>
            <w:tcW w:w="418"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5.00 </w:t>
            </w:r>
          </w:p>
        </w:tc>
        <w:tc>
          <w:tcPr>
            <w:tcW w:w="282"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5.00 </w:t>
            </w:r>
          </w:p>
        </w:tc>
        <w:tc>
          <w:tcPr>
            <w:tcW w:w="738" w:type="pct"/>
            <w:gridSpan w:val="7"/>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shd w:val="clear" w:color="auto" w:fill="auto"/>
            <w:vAlign w:val="center"/>
          </w:tcPr>
          <w:p w:rsidR="008846C6" w:rsidRDefault="008846C6">
            <w:pPr>
              <w:jc w:val="center"/>
              <w:rPr>
                <w:rFonts w:ascii="宋体" w:hAnsi="宋体" w:cs="宋体"/>
                <w:sz w:val="24"/>
              </w:rPr>
            </w:pPr>
          </w:p>
        </w:tc>
        <w:tc>
          <w:tcPr>
            <w:tcW w:w="457" w:type="pct"/>
            <w:gridSpan w:val="2"/>
            <w:vMerge w:val="restar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质量指标</w:t>
            </w: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造林成活率（%）</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≥85</w:t>
            </w:r>
          </w:p>
        </w:tc>
        <w:tc>
          <w:tcPr>
            <w:tcW w:w="357"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85</w:t>
            </w:r>
          </w:p>
        </w:tc>
        <w:tc>
          <w:tcPr>
            <w:tcW w:w="418"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82"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5.00 </w:t>
            </w:r>
          </w:p>
        </w:tc>
        <w:tc>
          <w:tcPr>
            <w:tcW w:w="738" w:type="pct"/>
            <w:gridSpan w:val="7"/>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shd w:val="clear" w:color="auto" w:fill="auto"/>
            <w:vAlign w:val="center"/>
          </w:tcPr>
          <w:p w:rsidR="008846C6" w:rsidRDefault="008846C6">
            <w:pPr>
              <w:jc w:val="center"/>
              <w:rPr>
                <w:rFonts w:ascii="宋体" w:hAnsi="宋体" w:cs="宋体"/>
                <w:sz w:val="24"/>
              </w:rPr>
            </w:pPr>
          </w:p>
        </w:tc>
        <w:tc>
          <w:tcPr>
            <w:tcW w:w="457" w:type="pct"/>
            <w:gridSpan w:val="2"/>
            <w:vMerge/>
            <w:shd w:val="clear" w:color="auto" w:fill="auto"/>
            <w:vAlign w:val="center"/>
          </w:tcPr>
          <w:p w:rsidR="008846C6" w:rsidRDefault="008846C6">
            <w:pPr>
              <w:jc w:val="center"/>
              <w:rPr>
                <w:rFonts w:ascii="宋体" w:hAnsi="宋体" w:cs="宋体"/>
                <w:sz w:val="24"/>
              </w:rPr>
            </w:pP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森林抚育质量合格率（%）</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≥85</w:t>
            </w:r>
          </w:p>
        </w:tc>
        <w:tc>
          <w:tcPr>
            <w:tcW w:w="357"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85%</w:t>
            </w:r>
          </w:p>
        </w:tc>
        <w:tc>
          <w:tcPr>
            <w:tcW w:w="418"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82"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5.00 </w:t>
            </w:r>
          </w:p>
        </w:tc>
        <w:tc>
          <w:tcPr>
            <w:tcW w:w="738" w:type="pct"/>
            <w:gridSpan w:val="7"/>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shd w:val="clear" w:color="auto" w:fill="auto"/>
            <w:vAlign w:val="center"/>
          </w:tcPr>
          <w:p w:rsidR="008846C6" w:rsidRDefault="008846C6">
            <w:pPr>
              <w:jc w:val="center"/>
              <w:rPr>
                <w:rFonts w:ascii="宋体" w:hAnsi="宋体" w:cs="宋体"/>
                <w:sz w:val="24"/>
              </w:rPr>
            </w:pPr>
          </w:p>
        </w:tc>
        <w:tc>
          <w:tcPr>
            <w:tcW w:w="457" w:type="pct"/>
            <w:gridSpan w:val="2"/>
            <w:vMerge/>
            <w:shd w:val="clear" w:color="auto" w:fill="auto"/>
            <w:vAlign w:val="center"/>
          </w:tcPr>
          <w:p w:rsidR="008846C6" w:rsidRDefault="008846C6">
            <w:pPr>
              <w:jc w:val="center"/>
              <w:rPr>
                <w:rFonts w:ascii="宋体" w:hAnsi="宋体" w:cs="宋体"/>
                <w:sz w:val="24"/>
              </w:rPr>
            </w:pP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年度培育的苗木质量（%）</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≥80</w:t>
            </w:r>
          </w:p>
        </w:tc>
        <w:tc>
          <w:tcPr>
            <w:tcW w:w="357" w:type="pct"/>
            <w:gridSpan w:val="3"/>
            <w:shd w:val="clear" w:color="auto" w:fill="auto"/>
            <w:vAlign w:val="center"/>
          </w:tcPr>
          <w:p w:rsidR="008846C6" w:rsidRDefault="008846C6">
            <w:pPr>
              <w:jc w:val="center"/>
              <w:rPr>
                <w:rFonts w:ascii="宋体" w:hAnsi="宋体" w:cs="宋体"/>
                <w:sz w:val="24"/>
              </w:rPr>
            </w:pPr>
          </w:p>
        </w:tc>
        <w:tc>
          <w:tcPr>
            <w:tcW w:w="418" w:type="pct"/>
            <w:gridSpan w:val="2"/>
            <w:shd w:val="clear" w:color="auto" w:fill="auto"/>
            <w:vAlign w:val="center"/>
          </w:tcPr>
          <w:p w:rsidR="008846C6" w:rsidRDefault="008846C6">
            <w:pPr>
              <w:jc w:val="center"/>
              <w:rPr>
                <w:rFonts w:ascii="宋体" w:hAnsi="宋体" w:cs="宋体"/>
                <w:sz w:val="24"/>
              </w:rPr>
            </w:pPr>
          </w:p>
        </w:tc>
        <w:tc>
          <w:tcPr>
            <w:tcW w:w="282" w:type="pct"/>
            <w:shd w:val="clear" w:color="auto" w:fill="auto"/>
            <w:vAlign w:val="center"/>
          </w:tcPr>
          <w:p w:rsidR="008846C6" w:rsidRDefault="008846C6">
            <w:pPr>
              <w:jc w:val="center"/>
              <w:rPr>
                <w:rFonts w:ascii="宋体" w:hAnsi="宋体" w:cs="宋体"/>
                <w:sz w:val="24"/>
              </w:rPr>
            </w:pPr>
          </w:p>
        </w:tc>
        <w:tc>
          <w:tcPr>
            <w:tcW w:w="738" w:type="pct"/>
            <w:gridSpan w:val="7"/>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shd w:val="clear" w:color="auto" w:fill="auto"/>
            <w:vAlign w:val="center"/>
          </w:tcPr>
          <w:p w:rsidR="008846C6" w:rsidRDefault="008846C6">
            <w:pPr>
              <w:jc w:val="center"/>
              <w:rPr>
                <w:rFonts w:ascii="宋体" w:hAnsi="宋体" w:cs="宋体"/>
                <w:sz w:val="24"/>
              </w:rPr>
            </w:pPr>
          </w:p>
        </w:tc>
        <w:tc>
          <w:tcPr>
            <w:tcW w:w="457"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时效指标</w:t>
            </w: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当年度任务完成率（%）</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≥90</w:t>
            </w:r>
          </w:p>
        </w:tc>
        <w:tc>
          <w:tcPr>
            <w:tcW w:w="357"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100%</w:t>
            </w:r>
          </w:p>
        </w:tc>
        <w:tc>
          <w:tcPr>
            <w:tcW w:w="418"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82"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5.00 </w:t>
            </w:r>
          </w:p>
        </w:tc>
        <w:tc>
          <w:tcPr>
            <w:tcW w:w="738" w:type="pct"/>
            <w:gridSpan w:val="7"/>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val="restar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效益指标（30%）</w:t>
            </w:r>
          </w:p>
        </w:tc>
        <w:tc>
          <w:tcPr>
            <w:tcW w:w="457" w:type="pct"/>
            <w:gridSpan w:val="2"/>
            <w:vMerge w:val="restar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经济效益指标</w:t>
            </w: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苗木产值（元/亩）</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≥13000</w:t>
            </w:r>
          </w:p>
        </w:tc>
        <w:tc>
          <w:tcPr>
            <w:tcW w:w="357" w:type="pct"/>
            <w:gridSpan w:val="3"/>
            <w:shd w:val="clear" w:color="auto" w:fill="auto"/>
            <w:vAlign w:val="center"/>
          </w:tcPr>
          <w:p w:rsidR="008846C6" w:rsidRDefault="008846C6">
            <w:pPr>
              <w:jc w:val="center"/>
              <w:rPr>
                <w:rFonts w:ascii="宋体" w:hAnsi="宋体" w:cs="宋体"/>
                <w:sz w:val="24"/>
              </w:rPr>
            </w:pPr>
          </w:p>
        </w:tc>
        <w:tc>
          <w:tcPr>
            <w:tcW w:w="418" w:type="pct"/>
            <w:gridSpan w:val="2"/>
            <w:shd w:val="clear" w:color="auto" w:fill="auto"/>
            <w:vAlign w:val="center"/>
          </w:tcPr>
          <w:p w:rsidR="008846C6" w:rsidRDefault="008846C6">
            <w:pPr>
              <w:jc w:val="center"/>
              <w:rPr>
                <w:rFonts w:ascii="宋体" w:hAnsi="宋体" w:cs="宋体"/>
                <w:sz w:val="24"/>
              </w:rPr>
            </w:pPr>
          </w:p>
        </w:tc>
        <w:tc>
          <w:tcPr>
            <w:tcW w:w="282"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0.00 </w:t>
            </w:r>
          </w:p>
        </w:tc>
        <w:tc>
          <w:tcPr>
            <w:tcW w:w="738" w:type="pct"/>
            <w:gridSpan w:val="7"/>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shd w:val="clear" w:color="auto" w:fill="auto"/>
            <w:vAlign w:val="center"/>
          </w:tcPr>
          <w:p w:rsidR="008846C6" w:rsidRDefault="008846C6">
            <w:pPr>
              <w:jc w:val="center"/>
              <w:rPr>
                <w:rFonts w:ascii="宋体" w:hAnsi="宋体" w:cs="宋体"/>
                <w:sz w:val="24"/>
              </w:rPr>
            </w:pPr>
          </w:p>
        </w:tc>
        <w:tc>
          <w:tcPr>
            <w:tcW w:w="457" w:type="pct"/>
            <w:gridSpan w:val="2"/>
            <w:vMerge/>
            <w:shd w:val="clear" w:color="auto" w:fill="auto"/>
            <w:vAlign w:val="center"/>
          </w:tcPr>
          <w:p w:rsidR="008846C6" w:rsidRDefault="008846C6">
            <w:pPr>
              <w:jc w:val="center"/>
              <w:rPr>
                <w:rFonts w:ascii="宋体" w:hAnsi="宋体" w:cs="宋体"/>
                <w:sz w:val="24"/>
              </w:rPr>
            </w:pPr>
          </w:p>
        </w:tc>
        <w:tc>
          <w:tcPr>
            <w:tcW w:w="817" w:type="pct"/>
            <w:gridSpan w:val="7"/>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是否明显提高森林质量（%）</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100</w:t>
            </w:r>
          </w:p>
        </w:tc>
        <w:tc>
          <w:tcPr>
            <w:tcW w:w="357"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100</w:t>
            </w:r>
          </w:p>
        </w:tc>
        <w:tc>
          <w:tcPr>
            <w:tcW w:w="418"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30</w:t>
            </w:r>
          </w:p>
        </w:tc>
        <w:tc>
          <w:tcPr>
            <w:tcW w:w="282"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30.00 </w:t>
            </w:r>
          </w:p>
        </w:tc>
        <w:tc>
          <w:tcPr>
            <w:tcW w:w="614" w:type="pct"/>
            <w:gridSpan w:val="5"/>
            <w:shd w:val="clear" w:color="auto" w:fill="auto"/>
            <w:vAlign w:val="center"/>
          </w:tcPr>
          <w:p w:rsidR="008846C6" w:rsidRDefault="008846C6">
            <w:pPr>
              <w:rPr>
                <w:rFonts w:ascii="宋体" w:hAnsi="宋体" w:cs="宋体"/>
                <w:sz w:val="24"/>
              </w:rPr>
            </w:pPr>
          </w:p>
        </w:tc>
        <w:tc>
          <w:tcPr>
            <w:tcW w:w="124" w:type="pct"/>
            <w:gridSpan w:val="2"/>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val="restar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满意度指标（10%）</w:t>
            </w:r>
          </w:p>
        </w:tc>
        <w:tc>
          <w:tcPr>
            <w:tcW w:w="457" w:type="pct"/>
            <w:gridSpan w:val="2"/>
            <w:vMerge w:val="restar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服务对象满意度指标</w:t>
            </w: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社会公众满意度（%）</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≥90</w:t>
            </w:r>
          </w:p>
        </w:tc>
        <w:tc>
          <w:tcPr>
            <w:tcW w:w="357"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90%</w:t>
            </w:r>
          </w:p>
        </w:tc>
        <w:tc>
          <w:tcPr>
            <w:tcW w:w="418"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w:t>
            </w:r>
          </w:p>
        </w:tc>
        <w:tc>
          <w:tcPr>
            <w:tcW w:w="282"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10.00 </w:t>
            </w:r>
          </w:p>
        </w:tc>
        <w:tc>
          <w:tcPr>
            <w:tcW w:w="738" w:type="pct"/>
            <w:gridSpan w:val="7"/>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743" w:type="pct"/>
            <w:gridSpan w:val="2"/>
            <w:vMerge/>
            <w:shd w:val="clear" w:color="auto" w:fill="auto"/>
            <w:vAlign w:val="center"/>
          </w:tcPr>
          <w:p w:rsidR="008846C6" w:rsidRDefault="008846C6">
            <w:pPr>
              <w:jc w:val="center"/>
              <w:rPr>
                <w:rFonts w:ascii="宋体" w:hAnsi="宋体" w:cs="宋体"/>
                <w:sz w:val="24"/>
              </w:rPr>
            </w:pPr>
          </w:p>
        </w:tc>
        <w:tc>
          <w:tcPr>
            <w:tcW w:w="541" w:type="pct"/>
            <w:vMerge/>
            <w:shd w:val="clear" w:color="auto" w:fill="auto"/>
            <w:vAlign w:val="center"/>
          </w:tcPr>
          <w:p w:rsidR="008846C6" w:rsidRDefault="008846C6">
            <w:pPr>
              <w:jc w:val="center"/>
              <w:rPr>
                <w:rFonts w:ascii="宋体" w:hAnsi="宋体" w:cs="宋体"/>
                <w:sz w:val="24"/>
              </w:rPr>
            </w:pPr>
          </w:p>
        </w:tc>
        <w:tc>
          <w:tcPr>
            <w:tcW w:w="457" w:type="pct"/>
            <w:gridSpan w:val="2"/>
            <w:vMerge/>
            <w:shd w:val="clear" w:color="auto" w:fill="auto"/>
            <w:vAlign w:val="center"/>
          </w:tcPr>
          <w:p w:rsidR="008846C6" w:rsidRDefault="008846C6">
            <w:pPr>
              <w:jc w:val="center"/>
              <w:rPr>
                <w:rFonts w:ascii="宋体" w:hAnsi="宋体" w:cs="宋体"/>
                <w:sz w:val="24"/>
              </w:rPr>
            </w:pPr>
          </w:p>
        </w:tc>
        <w:tc>
          <w:tcPr>
            <w:tcW w:w="817" w:type="pct"/>
            <w:gridSpan w:val="7"/>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经营主体满意度（%）</w:t>
            </w:r>
          </w:p>
        </w:tc>
        <w:tc>
          <w:tcPr>
            <w:tcW w:w="624" w:type="pct"/>
            <w:gridSpan w:val="4"/>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≥90</w:t>
            </w:r>
          </w:p>
        </w:tc>
        <w:tc>
          <w:tcPr>
            <w:tcW w:w="357" w:type="pct"/>
            <w:gridSpan w:val="3"/>
            <w:shd w:val="clear" w:color="auto" w:fill="auto"/>
            <w:vAlign w:val="center"/>
          </w:tcPr>
          <w:p w:rsidR="008846C6" w:rsidRDefault="008846C6">
            <w:pPr>
              <w:jc w:val="center"/>
              <w:rPr>
                <w:rFonts w:ascii="宋体" w:hAnsi="宋体" w:cs="宋体"/>
                <w:sz w:val="24"/>
              </w:rPr>
            </w:pPr>
          </w:p>
        </w:tc>
        <w:tc>
          <w:tcPr>
            <w:tcW w:w="418" w:type="pct"/>
            <w:gridSpan w:val="2"/>
            <w:shd w:val="clear" w:color="auto" w:fill="auto"/>
            <w:vAlign w:val="center"/>
          </w:tcPr>
          <w:p w:rsidR="008846C6" w:rsidRDefault="008846C6">
            <w:pPr>
              <w:jc w:val="center"/>
              <w:rPr>
                <w:rFonts w:ascii="宋体" w:hAnsi="宋体" w:cs="宋体"/>
                <w:sz w:val="24"/>
              </w:rPr>
            </w:pPr>
          </w:p>
        </w:tc>
        <w:tc>
          <w:tcPr>
            <w:tcW w:w="282" w:type="pct"/>
            <w:shd w:val="clear" w:color="auto" w:fill="auto"/>
            <w:vAlign w:val="center"/>
          </w:tcPr>
          <w:p w:rsidR="008846C6" w:rsidRDefault="008846C6">
            <w:pPr>
              <w:jc w:val="center"/>
              <w:rPr>
                <w:rFonts w:ascii="宋体" w:hAnsi="宋体" w:cs="宋体"/>
                <w:sz w:val="24"/>
              </w:rPr>
            </w:pPr>
          </w:p>
        </w:tc>
        <w:tc>
          <w:tcPr>
            <w:tcW w:w="738" w:type="pct"/>
            <w:gridSpan w:val="7"/>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3182" w:type="pct"/>
            <w:gridSpan w:val="16"/>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总分值、评价总分 (S)</w:t>
            </w:r>
          </w:p>
        </w:tc>
        <w:tc>
          <w:tcPr>
            <w:tcW w:w="687" w:type="pct"/>
            <w:gridSpan w:val="4"/>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100</w:t>
            </w:r>
          </w:p>
        </w:tc>
        <w:tc>
          <w:tcPr>
            <w:tcW w:w="1109" w:type="pct"/>
            <w:gridSpan w:val="9"/>
            <w:shd w:val="clear" w:color="auto" w:fill="auto"/>
            <w:vAlign w:val="center"/>
          </w:tcPr>
          <w:p w:rsidR="008846C6" w:rsidRDefault="008846C6">
            <w:pPr>
              <w:jc w:val="center"/>
              <w:rPr>
                <w:rFonts w:ascii="宋体" w:hAnsi="宋体" w:cs="宋体"/>
                <w:sz w:val="24"/>
              </w:rPr>
            </w:pPr>
          </w:p>
        </w:tc>
      </w:tr>
      <w:tr w:rsidR="005268DF" w:rsidTr="005268DF">
        <w:trPr>
          <w:gridAfter w:val="1"/>
          <w:wAfter w:w="23" w:type="pct"/>
          <w:jc w:val="center"/>
        </w:trPr>
        <w:tc>
          <w:tcPr>
            <w:tcW w:w="1284" w:type="pct"/>
            <w:gridSpan w:val="3"/>
            <w:tcBorders>
              <w:bottom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评价等级 </w:t>
            </w:r>
          </w:p>
        </w:tc>
        <w:tc>
          <w:tcPr>
            <w:tcW w:w="3694" w:type="pct"/>
            <w:gridSpan w:val="26"/>
            <w:tcBorders>
              <w:bottom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■优（S≧90）  □良（90&gt;S≧80）  □中（80&gt;S≧60）  □差（60&gt;S）</w:t>
            </w:r>
          </w:p>
        </w:tc>
      </w:tr>
      <w:tr w:rsidR="008846C6" w:rsidTr="005268DF">
        <w:trPr>
          <w:gridAfter w:val="1"/>
          <w:wAfter w:w="23" w:type="pct"/>
          <w:jc w:val="center"/>
        </w:trPr>
        <w:tc>
          <w:tcPr>
            <w:tcW w:w="4977" w:type="pct"/>
            <w:gridSpan w:val="29"/>
            <w:tcBorders>
              <w:left w:val="nil"/>
              <w:bottom w:val="nil"/>
              <w:right w:val="nil"/>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备注:1.该表格上报时请勿删减指标，各地各单位自评材料可根据实际增加指标。2.分值设置：项目资金支出情况为100×10%；产出指标分值为100</w:t>
            </w:r>
            <w:r>
              <w:rPr>
                <w:rStyle w:val="font81"/>
                <w:snapToGrid w:val="0"/>
              </w:rPr>
              <w:t>×</w:t>
            </w:r>
            <w:r>
              <w:rPr>
                <w:rStyle w:val="font51"/>
                <w:rFonts w:hint="default"/>
              </w:rPr>
              <w:t>40%；成本指标分值为100×10%；效益指标分值为100×30%；满意度指标分值为100×10%。</w:t>
            </w:r>
          </w:p>
        </w:tc>
      </w:tr>
      <w:tr w:rsidR="008846C6" w:rsidTr="005268DF">
        <w:trPr>
          <w:gridAfter w:val="1"/>
          <w:wAfter w:w="23" w:type="pct"/>
          <w:jc w:val="center"/>
        </w:trPr>
        <w:tc>
          <w:tcPr>
            <w:tcW w:w="4977" w:type="pct"/>
            <w:gridSpan w:val="29"/>
            <w:tcBorders>
              <w:top w:val="nil"/>
              <w:left w:val="nil"/>
              <w:bottom w:val="nil"/>
              <w:right w:val="nil"/>
            </w:tcBorders>
            <w:shd w:val="clear" w:color="auto" w:fill="auto"/>
            <w:vAlign w:val="center"/>
          </w:tcPr>
          <w:p w:rsidR="008846C6" w:rsidRDefault="008846C6">
            <w:pPr>
              <w:textAlignment w:val="center"/>
              <w:rPr>
                <w:rFonts w:ascii="宋体" w:hAnsi="宋体" w:cs="宋体"/>
                <w:sz w:val="24"/>
              </w:rPr>
            </w:pPr>
          </w:p>
        </w:tc>
      </w:tr>
      <w:tr w:rsidR="008846C6" w:rsidTr="005268DF">
        <w:trPr>
          <w:gridAfter w:val="1"/>
          <w:wAfter w:w="23" w:type="pct"/>
          <w:jc w:val="center"/>
        </w:trPr>
        <w:tc>
          <w:tcPr>
            <w:tcW w:w="4977" w:type="pct"/>
            <w:gridSpan w:val="29"/>
            <w:tcBorders>
              <w:top w:val="nil"/>
              <w:left w:val="nil"/>
              <w:bottom w:val="nil"/>
              <w:right w:val="nil"/>
            </w:tcBorders>
            <w:shd w:val="clear" w:color="auto" w:fill="auto"/>
            <w:vAlign w:val="center"/>
          </w:tcPr>
          <w:p w:rsidR="008846C6" w:rsidRDefault="008846C6">
            <w:pPr>
              <w:textAlignment w:val="center"/>
              <w:rPr>
                <w:rFonts w:ascii="宋体" w:hAnsi="宋体" w:cs="宋体"/>
                <w:sz w:val="24"/>
              </w:rPr>
            </w:pPr>
          </w:p>
          <w:p w:rsidR="008846C6" w:rsidRDefault="008846C6">
            <w:pPr>
              <w:textAlignment w:val="center"/>
              <w:rPr>
                <w:rFonts w:ascii="宋体" w:hAnsi="宋体" w:cs="宋体"/>
                <w:sz w:val="24"/>
              </w:rPr>
            </w:pPr>
          </w:p>
          <w:p w:rsidR="008846C6" w:rsidRDefault="008846C6">
            <w:pPr>
              <w:textAlignment w:val="center"/>
              <w:rPr>
                <w:rFonts w:ascii="宋体" w:hAnsi="宋体" w:cs="宋体"/>
                <w:sz w:val="24"/>
              </w:rPr>
            </w:pPr>
          </w:p>
          <w:p w:rsidR="008846C6" w:rsidRDefault="008846C6">
            <w:pPr>
              <w:textAlignment w:val="center"/>
              <w:rPr>
                <w:rFonts w:ascii="宋体" w:hAnsi="宋体" w:cs="宋体"/>
                <w:sz w:val="24"/>
              </w:rPr>
            </w:pPr>
          </w:p>
          <w:p w:rsidR="008846C6" w:rsidRDefault="008846C6">
            <w:pPr>
              <w:textAlignment w:val="center"/>
              <w:rPr>
                <w:rFonts w:ascii="宋体" w:hAnsi="宋体" w:cs="宋体"/>
                <w:sz w:val="24"/>
              </w:rPr>
            </w:pPr>
          </w:p>
          <w:p w:rsidR="005268DF" w:rsidRDefault="005268DF">
            <w:pPr>
              <w:textAlignment w:val="center"/>
              <w:rPr>
                <w:rFonts w:ascii="黑体" w:eastAsia="黑体" w:hAnsi="宋体" w:cs="黑体"/>
                <w:snapToGrid w:val="0"/>
                <w:color w:val="000000"/>
                <w:kern w:val="0"/>
                <w:sz w:val="32"/>
                <w:szCs w:val="32"/>
              </w:rPr>
            </w:pPr>
          </w:p>
          <w:p w:rsidR="008846C6" w:rsidRDefault="002517CD">
            <w:pPr>
              <w:textAlignment w:val="center"/>
              <w:rPr>
                <w:rFonts w:ascii="宋体" w:hAnsi="宋体" w:cs="宋体"/>
                <w:sz w:val="24"/>
              </w:rPr>
            </w:pPr>
            <w:r>
              <w:rPr>
                <w:rFonts w:ascii="黑体" w:eastAsia="黑体" w:hAnsi="宋体" w:cs="黑体" w:hint="eastAsia"/>
                <w:snapToGrid w:val="0"/>
                <w:color w:val="000000"/>
                <w:kern w:val="0"/>
                <w:sz w:val="32"/>
                <w:szCs w:val="32"/>
              </w:rPr>
              <w:lastRenderedPageBreak/>
              <w:t>附件6-2</w:t>
            </w:r>
          </w:p>
        </w:tc>
      </w:tr>
      <w:tr w:rsidR="008846C6" w:rsidTr="005268DF">
        <w:trPr>
          <w:gridAfter w:val="1"/>
          <w:wAfter w:w="23" w:type="pct"/>
          <w:jc w:val="center"/>
        </w:trPr>
        <w:tc>
          <w:tcPr>
            <w:tcW w:w="4977" w:type="pct"/>
            <w:gridSpan w:val="29"/>
            <w:tcBorders>
              <w:top w:val="nil"/>
              <w:left w:val="nil"/>
              <w:right w:val="nil"/>
            </w:tcBorders>
            <w:shd w:val="clear" w:color="auto" w:fill="auto"/>
            <w:noWrap/>
            <w:vAlign w:val="center"/>
          </w:tcPr>
          <w:p w:rsidR="008846C6" w:rsidRDefault="002517CD">
            <w:pPr>
              <w:jc w:val="center"/>
              <w:textAlignment w:val="center"/>
              <w:rPr>
                <w:rFonts w:ascii="方正小标宋简体" w:eastAsia="方正小标宋简体" w:hAnsi="方正小标宋_GBK" w:cs="方正小标宋_GBK" w:hint="eastAsia"/>
                <w:sz w:val="44"/>
                <w:szCs w:val="44"/>
              </w:rPr>
            </w:pPr>
            <w:r>
              <w:rPr>
                <w:rFonts w:ascii="方正小标宋简体" w:eastAsia="方正小标宋简体" w:hAnsi="方正小标宋_GBK" w:cs="方正小标宋_GBK" w:hint="eastAsia"/>
                <w:snapToGrid w:val="0"/>
                <w:color w:val="000000"/>
                <w:kern w:val="0"/>
                <w:sz w:val="44"/>
                <w:szCs w:val="44"/>
              </w:rPr>
              <w:lastRenderedPageBreak/>
              <w:t>专项资金绩效自评表</w:t>
            </w:r>
          </w:p>
        </w:tc>
      </w:tr>
      <w:tr w:rsidR="008846C6" w:rsidTr="005268DF">
        <w:trPr>
          <w:gridAfter w:val="1"/>
          <w:wAfter w:w="23" w:type="pct"/>
          <w:jc w:val="center"/>
        </w:trPr>
        <w:tc>
          <w:tcPr>
            <w:tcW w:w="4977" w:type="pct"/>
            <w:gridSpan w:val="29"/>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（2025年度）</w:t>
            </w:r>
          </w:p>
        </w:tc>
      </w:tr>
      <w:tr w:rsidR="005268DF" w:rsidTr="005268DF">
        <w:trPr>
          <w:gridAfter w:val="1"/>
          <w:wAfter w:w="23" w:type="pct"/>
          <w:jc w:val="center"/>
        </w:trPr>
        <w:tc>
          <w:tcPr>
            <w:tcW w:w="1518" w:type="pct"/>
            <w:gridSpan w:val="4"/>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专项名称</w:t>
            </w:r>
          </w:p>
        </w:tc>
        <w:tc>
          <w:tcPr>
            <w:tcW w:w="3459" w:type="pct"/>
            <w:gridSpan w:val="25"/>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林业生态补偿专项</w:t>
            </w:r>
          </w:p>
        </w:tc>
      </w:tr>
      <w:tr w:rsidR="005268DF" w:rsidTr="005268DF">
        <w:trPr>
          <w:gridAfter w:val="1"/>
          <w:wAfter w:w="23" w:type="pct"/>
          <w:jc w:val="center"/>
        </w:trPr>
        <w:tc>
          <w:tcPr>
            <w:tcW w:w="1518" w:type="pct"/>
            <w:gridSpan w:val="4"/>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主管部门</w:t>
            </w:r>
          </w:p>
        </w:tc>
        <w:tc>
          <w:tcPr>
            <w:tcW w:w="1020" w:type="pct"/>
            <w:gridSpan w:val="7"/>
            <w:shd w:val="clear" w:color="auto" w:fill="auto"/>
            <w:noWrap/>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福建省林业局</w:t>
            </w:r>
          </w:p>
        </w:tc>
        <w:tc>
          <w:tcPr>
            <w:tcW w:w="876" w:type="pct"/>
            <w:gridSpan w:val="6"/>
            <w:shd w:val="clear" w:color="auto" w:fill="auto"/>
            <w:noWrap/>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实施单位</w:t>
            </w:r>
          </w:p>
        </w:tc>
        <w:tc>
          <w:tcPr>
            <w:tcW w:w="1563" w:type="pct"/>
            <w:gridSpan w:val="12"/>
            <w:shd w:val="clear" w:color="auto" w:fill="auto"/>
            <w:noWrap/>
            <w:vAlign w:val="center"/>
          </w:tcPr>
          <w:p w:rsidR="008846C6" w:rsidRDefault="008846C6">
            <w:pPr>
              <w:jc w:val="center"/>
              <w:rPr>
                <w:rFonts w:ascii="宋体" w:hAnsi="宋体" w:cs="宋体"/>
                <w:sz w:val="24"/>
              </w:rPr>
            </w:pPr>
          </w:p>
        </w:tc>
      </w:tr>
      <w:tr w:rsidR="005268DF" w:rsidTr="005268DF">
        <w:trPr>
          <w:gridAfter w:val="1"/>
          <w:wAfter w:w="23" w:type="pct"/>
          <w:jc w:val="center"/>
        </w:trPr>
        <w:tc>
          <w:tcPr>
            <w:tcW w:w="541" w:type="pct"/>
            <w:vMerge w:val="restar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项目资金(万元)（10%）</w:t>
            </w:r>
          </w:p>
        </w:tc>
        <w:tc>
          <w:tcPr>
            <w:tcW w:w="977" w:type="pct"/>
            <w:gridSpan w:val="3"/>
            <w:shd w:val="clear" w:color="auto" w:fill="auto"/>
            <w:vAlign w:val="center"/>
          </w:tcPr>
          <w:p w:rsidR="008846C6" w:rsidRDefault="008846C6">
            <w:pPr>
              <w:jc w:val="center"/>
              <w:rPr>
                <w:rFonts w:ascii="宋体" w:hAnsi="宋体" w:cs="宋体"/>
                <w:sz w:val="24"/>
              </w:rPr>
            </w:pPr>
          </w:p>
        </w:tc>
        <w:tc>
          <w:tcPr>
            <w:tcW w:w="509"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年初预算数</w:t>
            </w:r>
          </w:p>
        </w:tc>
        <w:tc>
          <w:tcPr>
            <w:tcW w:w="511" w:type="pct"/>
            <w:gridSpan w:val="5"/>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全年预算数</w:t>
            </w:r>
          </w:p>
        </w:tc>
        <w:tc>
          <w:tcPr>
            <w:tcW w:w="390" w:type="pct"/>
            <w:gridSpan w:val="4"/>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全年执行数</w:t>
            </w:r>
          </w:p>
        </w:tc>
        <w:tc>
          <w:tcPr>
            <w:tcW w:w="486"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分值</w:t>
            </w:r>
          </w:p>
        </w:tc>
        <w:tc>
          <w:tcPr>
            <w:tcW w:w="1091" w:type="pct"/>
            <w:gridSpan w:val="7"/>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执行率（%）</w:t>
            </w:r>
          </w:p>
        </w:tc>
        <w:tc>
          <w:tcPr>
            <w:tcW w:w="472" w:type="pct"/>
            <w:gridSpan w:val="5"/>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得分</w:t>
            </w:r>
          </w:p>
        </w:tc>
      </w:tr>
      <w:tr w:rsidR="005268DF" w:rsidTr="005268DF">
        <w:trPr>
          <w:gridAfter w:val="1"/>
          <w:wAfter w:w="23" w:type="pct"/>
          <w:jc w:val="center"/>
        </w:trPr>
        <w:tc>
          <w:tcPr>
            <w:tcW w:w="541" w:type="pct"/>
            <w:vMerge/>
            <w:shd w:val="clear" w:color="auto" w:fill="auto"/>
            <w:vAlign w:val="center"/>
          </w:tcPr>
          <w:p w:rsidR="008846C6" w:rsidRDefault="008846C6">
            <w:pPr>
              <w:jc w:val="center"/>
              <w:rPr>
                <w:rFonts w:ascii="宋体" w:hAnsi="宋体" w:cs="宋体"/>
                <w:sz w:val="24"/>
              </w:rPr>
            </w:pPr>
          </w:p>
        </w:tc>
        <w:tc>
          <w:tcPr>
            <w:tcW w:w="977" w:type="pct"/>
            <w:gridSpan w:val="3"/>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年度资金总额</w:t>
            </w:r>
          </w:p>
        </w:tc>
        <w:tc>
          <w:tcPr>
            <w:tcW w:w="509"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341.19 </w:t>
            </w:r>
          </w:p>
        </w:tc>
        <w:tc>
          <w:tcPr>
            <w:tcW w:w="511" w:type="pct"/>
            <w:gridSpan w:val="5"/>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341.19 </w:t>
            </w:r>
          </w:p>
        </w:tc>
        <w:tc>
          <w:tcPr>
            <w:tcW w:w="876" w:type="pct"/>
            <w:gridSpan w:val="6"/>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341.19 </w:t>
            </w:r>
          </w:p>
        </w:tc>
        <w:tc>
          <w:tcPr>
            <w:tcW w:w="1091" w:type="pct"/>
            <w:gridSpan w:val="7"/>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100.00%</w:t>
            </w:r>
          </w:p>
        </w:tc>
        <w:tc>
          <w:tcPr>
            <w:tcW w:w="472" w:type="pct"/>
            <w:gridSpan w:val="5"/>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10.00 </w:t>
            </w:r>
          </w:p>
        </w:tc>
      </w:tr>
      <w:tr w:rsidR="005268DF" w:rsidTr="005268DF">
        <w:trPr>
          <w:gridAfter w:val="1"/>
          <w:wAfter w:w="23" w:type="pct"/>
          <w:jc w:val="center"/>
        </w:trPr>
        <w:tc>
          <w:tcPr>
            <w:tcW w:w="541" w:type="pct"/>
            <w:vMerge/>
            <w:shd w:val="clear" w:color="auto" w:fill="auto"/>
            <w:vAlign w:val="center"/>
          </w:tcPr>
          <w:p w:rsidR="008846C6" w:rsidRDefault="008846C6">
            <w:pPr>
              <w:jc w:val="center"/>
              <w:rPr>
                <w:rFonts w:ascii="宋体" w:hAnsi="宋体" w:cs="宋体"/>
                <w:sz w:val="24"/>
              </w:rPr>
            </w:pPr>
          </w:p>
        </w:tc>
        <w:tc>
          <w:tcPr>
            <w:tcW w:w="977" w:type="pct"/>
            <w:gridSpan w:val="3"/>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其中：当年财政拨款</w:t>
            </w:r>
          </w:p>
        </w:tc>
        <w:tc>
          <w:tcPr>
            <w:tcW w:w="509" w:type="pct"/>
            <w:gridSpan w:val="2"/>
            <w:shd w:val="clear" w:color="auto" w:fill="auto"/>
            <w:vAlign w:val="center"/>
          </w:tcPr>
          <w:p w:rsidR="008846C6" w:rsidRDefault="008846C6">
            <w:pPr>
              <w:jc w:val="center"/>
              <w:rPr>
                <w:rFonts w:ascii="宋体" w:hAnsi="宋体" w:cs="宋体"/>
                <w:sz w:val="24"/>
              </w:rPr>
            </w:pPr>
          </w:p>
        </w:tc>
        <w:tc>
          <w:tcPr>
            <w:tcW w:w="511" w:type="pct"/>
            <w:gridSpan w:val="5"/>
            <w:shd w:val="clear" w:color="auto" w:fill="auto"/>
            <w:vAlign w:val="center"/>
          </w:tcPr>
          <w:p w:rsidR="008846C6" w:rsidRDefault="008846C6">
            <w:pPr>
              <w:jc w:val="center"/>
              <w:rPr>
                <w:rFonts w:ascii="宋体" w:hAnsi="宋体" w:cs="宋体"/>
                <w:sz w:val="24"/>
              </w:rPr>
            </w:pPr>
          </w:p>
        </w:tc>
        <w:tc>
          <w:tcPr>
            <w:tcW w:w="390" w:type="pct"/>
            <w:gridSpan w:val="4"/>
            <w:shd w:val="clear" w:color="auto" w:fill="auto"/>
            <w:vAlign w:val="center"/>
          </w:tcPr>
          <w:p w:rsidR="008846C6" w:rsidRDefault="008846C6">
            <w:pPr>
              <w:jc w:val="center"/>
              <w:rPr>
                <w:rFonts w:ascii="宋体" w:hAnsi="宋体" w:cs="宋体"/>
                <w:sz w:val="24"/>
              </w:rPr>
            </w:pPr>
          </w:p>
        </w:tc>
        <w:tc>
          <w:tcPr>
            <w:tcW w:w="486" w:type="pct"/>
            <w:gridSpan w:val="2"/>
            <w:shd w:val="clear" w:color="auto" w:fill="auto"/>
            <w:noWrap/>
            <w:vAlign w:val="center"/>
          </w:tcPr>
          <w:p w:rsidR="008846C6" w:rsidRDefault="008846C6">
            <w:pPr>
              <w:jc w:val="center"/>
              <w:rPr>
                <w:rFonts w:ascii="宋体" w:hAnsi="宋体" w:cs="宋体"/>
                <w:sz w:val="22"/>
                <w:szCs w:val="22"/>
              </w:rPr>
            </w:pPr>
          </w:p>
        </w:tc>
        <w:tc>
          <w:tcPr>
            <w:tcW w:w="1091" w:type="pct"/>
            <w:gridSpan w:val="7"/>
            <w:shd w:val="clear" w:color="auto" w:fill="auto"/>
            <w:vAlign w:val="center"/>
          </w:tcPr>
          <w:p w:rsidR="008846C6" w:rsidRDefault="008846C6">
            <w:pPr>
              <w:jc w:val="center"/>
              <w:rPr>
                <w:rFonts w:ascii="宋体" w:hAnsi="宋体" w:cs="宋体"/>
                <w:sz w:val="24"/>
              </w:rPr>
            </w:pPr>
          </w:p>
        </w:tc>
        <w:tc>
          <w:tcPr>
            <w:tcW w:w="472" w:type="pct"/>
            <w:gridSpan w:val="5"/>
            <w:shd w:val="clear" w:color="auto" w:fill="auto"/>
            <w:vAlign w:val="center"/>
          </w:tcPr>
          <w:p w:rsidR="008846C6" w:rsidRDefault="008846C6">
            <w:pPr>
              <w:jc w:val="center"/>
              <w:rPr>
                <w:rFonts w:ascii="宋体" w:hAnsi="宋体" w:cs="宋体"/>
                <w:sz w:val="24"/>
              </w:rPr>
            </w:pPr>
          </w:p>
        </w:tc>
      </w:tr>
      <w:tr w:rsidR="005268DF" w:rsidTr="005268DF">
        <w:trPr>
          <w:gridAfter w:val="1"/>
          <w:wAfter w:w="23" w:type="pct"/>
          <w:jc w:val="center"/>
        </w:trPr>
        <w:tc>
          <w:tcPr>
            <w:tcW w:w="541" w:type="pct"/>
            <w:vMerge/>
            <w:shd w:val="clear" w:color="auto" w:fill="auto"/>
            <w:vAlign w:val="center"/>
          </w:tcPr>
          <w:p w:rsidR="008846C6" w:rsidRDefault="008846C6">
            <w:pPr>
              <w:jc w:val="center"/>
              <w:rPr>
                <w:rFonts w:ascii="宋体" w:hAnsi="宋体" w:cs="宋体"/>
                <w:sz w:val="24"/>
              </w:rPr>
            </w:pPr>
          </w:p>
        </w:tc>
        <w:tc>
          <w:tcPr>
            <w:tcW w:w="977" w:type="pct"/>
            <w:gridSpan w:val="3"/>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上年结转资金</w:t>
            </w:r>
          </w:p>
        </w:tc>
        <w:tc>
          <w:tcPr>
            <w:tcW w:w="509" w:type="pct"/>
            <w:gridSpan w:val="2"/>
            <w:shd w:val="clear" w:color="auto" w:fill="auto"/>
            <w:vAlign w:val="center"/>
          </w:tcPr>
          <w:p w:rsidR="008846C6" w:rsidRDefault="008846C6">
            <w:pPr>
              <w:jc w:val="center"/>
              <w:rPr>
                <w:rFonts w:ascii="宋体" w:hAnsi="宋体" w:cs="宋体"/>
                <w:sz w:val="24"/>
              </w:rPr>
            </w:pPr>
          </w:p>
        </w:tc>
        <w:tc>
          <w:tcPr>
            <w:tcW w:w="511" w:type="pct"/>
            <w:gridSpan w:val="5"/>
            <w:shd w:val="clear" w:color="auto" w:fill="auto"/>
            <w:vAlign w:val="center"/>
          </w:tcPr>
          <w:p w:rsidR="008846C6" w:rsidRDefault="008846C6">
            <w:pPr>
              <w:jc w:val="center"/>
              <w:rPr>
                <w:rFonts w:ascii="宋体" w:hAnsi="宋体" w:cs="宋体"/>
                <w:sz w:val="24"/>
              </w:rPr>
            </w:pPr>
          </w:p>
        </w:tc>
        <w:tc>
          <w:tcPr>
            <w:tcW w:w="390" w:type="pct"/>
            <w:gridSpan w:val="4"/>
            <w:shd w:val="clear" w:color="auto" w:fill="auto"/>
            <w:vAlign w:val="center"/>
          </w:tcPr>
          <w:p w:rsidR="008846C6" w:rsidRDefault="008846C6">
            <w:pPr>
              <w:jc w:val="center"/>
              <w:rPr>
                <w:rFonts w:ascii="宋体" w:hAnsi="宋体" w:cs="宋体"/>
                <w:sz w:val="24"/>
              </w:rPr>
            </w:pPr>
          </w:p>
        </w:tc>
        <w:tc>
          <w:tcPr>
            <w:tcW w:w="486" w:type="pct"/>
            <w:gridSpan w:val="2"/>
            <w:shd w:val="clear" w:color="auto" w:fill="auto"/>
            <w:vAlign w:val="center"/>
          </w:tcPr>
          <w:p w:rsidR="008846C6" w:rsidRDefault="008846C6">
            <w:pPr>
              <w:jc w:val="center"/>
              <w:rPr>
                <w:rFonts w:ascii="宋体" w:hAnsi="宋体" w:cs="宋体"/>
                <w:sz w:val="24"/>
              </w:rPr>
            </w:pPr>
          </w:p>
        </w:tc>
        <w:tc>
          <w:tcPr>
            <w:tcW w:w="1091" w:type="pct"/>
            <w:gridSpan w:val="7"/>
            <w:shd w:val="clear" w:color="auto" w:fill="auto"/>
            <w:vAlign w:val="center"/>
          </w:tcPr>
          <w:p w:rsidR="008846C6" w:rsidRDefault="008846C6">
            <w:pPr>
              <w:jc w:val="center"/>
              <w:rPr>
                <w:rFonts w:ascii="宋体" w:hAnsi="宋体" w:cs="宋体"/>
                <w:sz w:val="24"/>
              </w:rPr>
            </w:pPr>
          </w:p>
        </w:tc>
        <w:tc>
          <w:tcPr>
            <w:tcW w:w="472" w:type="pct"/>
            <w:gridSpan w:val="5"/>
            <w:shd w:val="clear" w:color="auto" w:fill="auto"/>
            <w:vAlign w:val="center"/>
          </w:tcPr>
          <w:p w:rsidR="008846C6" w:rsidRDefault="008846C6">
            <w:pPr>
              <w:jc w:val="center"/>
              <w:rPr>
                <w:rFonts w:ascii="宋体" w:hAnsi="宋体" w:cs="宋体"/>
                <w:sz w:val="24"/>
              </w:rPr>
            </w:pPr>
          </w:p>
        </w:tc>
      </w:tr>
      <w:tr w:rsidR="005268DF" w:rsidTr="005268DF">
        <w:trPr>
          <w:gridAfter w:val="1"/>
          <w:wAfter w:w="23" w:type="pct"/>
          <w:jc w:val="center"/>
        </w:trPr>
        <w:tc>
          <w:tcPr>
            <w:tcW w:w="541" w:type="pct"/>
            <w:vMerge/>
            <w:shd w:val="clear" w:color="auto" w:fill="auto"/>
            <w:vAlign w:val="center"/>
          </w:tcPr>
          <w:p w:rsidR="008846C6" w:rsidRDefault="008846C6">
            <w:pPr>
              <w:jc w:val="center"/>
              <w:rPr>
                <w:rFonts w:ascii="宋体" w:hAnsi="宋体" w:cs="宋体"/>
                <w:sz w:val="24"/>
              </w:rPr>
            </w:pPr>
          </w:p>
        </w:tc>
        <w:tc>
          <w:tcPr>
            <w:tcW w:w="977" w:type="pct"/>
            <w:gridSpan w:val="3"/>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其他资金</w:t>
            </w:r>
          </w:p>
        </w:tc>
        <w:tc>
          <w:tcPr>
            <w:tcW w:w="509" w:type="pct"/>
            <w:gridSpan w:val="2"/>
            <w:shd w:val="clear" w:color="auto" w:fill="auto"/>
            <w:vAlign w:val="center"/>
          </w:tcPr>
          <w:p w:rsidR="008846C6" w:rsidRDefault="008846C6">
            <w:pPr>
              <w:jc w:val="center"/>
              <w:rPr>
                <w:rFonts w:ascii="宋体" w:hAnsi="宋体" w:cs="宋体"/>
                <w:sz w:val="24"/>
              </w:rPr>
            </w:pPr>
          </w:p>
        </w:tc>
        <w:tc>
          <w:tcPr>
            <w:tcW w:w="511" w:type="pct"/>
            <w:gridSpan w:val="5"/>
            <w:shd w:val="clear" w:color="auto" w:fill="auto"/>
            <w:vAlign w:val="center"/>
          </w:tcPr>
          <w:p w:rsidR="008846C6" w:rsidRDefault="008846C6">
            <w:pPr>
              <w:jc w:val="center"/>
              <w:rPr>
                <w:rFonts w:ascii="宋体" w:hAnsi="宋体" w:cs="宋体"/>
                <w:sz w:val="24"/>
              </w:rPr>
            </w:pPr>
          </w:p>
        </w:tc>
        <w:tc>
          <w:tcPr>
            <w:tcW w:w="390" w:type="pct"/>
            <w:gridSpan w:val="4"/>
            <w:shd w:val="clear" w:color="auto" w:fill="auto"/>
            <w:vAlign w:val="center"/>
          </w:tcPr>
          <w:p w:rsidR="008846C6" w:rsidRDefault="008846C6">
            <w:pPr>
              <w:jc w:val="center"/>
              <w:rPr>
                <w:rFonts w:ascii="宋体" w:hAnsi="宋体" w:cs="宋体"/>
                <w:sz w:val="24"/>
              </w:rPr>
            </w:pPr>
          </w:p>
        </w:tc>
        <w:tc>
          <w:tcPr>
            <w:tcW w:w="486"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w:t>
            </w:r>
          </w:p>
        </w:tc>
        <w:tc>
          <w:tcPr>
            <w:tcW w:w="1091" w:type="pct"/>
            <w:gridSpan w:val="7"/>
            <w:shd w:val="clear" w:color="auto" w:fill="auto"/>
            <w:vAlign w:val="center"/>
          </w:tcPr>
          <w:p w:rsidR="008846C6" w:rsidRDefault="008846C6">
            <w:pPr>
              <w:jc w:val="center"/>
              <w:rPr>
                <w:rFonts w:ascii="宋体" w:hAnsi="宋体" w:cs="宋体"/>
                <w:sz w:val="24"/>
              </w:rPr>
            </w:pPr>
          </w:p>
        </w:tc>
        <w:tc>
          <w:tcPr>
            <w:tcW w:w="472" w:type="pct"/>
            <w:gridSpan w:val="5"/>
            <w:shd w:val="clear" w:color="auto" w:fill="auto"/>
            <w:vAlign w:val="center"/>
          </w:tcPr>
          <w:p w:rsidR="008846C6" w:rsidRDefault="008846C6">
            <w:pPr>
              <w:jc w:val="center"/>
              <w:rPr>
                <w:rFonts w:ascii="宋体" w:hAnsi="宋体" w:cs="宋体"/>
                <w:sz w:val="24"/>
              </w:rPr>
            </w:pPr>
          </w:p>
        </w:tc>
      </w:tr>
      <w:tr w:rsidR="005268DF" w:rsidTr="005268DF">
        <w:trPr>
          <w:gridAfter w:val="1"/>
          <w:wAfter w:w="23" w:type="pct"/>
          <w:jc w:val="center"/>
        </w:trPr>
        <w:tc>
          <w:tcPr>
            <w:tcW w:w="541" w:type="pct"/>
            <w:vMerge w:val="restar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年度总体目标</w:t>
            </w:r>
          </w:p>
        </w:tc>
        <w:tc>
          <w:tcPr>
            <w:tcW w:w="1997" w:type="pct"/>
            <w:gridSpan w:val="10"/>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预期目标</w:t>
            </w:r>
          </w:p>
        </w:tc>
        <w:tc>
          <w:tcPr>
            <w:tcW w:w="2439" w:type="pct"/>
            <w:gridSpan w:val="18"/>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实际完成情况</w:t>
            </w:r>
          </w:p>
        </w:tc>
      </w:tr>
      <w:tr w:rsidR="005268DF" w:rsidTr="005268DF">
        <w:trPr>
          <w:gridAfter w:val="1"/>
          <w:wAfter w:w="23" w:type="pct"/>
          <w:jc w:val="center"/>
        </w:trPr>
        <w:tc>
          <w:tcPr>
            <w:tcW w:w="541" w:type="pct"/>
            <w:vMerge/>
            <w:shd w:val="clear" w:color="auto" w:fill="auto"/>
            <w:vAlign w:val="center"/>
          </w:tcPr>
          <w:p w:rsidR="008846C6" w:rsidRDefault="008846C6">
            <w:pPr>
              <w:jc w:val="center"/>
              <w:rPr>
                <w:rFonts w:ascii="宋体" w:hAnsi="宋体" w:cs="宋体"/>
                <w:sz w:val="24"/>
              </w:rPr>
            </w:pPr>
          </w:p>
        </w:tc>
        <w:tc>
          <w:tcPr>
            <w:tcW w:w="1997" w:type="pct"/>
            <w:gridSpan w:val="10"/>
            <w:shd w:val="clear" w:color="auto" w:fill="auto"/>
          </w:tcPr>
          <w:p w:rsidR="008846C6" w:rsidRDefault="008846C6">
            <w:pPr>
              <w:rPr>
                <w:rFonts w:ascii="宋体" w:hAnsi="宋体" w:cs="宋体"/>
                <w:sz w:val="24"/>
              </w:rPr>
            </w:pPr>
          </w:p>
        </w:tc>
        <w:tc>
          <w:tcPr>
            <w:tcW w:w="2439" w:type="pct"/>
            <w:gridSpan w:val="18"/>
            <w:shd w:val="clear" w:color="auto" w:fill="auto"/>
          </w:tcPr>
          <w:p w:rsidR="008846C6" w:rsidRDefault="008846C6">
            <w:pPr>
              <w:rPr>
                <w:rFonts w:ascii="宋体" w:hAnsi="宋体" w:cs="宋体"/>
                <w:sz w:val="24"/>
              </w:rPr>
            </w:pPr>
          </w:p>
        </w:tc>
      </w:tr>
      <w:tr w:rsidR="005268DF" w:rsidTr="005268DF">
        <w:trPr>
          <w:gridAfter w:val="1"/>
          <w:wAfter w:w="23" w:type="pct"/>
          <w:jc w:val="center"/>
        </w:trPr>
        <w:tc>
          <w:tcPr>
            <w:tcW w:w="541" w:type="pct"/>
            <w:vMerge w:val="restart"/>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绩效</w:t>
            </w:r>
            <w:r>
              <w:rPr>
                <w:rFonts w:ascii="宋体" w:hAnsi="宋体" w:cs="宋体" w:hint="eastAsia"/>
                <w:snapToGrid w:val="0"/>
                <w:color w:val="000000"/>
                <w:kern w:val="0"/>
                <w:sz w:val="24"/>
              </w:rPr>
              <w:br/>
              <w:t>指标</w:t>
            </w:r>
          </w:p>
        </w:tc>
        <w:tc>
          <w:tcPr>
            <w:tcW w:w="742"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一级指标</w:t>
            </w:r>
          </w:p>
        </w:tc>
        <w:tc>
          <w:tcPr>
            <w:tcW w:w="235"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二级指标</w:t>
            </w:r>
          </w:p>
        </w:tc>
        <w:tc>
          <w:tcPr>
            <w:tcW w:w="842" w:type="pct"/>
            <w:gridSpan w:val="6"/>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三级指标</w:t>
            </w:r>
          </w:p>
        </w:tc>
        <w:tc>
          <w:tcPr>
            <w:tcW w:w="568" w:type="pct"/>
            <w:gridSpan w:val="5"/>
            <w:shd w:val="clear" w:color="auto" w:fill="auto"/>
            <w:vAlign w:val="center"/>
          </w:tcPr>
          <w:p w:rsidR="008846C6" w:rsidRDefault="002517CD">
            <w:pPr>
              <w:jc w:val="center"/>
              <w:textAlignment w:val="center"/>
              <w:rPr>
                <w:rFonts w:ascii="宋体" w:hAnsi="宋体" w:cs="宋体"/>
                <w:b/>
                <w:bCs/>
                <w:sz w:val="24"/>
              </w:rPr>
            </w:pPr>
            <w:r>
              <w:rPr>
                <w:rFonts w:ascii="宋体" w:hAnsi="宋体" w:cs="宋体" w:hint="eastAsia"/>
                <w:b/>
                <w:bCs/>
                <w:snapToGrid w:val="0"/>
                <w:color w:val="000000"/>
                <w:kern w:val="0"/>
                <w:sz w:val="24"/>
              </w:rPr>
              <w:t>年度指标值(请换成本地区目标值）</w:t>
            </w:r>
          </w:p>
        </w:tc>
        <w:tc>
          <w:tcPr>
            <w:tcW w:w="486"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实际完成值</w:t>
            </w:r>
          </w:p>
        </w:tc>
        <w:tc>
          <w:tcPr>
            <w:tcW w:w="455"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指标分值</w:t>
            </w:r>
          </w:p>
        </w:tc>
        <w:tc>
          <w:tcPr>
            <w:tcW w:w="636" w:type="pct"/>
            <w:gridSpan w:val="4"/>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自评得分</w:t>
            </w:r>
          </w:p>
        </w:tc>
        <w:tc>
          <w:tcPr>
            <w:tcW w:w="472" w:type="pct"/>
            <w:gridSpan w:val="5"/>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偏差原因分析及改进措施</w:t>
            </w:r>
          </w:p>
        </w:tc>
      </w:tr>
      <w:tr w:rsidR="005268DF" w:rsidTr="005268DF">
        <w:trPr>
          <w:gridAfter w:val="1"/>
          <w:wAfter w:w="23" w:type="pct"/>
          <w:jc w:val="center"/>
        </w:trPr>
        <w:tc>
          <w:tcPr>
            <w:tcW w:w="541" w:type="pct"/>
            <w:vMerge/>
            <w:shd w:val="clear" w:color="auto" w:fill="auto"/>
            <w:vAlign w:val="center"/>
          </w:tcPr>
          <w:p w:rsidR="008846C6" w:rsidRDefault="008846C6">
            <w:pPr>
              <w:rPr>
                <w:rFonts w:ascii="宋体" w:hAnsi="宋体" w:cs="宋体"/>
                <w:sz w:val="24"/>
              </w:rPr>
            </w:pPr>
          </w:p>
        </w:tc>
        <w:tc>
          <w:tcPr>
            <w:tcW w:w="742" w:type="pct"/>
            <w:gridSpan w:val="2"/>
            <w:vMerge w:val="restart"/>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成本指标（10%）</w:t>
            </w:r>
          </w:p>
        </w:tc>
        <w:tc>
          <w:tcPr>
            <w:tcW w:w="235" w:type="pct"/>
            <w:vMerge w:val="restart"/>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经济成本指标</w:t>
            </w:r>
          </w:p>
        </w:tc>
        <w:tc>
          <w:tcPr>
            <w:tcW w:w="842" w:type="pct"/>
            <w:gridSpan w:val="6"/>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省级以上公益林（经济林和竹林）补助（元/亩）</w:t>
            </w:r>
          </w:p>
        </w:tc>
        <w:tc>
          <w:tcPr>
            <w:tcW w:w="568" w:type="pct"/>
            <w:gridSpan w:val="5"/>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≤22</w:t>
            </w:r>
          </w:p>
        </w:tc>
        <w:tc>
          <w:tcPr>
            <w:tcW w:w="486"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22</w:t>
            </w:r>
          </w:p>
        </w:tc>
        <w:tc>
          <w:tcPr>
            <w:tcW w:w="455"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2.5</w:t>
            </w:r>
          </w:p>
        </w:tc>
        <w:tc>
          <w:tcPr>
            <w:tcW w:w="636" w:type="pct"/>
            <w:gridSpan w:val="4"/>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2.5</w:t>
            </w:r>
          </w:p>
        </w:tc>
        <w:tc>
          <w:tcPr>
            <w:tcW w:w="472" w:type="pct"/>
            <w:gridSpan w:val="5"/>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541" w:type="pct"/>
            <w:vMerge/>
            <w:shd w:val="clear" w:color="auto" w:fill="auto"/>
            <w:vAlign w:val="center"/>
          </w:tcPr>
          <w:p w:rsidR="008846C6" w:rsidRDefault="008846C6">
            <w:pPr>
              <w:rPr>
                <w:rFonts w:ascii="宋体" w:hAnsi="宋体" w:cs="宋体"/>
                <w:sz w:val="24"/>
              </w:rPr>
            </w:pPr>
          </w:p>
        </w:tc>
        <w:tc>
          <w:tcPr>
            <w:tcW w:w="742" w:type="pct"/>
            <w:gridSpan w:val="2"/>
            <w:vMerge/>
            <w:shd w:val="clear" w:color="auto" w:fill="auto"/>
            <w:vAlign w:val="center"/>
          </w:tcPr>
          <w:p w:rsidR="008846C6" w:rsidRDefault="008846C6">
            <w:pPr>
              <w:jc w:val="center"/>
              <w:rPr>
                <w:rFonts w:ascii="宋体" w:hAnsi="宋体" w:cs="宋体"/>
                <w:sz w:val="22"/>
                <w:szCs w:val="22"/>
              </w:rPr>
            </w:pPr>
          </w:p>
        </w:tc>
        <w:tc>
          <w:tcPr>
            <w:tcW w:w="235" w:type="pct"/>
            <w:vMerge/>
            <w:shd w:val="clear" w:color="auto" w:fill="auto"/>
            <w:vAlign w:val="center"/>
          </w:tcPr>
          <w:p w:rsidR="008846C6" w:rsidRDefault="008846C6">
            <w:pPr>
              <w:jc w:val="center"/>
              <w:rPr>
                <w:rFonts w:ascii="宋体" w:hAnsi="宋体" w:cs="宋体"/>
                <w:sz w:val="22"/>
                <w:szCs w:val="22"/>
              </w:rPr>
            </w:pPr>
          </w:p>
        </w:tc>
        <w:tc>
          <w:tcPr>
            <w:tcW w:w="842" w:type="pct"/>
            <w:gridSpan w:val="6"/>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省级以上公益林（乔木林和其他林）补助（元/亩）</w:t>
            </w:r>
          </w:p>
        </w:tc>
        <w:tc>
          <w:tcPr>
            <w:tcW w:w="568" w:type="pct"/>
            <w:gridSpan w:val="5"/>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≤23</w:t>
            </w:r>
          </w:p>
        </w:tc>
        <w:tc>
          <w:tcPr>
            <w:tcW w:w="486"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23</w:t>
            </w:r>
          </w:p>
        </w:tc>
        <w:tc>
          <w:tcPr>
            <w:tcW w:w="455"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2.5</w:t>
            </w:r>
          </w:p>
        </w:tc>
        <w:tc>
          <w:tcPr>
            <w:tcW w:w="636" w:type="pct"/>
            <w:gridSpan w:val="4"/>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2.5</w:t>
            </w:r>
          </w:p>
        </w:tc>
        <w:tc>
          <w:tcPr>
            <w:tcW w:w="472" w:type="pct"/>
            <w:gridSpan w:val="5"/>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541" w:type="pct"/>
            <w:vMerge/>
            <w:shd w:val="clear" w:color="auto" w:fill="auto"/>
            <w:vAlign w:val="center"/>
          </w:tcPr>
          <w:p w:rsidR="008846C6" w:rsidRDefault="008846C6">
            <w:pPr>
              <w:rPr>
                <w:rFonts w:ascii="宋体" w:hAnsi="宋体" w:cs="宋体"/>
                <w:sz w:val="24"/>
              </w:rPr>
            </w:pPr>
          </w:p>
        </w:tc>
        <w:tc>
          <w:tcPr>
            <w:tcW w:w="742" w:type="pct"/>
            <w:gridSpan w:val="2"/>
            <w:vMerge/>
            <w:shd w:val="clear" w:color="auto" w:fill="auto"/>
            <w:vAlign w:val="center"/>
          </w:tcPr>
          <w:p w:rsidR="008846C6" w:rsidRDefault="008846C6">
            <w:pPr>
              <w:jc w:val="center"/>
              <w:rPr>
                <w:rFonts w:ascii="宋体" w:hAnsi="宋体" w:cs="宋体"/>
                <w:sz w:val="22"/>
                <w:szCs w:val="22"/>
              </w:rPr>
            </w:pPr>
          </w:p>
        </w:tc>
        <w:tc>
          <w:tcPr>
            <w:tcW w:w="235" w:type="pct"/>
            <w:vMerge/>
            <w:shd w:val="clear" w:color="auto" w:fill="auto"/>
            <w:vAlign w:val="center"/>
          </w:tcPr>
          <w:p w:rsidR="008846C6" w:rsidRDefault="008846C6">
            <w:pPr>
              <w:jc w:val="center"/>
              <w:rPr>
                <w:rFonts w:ascii="宋体" w:hAnsi="宋体" w:cs="宋体"/>
                <w:sz w:val="22"/>
                <w:szCs w:val="22"/>
              </w:rPr>
            </w:pPr>
          </w:p>
        </w:tc>
        <w:tc>
          <w:tcPr>
            <w:tcW w:w="842" w:type="pct"/>
            <w:gridSpan w:val="6"/>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省级以上自然保护地林权所有者补偿标准（元/亩）</w:t>
            </w:r>
          </w:p>
        </w:tc>
        <w:tc>
          <w:tcPr>
            <w:tcW w:w="568" w:type="pct"/>
            <w:gridSpan w:val="5"/>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≤3</w:t>
            </w:r>
          </w:p>
        </w:tc>
        <w:tc>
          <w:tcPr>
            <w:tcW w:w="486"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3</w:t>
            </w:r>
          </w:p>
        </w:tc>
        <w:tc>
          <w:tcPr>
            <w:tcW w:w="455"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636" w:type="pct"/>
            <w:gridSpan w:val="4"/>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472" w:type="pct"/>
            <w:gridSpan w:val="5"/>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541" w:type="pct"/>
            <w:vMerge/>
            <w:shd w:val="clear" w:color="auto" w:fill="auto"/>
            <w:vAlign w:val="center"/>
          </w:tcPr>
          <w:p w:rsidR="008846C6" w:rsidRDefault="008846C6">
            <w:pPr>
              <w:rPr>
                <w:rFonts w:ascii="宋体" w:hAnsi="宋体" w:cs="宋体"/>
                <w:sz w:val="24"/>
              </w:rPr>
            </w:pPr>
          </w:p>
        </w:tc>
        <w:tc>
          <w:tcPr>
            <w:tcW w:w="742" w:type="pct"/>
            <w:gridSpan w:val="2"/>
            <w:vMerge w:val="restar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产出指标（40%）</w:t>
            </w:r>
          </w:p>
        </w:tc>
        <w:tc>
          <w:tcPr>
            <w:tcW w:w="235" w:type="pct"/>
            <w:vMerge w:val="restar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数量指标</w:t>
            </w:r>
          </w:p>
        </w:tc>
        <w:tc>
          <w:tcPr>
            <w:tcW w:w="842" w:type="pct"/>
            <w:gridSpan w:val="6"/>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实施省级以上公益林补助面积（不含武夷山国家公园、</w:t>
            </w:r>
            <w:r>
              <w:rPr>
                <w:rFonts w:ascii="宋体" w:hAnsi="宋体" w:cs="宋体" w:hint="eastAsia"/>
                <w:snapToGrid w:val="0"/>
                <w:color w:val="000000"/>
                <w:kern w:val="0"/>
                <w:sz w:val="22"/>
                <w:szCs w:val="22"/>
              </w:rPr>
              <w:lastRenderedPageBreak/>
              <w:t>厦门市）（万亩）</w:t>
            </w:r>
          </w:p>
        </w:tc>
        <w:tc>
          <w:tcPr>
            <w:tcW w:w="568" w:type="pct"/>
            <w:gridSpan w:val="5"/>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lastRenderedPageBreak/>
              <w:t>27.17</w:t>
            </w:r>
          </w:p>
        </w:tc>
        <w:tc>
          <w:tcPr>
            <w:tcW w:w="486"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27.17</w:t>
            </w:r>
          </w:p>
        </w:tc>
        <w:tc>
          <w:tcPr>
            <w:tcW w:w="455"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10.00 </w:t>
            </w:r>
          </w:p>
        </w:tc>
        <w:tc>
          <w:tcPr>
            <w:tcW w:w="636" w:type="pct"/>
            <w:gridSpan w:val="4"/>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10.00 </w:t>
            </w:r>
          </w:p>
        </w:tc>
        <w:tc>
          <w:tcPr>
            <w:tcW w:w="472" w:type="pct"/>
            <w:gridSpan w:val="5"/>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541" w:type="pct"/>
            <w:vMerge/>
            <w:shd w:val="clear" w:color="auto" w:fill="auto"/>
            <w:vAlign w:val="center"/>
          </w:tcPr>
          <w:p w:rsidR="008846C6" w:rsidRDefault="008846C6">
            <w:pPr>
              <w:rPr>
                <w:rFonts w:ascii="宋体" w:hAnsi="宋体" w:cs="宋体"/>
                <w:sz w:val="24"/>
              </w:rPr>
            </w:pPr>
          </w:p>
        </w:tc>
        <w:tc>
          <w:tcPr>
            <w:tcW w:w="742" w:type="pct"/>
            <w:gridSpan w:val="2"/>
            <w:vMerge/>
            <w:shd w:val="clear" w:color="auto" w:fill="auto"/>
            <w:vAlign w:val="center"/>
          </w:tcPr>
          <w:p w:rsidR="008846C6" w:rsidRDefault="008846C6">
            <w:pPr>
              <w:jc w:val="center"/>
              <w:rPr>
                <w:rFonts w:ascii="宋体" w:hAnsi="宋体" w:cs="宋体"/>
                <w:sz w:val="24"/>
              </w:rPr>
            </w:pPr>
          </w:p>
        </w:tc>
        <w:tc>
          <w:tcPr>
            <w:tcW w:w="235" w:type="pct"/>
            <w:vMerge/>
            <w:shd w:val="clear" w:color="auto" w:fill="auto"/>
            <w:vAlign w:val="center"/>
          </w:tcPr>
          <w:p w:rsidR="008846C6" w:rsidRDefault="008846C6">
            <w:pPr>
              <w:jc w:val="center"/>
              <w:rPr>
                <w:rFonts w:ascii="宋体" w:hAnsi="宋体" w:cs="宋体"/>
                <w:sz w:val="24"/>
              </w:rPr>
            </w:pPr>
          </w:p>
        </w:tc>
        <w:tc>
          <w:tcPr>
            <w:tcW w:w="842" w:type="pct"/>
            <w:gridSpan w:val="6"/>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省级以上自然保护地林权所有者补助面积（万亩）</w:t>
            </w:r>
          </w:p>
        </w:tc>
        <w:tc>
          <w:tcPr>
            <w:tcW w:w="568" w:type="pct"/>
            <w:gridSpan w:val="5"/>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11.49</w:t>
            </w:r>
          </w:p>
        </w:tc>
        <w:tc>
          <w:tcPr>
            <w:tcW w:w="486"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11.49</w:t>
            </w:r>
          </w:p>
        </w:tc>
        <w:tc>
          <w:tcPr>
            <w:tcW w:w="455"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10.00 </w:t>
            </w:r>
          </w:p>
        </w:tc>
        <w:tc>
          <w:tcPr>
            <w:tcW w:w="636" w:type="pct"/>
            <w:gridSpan w:val="4"/>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10.00 </w:t>
            </w:r>
          </w:p>
        </w:tc>
        <w:tc>
          <w:tcPr>
            <w:tcW w:w="472" w:type="pct"/>
            <w:gridSpan w:val="5"/>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541" w:type="pct"/>
            <w:vMerge/>
            <w:shd w:val="clear" w:color="auto" w:fill="auto"/>
            <w:vAlign w:val="center"/>
          </w:tcPr>
          <w:p w:rsidR="008846C6" w:rsidRDefault="008846C6">
            <w:pPr>
              <w:rPr>
                <w:rFonts w:ascii="宋体" w:hAnsi="宋体" w:cs="宋体"/>
                <w:sz w:val="24"/>
              </w:rPr>
            </w:pPr>
          </w:p>
        </w:tc>
        <w:tc>
          <w:tcPr>
            <w:tcW w:w="742" w:type="pct"/>
            <w:gridSpan w:val="2"/>
            <w:vMerge/>
            <w:shd w:val="clear" w:color="auto" w:fill="auto"/>
            <w:vAlign w:val="center"/>
          </w:tcPr>
          <w:p w:rsidR="008846C6" w:rsidRDefault="008846C6">
            <w:pPr>
              <w:jc w:val="center"/>
              <w:rPr>
                <w:rFonts w:ascii="宋体" w:hAnsi="宋体" w:cs="宋体"/>
                <w:sz w:val="24"/>
              </w:rPr>
            </w:pPr>
          </w:p>
        </w:tc>
        <w:tc>
          <w:tcPr>
            <w:tcW w:w="235"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质量指标</w:t>
            </w:r>
          </w:p>
        </w:tc>
        <w:tc>
          <w:tcPr>
            <w:tcW w:w="842" w:type="pct"/>
            <w:gridSpan w:val="6"/>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全省生态公益林保有量（%）</w:t>
            </w:r>
          </w:p>
        </w:tc>
        <w:tc>
          <w:tcPr>
            <w:tcW w:w="568" w:type="pct"/>
            <w:gridSpan w:val="5"/>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≥100</w:t>
            </w:r>
          </w:p>
        </w:tc>
        <w:tc>
          <w:tcPr>
            <w:tcW w:w="486"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100</w:t>
            </w:r>
          </w:p>
        </w:tc>
        <w:tc>
          <w:tcPr>
            <w:tcW w:w="455"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10.00 </w:t>
            </w:r>
          </w:p>
        </w:tc>
        <w:tc>
          <w:tcPr>
            <w:tcW w:w="636" w:type="pct"/>
            <w:gridSpan w:val="4"/>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10.00 </w:t>
            </w:r>
          </w:p>
        </w:tc>
        <w:tc>
          <w:tcPr>
            <w:tcW w:w="472" w:type="pct"/>
            <w:gridSpan w:val="5"/>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541" w:type="pct"/>
            <w:vMerge/>
            <w:shd w:val="clear" w:color="auto" w:fill="auto"/>
            <w:vAlign w:val="center"/>
          </w:tcPr>
          <w:p w:rsidR="008846C6" w:rsidRDefault="008846C6">
            <w:pPr>
              <w:rPr>
                <w:rFonts w:ascii="宋体" w:hAnsi="宋体" w:cs="宋体"/>
                <w:sz w:val="24"/>
              </w:rPr>
            </w:pPr>
          </w:p>
        </w:tc>
        <w:tc>
          <w:tcPr>
            <w:tcW w:w="742" w:type="pct"/>
            <w:gridSpan w:val="2"/>
            <w:vMerge/>
            <w:shd w:val="clear" w:color="auto" w:fill="auto"/>
            <w:vAlign w:val="center"/>
          </w:tcPr>
          <w:p w:rsidR="008846C6" w:rsidRDefault="008846C6">
            <w:pPr>
              <w:jc w:val="center"/>
              <w:rPr>
                <w:rFonts w:ascii="宋体" w:hAnsi="宋体" w:cs="宋体"/>
                <w:sz w:val="24"/>
              </w:rPr>
            </w:pPr>
          </w:p>
        </w:tc>
        <w:tc>
          <w:tcPr>
            <w:tcW w:w="235"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时效指标</w:t>
            </w:r>
          </w:p>
        </w:tc>
        <w:tc>
          <w:tcPr>
            <w:tcW w:w="842" w:type="pct"/>
            <w:gridSpan w:val="6"/>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项目任务完成率（%）</w:t>
            </w:r>
          </w:p>
        </w:tc>
        <w:tc>
          <w:tcPr>
            <w:tcW w:w="568" w:type="pct"/>
            <w:gridSpan w:val="5"/>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≥90</w:t>
            </w:r>
          </w:p>
        </w:tc>
        <w:tc>
          <w:tcPr>
            <w:tcW w:w="486"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100%</w:t>
            </w:r>
          </w:p>
        </w:tc>
        <w:tc>
          <w:tcPr>
            <w:tcW w:w="455"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10.00 </w:t>
            </w:r>
          </w:p>
        </w:tc>
        <w:tc>
          <w:tcPr>
            <w:tcW w:w="636" w:type="pct"/>
            <w:gridSpan w:val="4"/>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10.00 </w:t>
            </w:r>
          </w:p>
        </w:tc>
        <w:tc>
          <w:tcPr>
            <w:tcW w:w="472" w:type="pct"/>
            <w:gridSpan w:val="5"/>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541" w:type="pct"/>
            <w:vMerge/>
            <w:shd w:val="clear" w:color="auto" w:fill="auto"/>
            <w:vAlign w:val="center"/>
          </w:tcPr>
          <w:p w:rsidR="008846C6" w:rsidRDefault="008846C6">
            <w:pPr>
              <w:rPr>
                <w:rFonts w:ascii="宋体" w:hAnsi="宋体" w:cs="宋体"/>
                <w:sz w:val="24"/>
              </w:rPr>
            </w:pPr>
          </w:p>
        </w:tc>
        <w:tc>
          <w:tcPr>
            <w:tcW w:w="742" w:type="pct"/>
            <w:gridSpan w:val="2"/>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效益指标（30%）</w:t>
            </w:r>
          </w:p>
        </w:tc>
        <w:tc>
          <w:tcPr>
            <w:tcW w:w="235" w:type="pc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生态效益指标</w:t>
            </w:r>
          </w:p>
        </w:tc>
        <w:tc>
          <w:tcPr>
            <w:tcW w:w="842" w:type="pct"/>
            <w:gridSpan w:val="6"/>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公益林平均亩蓄积量变化（%）</w:t>
            </w:r>
          </w:p>
        </w:tc>
        <w:tc>
          <w:tcPr>
            <w:tcW w:w="568" w:type="pct"/>
            <w:gridSpan w:val="5"/>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≥100</w:t>
            </w:r>
          </w:p>
        </w:tc>
        <w:tc>
          <w:tcPr>
            <w:tcW w:w="486"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100%</w:t>
            </w:r>
          </w:p>
        </w:tc>
        <w:tc>
          <w:tcPr>
            <w:tcW w:w="455"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30</w:t>
            </w:r>
          </w:p>
        </w:tc>
        <w:tc>
          <w:tcPr>
            <w:tcW w:w="636" w:type="pct"/>
            <w:gridSpan w:val="4"/>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30</w:t>
            </w:r>
          </w:p>
        </w:tc>
        <w:tc>
          <w:tcPr>
            <w:tcW w:w="472" w:type="pct"/>
            <w:gridSpan w:val="5"/>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541" w:type="pct"/>
            <w:vMerge/>
            <w:shd w:val="clear" w:color="auto" w:fill="auto"/>
            <w:vAlign w:val="center"/>
          </w:tcPr>
          <w:p w:rsidR="008846C6" w:rsidRDefault="008846C6">
            <w:pPr>
              <w:rPr>
                <w:rFonts w:ascii="宋体" w:hAnsi="宋体" w:cs="宋体"/>
                <w:sz w:val="24"/>
              </w:rPr>
            </w:pPr>
          </w:p>
        </w:tc>
        <w:tc>
          <w:tcPr>
            <w:tcW w:w="742" w:type="pct"/>
            <w:gridSpan w:val="2"/>
            <w:vMerge w:val="restar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满意度指标（10%）</w:t>
            </w:r>
          </w:p>
        </w:tc>
        <w:tc>
          <w:tcPr>
            <w:tcW w:w="235" w:type="pct"/>
            <w:vMerge w:val="restart"/>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服务对象满意度指标</w:t>
            </w:r>
          </w:p>
        </w:tc>
        <w:tc>
          <w:tcPr>
            <w:tcW w:w="842" w:type="pct"/>
            <w:gridSpan w:val="6"/>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公益林林权所有者满意度（%）</w:t>
            </w:r>
          </w:p>
        </w:tc>
        <w:tc>
          <w:tcPr>
            <w:tcW w:w="568" w:type="pct"/>
            <w:gridSpan w:val="5"/>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≥90</w:t>
            </w:r>
          </w:p>
        </w:tc>
        <w:tc>
          <w:tcPr>
            <w:tcW w:w="486"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90%</w:t>
            </w:r>
          </w:p>
        </w:tc>
        <w:tc>
          <w:tcPr>
            <w:tcW w:w="455"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636" w:type="pct"/>
            <w:gridSpan w:val="4"/>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472" w:type="pct"/>
            <w:gridSpan w:val="5"/>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541" w:type="pct"/>
            <w:vMerge/>
            <w:shd w:val="clear" w:color="auto" w:fill="auto"/>
            <w:vAlign w:val="center"/>
          </w:tcPr>
          <w:p w:rsidR="008846C6" w:rsidRDefault="008846C6">
            <w:pPr>
              <w:rPr>
                <w:rFonts w:ascii="宋体" w:hAnsi="宋体" w:cs="宋体"/>
                <w:sz w:val="24"/>
              </w:rPr>
            </w:pPr>
          </w:p>
        </w:tc>
        <w:tc>
          <w:tcPr>
            <w:tcW w:w="742" w:type="pct"/>
            <w:gridSpan w:val="2"/>
            <w:vMerge/>
            <w:shd w:val="clear" w:color="auto" w:fill="auto"/>
            <w:vAlign w:val="center"/>
          </w:tcPr>
          <w:p w:rsidR="008846C6" w:rsidRDefault="008846C6">
            <w:pPr>
              <w:jc w:val="center"/>
              <w:rPr>
                <w:rFonts w:ascii="宋体" w:hAnsi="宋体" w:cs="宋体"/>
                <w:sz w:val="24"/>
              </w:rPr>
            </w:pPr>
          </w:p>
        </w:tc>
        <w:tc>
          <w:tcPr>
            <w:tcW w:w="235" w:type="pct"/>
            <w:vMerge/>
            <w:shd w:val="clear" w:color="auto" w:fill="auto"/>
            <w:vAlign w:val="center"/>
          </w:tcPr>
          <w:p w:rsidR="008846C6" w:rsidRDefault="008846C6">
            <w:pPr>
              <w:jc w:val="center"/>
              <w:rPr>
                <w:rFonts w:ascii="宋体" w:hAnsi="宋体" w:cs="宋体"/>
                <w:sz w:val="24"/>
              </w:rPr>
            </w:pPr>
          </w:p>
        </w:tc>
        <w:tc>
          <w:tcPr>
            <w:tcW w:w="842" w:type="pct"/>
            <w:gridSpan w:val="6"/>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省级以上自然保护地林权所有者满意度（%）</w:t>
            </w:r>
          </w:p>
        </w:tc>
        <w:tc>
          <w:tcPr>
            <w:tcW w:w="568" w:type="pct"/>
            <w:gridSpan w:val="5"/>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≥90</w:t>
            </w:r>
          </w:p>
        </w:tc>
        <w:tc>
          <w:tcPr>
            <w:tcW w:w="486" w:type="pct"/>
            <w:gridSpan w:val="2"/>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90%</w:t>
            </w:r>
          </w:p>
        </w:tc>
        <w:tc>
          <w:tcPr>
            <w:tcW w:w="455"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636" w:type="pct"/>
            <w:gridSpan w:val="4"/>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472" w:type="pct"/>
            <w:gridSpan w:val="5"/>
            <w:shd w:val="clear" w:color="auto" w:fill="auto"/>
            <w:vAlign w:val="center"/>
          </w:tcPr>
          <w:p w:rsidR="008846C6" w:rsidRDefault="008846C6">
            <w:pPr>
              <w:rPr>
                <w:rFonts w:ascii="宋体" w:hAnsi="宋体" w:cs="宋体"/>
                <w:sz w:val="24"/>
              </w:rPr>
            </w:pPr>
          </w:p>
        </w:tc>
      </w:tr>
      <w:tr w:rsidR="005268DF" w:rsidTr="005268DF">
        <w:trPr>
          <w:gridAfter w:val="1"/>
          <w:wAfter w:w="23" w:type="pct"/>
          <w:jc w:val="center"/>
        </w:trPr>
        <w:tc>
          <w:tcPr>
            <w:tcW w:w="3414" w:type="pct"/>
            <w:gridSpan w:val="17"/>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总分值、评价总分 (S)</w:t>
            </w:r>
          </w:p>
        </w:tc>
        <w:tc>
          <w:tcPr>
            <w:tcW w:w="455" w:type="pct"/>
            <w:gridSpan w:val="3"/>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100</w:t>
            </w:r>
          </w:p>
        </w:tc>
        <w:tc>
          <w:tcPr>
            <w:tcW w:w="1109" w:type="pct"/>
            <w:gridSpan w:val="9"/>
            <w:shd w:val="clear" w:color="auto" w:fill="auto"/>
            <w:vAlign w:val="center"/>
          </w:tcPr>
          <w:p w:rsidR="008846C6" w:rsidRDefault="008846C6">
            <w:pPr>
              <w:jc w:val="center"/>
              <w:rPr>
                <w:rFonts w:ascii="宋体" w:hAnsi="宋体" w:cs="宋体"/>
                <w:sz w:val="24"/>
              </w:rPr>
            </w:pPr>
          </w:p>
        </w:tc>
      </w:tr>
      <w:tr w:rsidR="005268DF" w:rsidTr="005268DF">
        <w:trPr>
          <w:gridAfter w:val="1"/>
          <w:wAfter w:w="23" w:type="pct"/>
          <w:jc w:val="center"/>
        </w:trPr>
        <w:tc>
          <w:tcPr>
            <w:tcW w:w="1284" w:type="pct"/>
            <w:gridSpan w:val="3"/>
            <w:tcBorders>
              <w:bottom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评价等级 </w:t>
            </w:r>
          </w:p>
        </w:tc>
        <w:tc>
          <w:tcPr>
            <w:tcW w:w="3694" w:type="pct"/>
            <w:gridSpan w:val="26"/>
            <w:tcBorders>
              <w:bottom w:val="single" w:sz="4" w:space="0" w:color="auto"/>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■优（S≧90）  □良（90&gt;S≧80）  □中（80&gt;S≧60）  □差（60&gt;S）</w:t>
            </w:r>
          </w:p>
        </w:tc>
      </w:tr>
      <w:tr w:rsidR="008846C6" w:rsidTr="005268DF">
        <w:trPr>
          <w:gridAfter w:val="1"/>
          <w:wAfter w:w="23" w:type="pct"/>
          <w:trHeight w:val="298"/>
          <w:jc w:val="center"/>
        </w:trPr>
        <w:tc>
          <w:tcPr>
            <w:tcW w:w="4977" w:type="pct"/>
            <w:gridSpan w:val="29"/>
            <w:tcBorders>
              <w:left w:val="nil"/>
              <w:bottom w:val="nil"/>
              <w:right w:val="nil"/>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备注:1.该表格上报时请勿删减指标，各地各单位自评材料可根据实际增加指标。2.分值设置：项目资金支出情况为100×10%；产出指标分值为100</w:t>
            </w:r>
            <w:r>
              <w:rPr>
                <w:rStyle w:val="font91"/>
                <w:snapToGrid w:val="0"/>
              </w:rPr>
              <w:t>×</w:t>
            </w:r>
            <w:r>
              <w:rPr>
                <w:rStyle w:val="font41"/>
                <w:rFonts w:hint="default"/>
                <w:snapToGrid w:val="0"/>
              </w:rPr>
              <w:t>40%；成本指标分值为100×10%；效益指标分值为100×30%；满意度指标分值为100×10%。</w:t>
            </w:r>
          </w:p>
        </w:tc>
      </w:tr>
    </w:tbl>
    <w:p w:rsidR="008846C6" w:rsidRDefault="008846C6"/>
    <w:p w:rsidR="008846C6" w:rsidRDefault="008846C6"/>
    <w:tbl>
      <w:tblPr>
        <w:tblW w:w="5028" w:type="pct"/>
        <w:jc w:val="center"/>
        <w:tblLook w:val="04A0"/>
      </w:tblPr>
      <w:tblGrid>
        <w:gridCol w:w="1209"/>
        <w:gridCol w:w="218"/>
        <w:gridCol w:w="845"/>
        <w:gridCol w:w="212"/>
        <w:gridCol w:w="741"/>
        <w:gridCol w:w="358"/>
        <w:gridCol w:w="841"/>
        <w:gridCol w:w="101"/>
        <w:gridCol w:w="419"/>
        <w:gridCol w:w="120"/>
        <w:gridCol w:w="299"/>
        <w:gridCol w:w="119"/>
        <w:gridCol w:w="648"/>
        <w:gridCol w:w="292"/>
        <w:gridCol w:w="646"/>
        <w:gridCol w:w="192"/>
        <w:gridCol w:w="625"/>
        <w:gridCol w:w="73"/>
        <w:gridCol w:w="393"/>
        <w:gridCol w:w="64"/>
        <w:gridCol w:w="333"/>
        <w:gridCol w:w="311"/>
        <w:gridCol w:w="52"/>
      </w:tblGrid>
      <w:tr w:rsidR="008846C6">
        <w:trPr>
          <w:jc w:val="center"/>
        </w:trPr>
        <w:tc>
          <w:tcPr>
            <w:tcW w:w="777" w:type="pct"/>
            <w:gridSpan w:val="2"/>
            <w:tcBorders>
              <w:top w:val="nil"/>
              <w:left w:val="nil"/>
              <w:bottom w:val="nil"/>
              <w:right w:val="nil"/>
            </w:tcBorders>
            <w:shd w:val="clear" w:color="auto" w:fill="auto"/>
            <w:noWrap/>
            <w:vAlign w:val="center"/>
          </w:tcPr>
          <w:p w:rsidR="008846C6" w:rsidRDefault="008846C6">
            <w:pPr>
              <w:textAlignment w:val="center"/>
              <w:rPr>
                <w:rFonts w:ascii="黑体" w:eastAsia="黑体" w:hAnsi="宋体" w:cs="黑体"/>
                <w:snapToGrid w:val="0"/>
                <w:color w:val="000000"/>
                <w:kern w:val="0"/>
                <w:sz w:val="32"/>
                <w:szCs w:val="32"/>
              </w:rPr>
            </w:pPr>
          </w:p>
          <w:p w:rsidR="008846C6" w:rsidRDefault="008846C6">
            <w:pPr>
              <w:textAlignment w:val="center"/>
              <w:rPr>
                <w:rFonts w:ascii="黑体" w:eastAsia="黑体" w:hAnsi="宋体" w:cs="黑体"/>
                <w:snapToGrid w:val="0"/>
                <w:color w:val="000000"/>
                <w:kern w:val="0"/>
                <w:sz w:val="32"/>
                <w:szCs w:val="32"/>
              </w:rPr>
            </w:pPr>
          </w:p>
          <w:p w:rsidR="008846C6" w:rsidRDefault="002517CD">
            <w:pPr>
              <w:textAlignment w:val="center"/>
              <w:rPr>
                <w:rFonts w:ascii="黑体" w:eastAsia="黑体" w:hAnsi="宋体" w:cs="黑体"/>
                <w:sz w:val="32"/>
                <w:szCs w:val="32"/>
              </w:rPr>
            </w:pPr>
            <w:r>
              <w:rPr>
                <w:rFonts w:ascii="黑体" w:eastAsia="黑体" w:hAnsi="宋体" w:cs="黑体" w:hint="eastAsia"/>
                <w:snapToGrid w:val="0"/>
                <w:color w:val="000000"/>
                <w:kern w:val="0"/>
                <w:sz w:val="32"/>
                <w:szCs w:val="32"/>
              </w:rPr>
              <w:lastRenderedPageBreak/>
              <w:t>附件6-3</w:t>
            </w:r>
          </w:p>
        </w:tc>
        <w:tc>
          <w:tcPr>
            <w:tcW w:w="580" w:type="pct"/>
            <w:gridSpan w:val="2"/>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609" w:type="pct"/>
            <w:gridSpan w:val="2"/>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518" w:type="pct"/>
            <w:gridSpan w:val="2"/>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296" w:type="pct"/>
            <w:gridSpan w:val="2"/>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229" w:type="pct"/>
            <w:gridSpan w:val="2"/>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515" w:type="pct"/>
            <w:gridSpan w:val="2"/>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460" w:type="pct"/>
            <w:gridSpan w:val="2"/>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383" w:type="pct"/>
            <w:gridSpan w:val="2"/>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251" w:type="pct"/>
            <w:gridSpan w:val="2"/>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182" w:type="pct"/>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c>
          <w:tcPr>
            <w:tcW w:w="200" w:type="pct"/>
            <w:gridSpan w:val="2"/>
            <w:tcBorders>
              <w:top w:val="nil"/>
              <w:left w:val="nil"/>
              <w:bottom w:val="nil"/>
              <w:right w:val="nil"/>
            </w:tcBorders>
            <w:shd w:val="clear" w:color="auto" w:fill="auto"/>
            <w:noWrap/>
            <w:vAlign w:val="center"/>
          </w:tcPr>
          <w:p w:rsidR="008846C6" w:rsidRDefault="008846C6">
            <w:pPr>
              <w:rPr>
                <w:rFonts w:ascii="宋体" w:hAnsi="宋体" w:cs="宋体"/>
                <w:sz w:val="22"/>
                <w:szCs w:val="22"/>
              </w:rPr>
            </w:pPr>
          </w:p>
        </w:tc>
      </w:tr>
      <w:tr w:rsidR="008846C6">
        <w:trPr>
          <w:jc w:val="center"/>
        </w:trPr>
        <w:tc>
          <w:tcPr>
            <w:tcW w:w="5000" w:type="pct"/>
            <w:gridSpan w:val="23"/>
            <w:tcBorders>
              <w:top w:val="nil"/>
              <w:left w:val="nil"/>
              <w:bottom w:val="nil"/>
              <w:right w:val="nil"/>
            </w:tcBorders>
            <w:shd w:val="clear" w:color="auto" w:fill="auto"/>
            <w:noWrap/>
            <w:vAlign w:val="center"/>
          </w:tcPr>
          <w:p w:rsidR="008846C6" w:rsidRDefault="002517CD">
            <w:pPr>
              <w:jc w:val="center"/>
              <w:textAlignment w:val="center"/>
              <w:rPr>
                <w:rFonts w:ascii="方正小标宋简体" w:eastAsia="方正小标宋简体" w:hAnsi="方正小标宋_GBK" w:cs="方正小标宋_GBK" w:hint="eastAsia"/>
                <w:sz w:val="44"/>
                <w:szCs w:val="44"/>
              </w:rPr>
            </w:pPr>
            <w:r>
              <w:rPr>
                <w:rFonts w:ascii="方正小标宋简体" w:eastAsia="方正小标宋简体" w:hAnsi="方正小标宋_GBK" w:cs="方正小标宋_GBK" w:hint="eastAsia"/>
                <w:snapToGrid w:val="0"/>
                <w:color w:val="000000"/>
                <w:kern w:val="0"/>
                <w:sz w:val="44"/>
                <w:szCs w:val="44"/>
              </w:rPr>
              <w:lastRenderedPageBreak/>
              <w:t>专项资金绩效自评表</w:t>
            </w:r>
          </w:p>
        </w:tc>
      </w:tr>
      <w:tr w:rsidR="008846C6">
        <w:trPr>
          <w:jc w:val="center"/>
        </w:trPr>
        <w:tc>
          <w:tcPr>
            <w:tcW w:w="5000" w:type="pct"/>
            <w:gridSpan w:val="23"/>
            <w:tcBorders>
              <w:top w:val="nil"/>
              <w:left w:val="nil"/>
              <w:bottom w:val="nil"/>
              <w:right w:val="nil"/>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（2025年度）</w:t>
            </w:r>
          </w:p>
        </w:tc>
      </w:tr>
      <w:tr w:rsidR="008846C6">
        <w:trPr>
          <w:jc w:val="center"/>
        </w:trPr>
        <w:tc>
          <w:tcPr>
            <w:tcW w:w="196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专项名称</w:t>
            </w:r>
          </w:p>
        </w:tc>
        <w:tc>
          <w:tcPr>
            <w:tcW w:w="3034" w:type="pct"/>
            <w:gridSpan w:val="17"/>
            <w:tcBorders>
              <w:top w:val="single" w:sz="4" w:space="0" w:color="000000"/>
              <w:left w:val="nil"/>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林业生态保护专项</w:t>
            </w:r>
          </w:p>
        </w:tc>
      </w:tr>
      <w:tr w:rsidR="008846C6">
        <w:trPr>
          <w:jc w:val="center"/>
        </w:trPr>
        <w:tc>
          <w:tcPr>
            <w:tcW w:w="196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主管部门</w:t>
            </w:r>
          </w:p>
        </w:tc>
        <w:tc>
          <w:tcPr>
            <w:tcW w:w="1043"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福建省林业局</w:t>
            </w:r>
          </w:p>
        </w:tc>
        <w:tc>
          <w:tcPr>
            <w:tcW w:w="975"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实施单位</w:t>
            </w:r>
          </w:p>
        </w:tc>
        <w:tc>
          <w:tcPr>
            <w:tcW w:w="1016"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6C6" w:rsidRDefault="008846C6">
            <w:pPr>
              <w:jc w:val="center"/>
              <w:rPr>
                <w:rFonts w:ascii="宋体" w:hAnsi="宋体" w:cs="宋体"/>
                <w:sz w:val="24"/>
              </w:rPr>
            </w:pPr>
          </w:p>
        </w:tc>
      </w:tr>
      <w:tr w:rsidR="008846C6">
        <w:trPr>
          <w:jc w:val="center"/>
        </w:trPr>
        <w:tc>
          <w:tcPr>
            <w:tcW w:w="777" w:type="pct"/>
            <w:gridSpan w:val="2"/>
            <w:vMerge w:val="restart"/>
            <w:tcBorders>
              <w:top w:val="single" w:sz="4" w:space="0" w:color="000000"/>
              <w:left w:val="single" w:sz="4" w:space="0" w:color="000000"/>
              <w:bottom w:val="nil"/>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项目资金(万元)（10%）</w:t>
            </w:r>
          </w:p>
        </w:tc>
        <w:tc>
          <w:tcPr>
            <w:tcW w:w="11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年初预算数</w:t>
            </w:r>
          </w:p>
        </w:tc>
        <w:tc>
          <w:tcPr>
            <w:tcW w:w="52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全年预算数</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全年执行数</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分值</w:t>
            </w:r>
          </w:p>
        </w:tc>
        <w:tc>
          <w:tcPr>
            <w:tcW w:w="63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执行率（%）</w:t>
            </w: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得分</w:t>
            </w:r>
          </w:p>
        </w:tc>
      </w:tr>
      <w:tr w:rsidR="008846C6">
        <w:trPr>
          <w:jc w:val="center"/>
        </w:trPr>
        <w:tc>
          <w:tcPr>
            <w:tcW w:w="777" w:type="pct"/>
            <w:gridSpan w:val="2"/>
            <w:vMerge/>
            <w:tcBorders>
              <w:top w:val="single" w:sz="4" w:space="0" w:color="000000"/>
              <w:left w:val="single" w:sz="4" w:space="0" w:color="000000"/>
              <w:bottom w:val="nil"/>
              <w:right w:val="single" w:sz="4" w:space="0" w:color="000000"/>
            </w:tcBorders>
            <w:shd w:val="clear" w:color="auto" w:fill="auto"/>
            <w:vAlign w:val="center"/>
          </w:tcPr>
          <w:p w:rsidR="008846C6" w:rsidRDefault="008846C6">
            <w:pPr>
              <w:jc w:val="center"/>
              <w:rPr>
                <w:rFonts w:ascii="宋体" w:hAnsi="宋体" w:cs="宋体"/>
                <w:sz w:val="24"/>
              </w:rPr>
            </w:pPr>
          </w:p>
        </w:tc>
        <w:tc>
          <w:tcPr>
            <w:tcW w:w="11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年度资金总额</w:t>
            </w:r>
          </w:p>
        </w:tc>
        <w:tc>
          <w:tcPr>
            <w:tcW w:w="5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198.25 </w:t>
            </w:r>
          </w:p>
        </w:tc>
        <w:tc>
          <w:tcPr>
            <w:tcW w:w="52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198.25 </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191.51 </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w:t>
            </w:r>
          </w:p>
        </w:tc>
        <w:tc>
          <w:tcPr>
            <w:tcW w:w="63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96.60%</w:t>
            </w: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9.60 </w:t>
            </w:r>
          </w:p>
        </w:tc>
      </w:tr>
      <w:tr w:rsidR="008846C6">
        <w:trPr>
          <w:jc w:val="center"/>
        </w:trPr>
        <w:tc>
          <w:tcPr>
            <w:tcW w:w="777" w:type="pct"/>
            <w:gridSpan w:val="2"/>
            <w:vMerge/>
            <w:tcBorders>
              <w:top w:val="single" w:sz="4" w:space="0" w:color="000000"/>
              <w:left w:val="single" w:sz="4" w:space="0" w:color="000000"/>
              <w:bottom w:val="nil"/>
              <w:right w:val="single" w:sz="4" w:space="0" w:color="000000"/>
            </w:tcBorders>
            <w:shd w:val="clear" w:color="auto" w:fill="auto"/>
            <w:vAlign w:val="center"/>
          </w:tcPr>
          <w:p w:rsidR="008846C6" w:rsidRDefault="008846C6">
            <w:pPr>
              <w:jc w:val="center"/>
              <w:rPr>
                <w:rFonts w:ascii="宋体" w:hAnsi="宋体" w:cs="宋体"/>
                <w:sz w:val="24"/>
              </w:rPr>
            </w:pPr>
          </w:p>
        </w:tc>
        <w:tc>
          <w:tcPr>
            <w:tcW w:w="11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其中：当年财政拨款</w:t>
            </w:r>
          </w:p>
        </w:tc>
        <w:tc>
          <w:tcPr>
            <w:tcW w:w="5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60" w:type="pct"/>
            <w:gridSpan w:val="2"/>
            <w:tcBorders>
              <w:top w:val="nil"/>
              <w:left w:val="nil"/>
              <w:bottom w:val="nil"/>
              <w:right w:val="nil"/>
            </w:tcBorders>
            <w:shd w:val="clear" w:color="auto" w:fill="auto"/>
            <w:noWrap/>
            <w:vAlign w:val="center"/>
          </w:tcPr>
          <w:p w:rsidR="008846C6" w:rsidRDefault="008846C6">
            <w:pPr>
              <w:jc w:val="center"/>
              <w:rPr>
                <w:rFonts w:ascii="宋体" w:hAnsi="宋体" w:cs="宋体"/>
                <w:sz w:val="22"/>
                <w:szCs w:val="22"/>
              </w:rPr>
            </w:pPr>
          </w:p>
        </w:tc>
        <w:tc>
          <w:tcPr>
            <w:tcW w:w="63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nil"/>
              <w:right w:val="single" w:sz="4" w:space="0" w:color="000000"/>
            </w:tcBorders>
            <w:shd w:val="clear" w:color="auto" w:fill="auto"/>
            <w:vAlign w:val="center"/>
          </w:tcPr>
          <w:p w:rsidR="008846C6" w:rsidRDefault="008846C6">
            <w:pPr>
              <w:jc w:val="center"/>
              <w:rPr>
                <w:rFonts w:ascii="宋体" w:hAnsi="宋体" w:cs="宋体"/>
                <w:sz w:val="24"/>
              </w:rPr>
            </w:pPr>
          </w:p>
        </w:tc>
        <w:tc>
          <w:tcPr>
            <w:tcW w:w="11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上年结转资金</w:t>
            </w:r>
          </w:p>
        </w:tc>
        <w:tc>
          <w:tcPr>
            <w:tcW w:w="5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w:t>
            </w:r>
          </w:p>
        </w:tc>
        <w:tc>
          <w:tcPr>
            <w:tcW w:w="63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nil"/>
              <w:right w:val="single" w:sz="4" w:space="0" w:color="000000"/>
            </w:tcBorders>
            <w:shd w:val="clear" w:color="auto" w:fill="auto"/>
            <w:vAlign w:val="center"/>
          </w:tcPr>
          <w:p w:rsidR="008846C6" w:rsidRDefault="008846C6">
            <w:pPr>
              <w:jc w:val="center"/>
              <w:rPr>
                <w:rFonts w:ascii="宋体" w:hAnsi="宋体" w:cs="宋体"/>
                <w:sz w:val="24"/>
              </w:rPr>
            </w:pPr>
          </w:p>
        </w:tc>
        <w:tc>
          <w:tcPr>
            <w:tcW w:w="118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其他资金</w:t>
            </w:r>
          </w:p>
        </w:tc>
        <w:tc>
          <w:tcPr>
            <w:tcW w:w="5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w:t>
            </w:r>
          </w:p>
        </w:tc>
        <w:tc>
          <w:tcPr>
            <w:tcW w:w="63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jc w:val="center"/>
        </w:trPr>
        <w:tc>
          <w:tcPr>
            <w:tcW w:w="77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年度总体目标</w:t>
            </w:r>
          </w:p>
        </w:tc>
        <w:tc>
          <w:tcPr>
            <w:tcW w:w="2232"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预期目标</w:t>
            </w:r>
          </w:p>
        </w:tc>
        <w:tc>
          <w:tcPr>
            <w:tcW w:w="1991"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实际完成情况</w:t>
            </w: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232" w:type="pct"/>
            <w:gridSpan w:val="10"/>
            <w:tcBorders>
              <w:top w:val="single" w:sz="4" w:space="0" w:color="000000"/>
              <w:left w:val="single" w:sz="4" w:space="0" w:color="000000"/>
              <w:bottom w:val="single" w:sz="4" w:space="0" w:color="000000"/>
              <w:right w:val="single" w:sz="4" w:space="0" w:color="000000"/>
            </w:tcBorders>
            <w:shd w:val="clear" w:color="auto" w:fill="auto"/>
          </w:tcPr>
          <w:p w:rsidR="008846C6" w:rsidRDefault="008846C6">
            <w:pPr>
              <w:rPr>
                <w:rFonts w:ascii="宋体" w:hAnsi="宋体" w:cs="宋体"/>
                <w:sz w:val="24"/>
              </w:rPr>
            </w:pPr>
          </w:p>
        </w:tc>
        <w:tc>
          <w:tcPr>
            <w:tcW w:w="1991" w:type="pct"/>
            <w:gridSpan w:val="11"/>
            <w:tcBorders>
              <w:top w:val="single" w:sz="4" w:space="0" w:color="000000"/>
              <w:left w:val="single" w:sz="4" w:space="0" w:color="000000"/>
              <w:bottom w:val="single" w:sz="4" w:space="0" w:color="000000"/>
              <w:right w:val="single" w:sz="4" w:space="0" w:color="000000"/>
            </w:tcBorders>
            <w:shd w:val="clear" w:color="auto" w:fill="auto"/>
          </w:tcPr>
          <w:p w:rsidR="008846C6" w:rsidRDefault="008846C6">
            <w:pPr>
              <w:rPr>
                <w:rFonts w:ascii="宋体" w:hAnsi="宋体" w:cs="宋体"/>
                <w:sz w:val="24"/>
              </w:rPr>
            </w:pPr>
          </w:p>
        </w:tc>
      </w:tr>
      <w:tr w:rsidR="008846C6">
        <w:trPr>
          <w:jc w:val="center"/>
        </w:trPr>
        <w:tc>
          <w:tcPr>
            <w:tcW w:w="77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绩效</w:t>
            </w:r>
            <w:r>
              <w:rPr>
                <w:rFonts w:ascii="宋体" w:hAnsi="宋体" w:cs="宋体" w:hint="eastAsia"/>
                <w:snapToGrid w:val="0"/>
                <w:color w:val="000000"/>
                <w:kern w:val="0"/>
                <w:sz w:val="24"/>
              </w:rPr>
              <w:br/>
              <w:t>指标</w:t>
            </w: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一级指标</w:t>
            </w:r>
          </w:p>
        </w:tc>
        <w:tc>
          <w:tcPr>
            <w:tcW w:w="6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二级指标</w:t>
            </w: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三级指标</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b/>
                <w:bCs/>
                <w:sz w:val="24"/>
              </w:rPr>
            </w:pPr>
            <w:r>
              <w:rPr>
                <w:rFonts w:ascii="宋体" w:hAnsi="宋体" w:cs="宋体" w:hint="eastAsia"/>
                <w:b/>
                <w:bCs/>
                <w:snapToGrid w:val="0"/>
                <w:color w:val="000000"/>
                <w:kern w:val="0"/>
                <w:sz w:val="24"/>
              </w:rPr>
              <w:t>年度指标值(请换成本地区目标值）</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实际完成值</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指标分值</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自评得分</w:t>
            </w: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偏差原因分析及改进措施</w:t>
            </w: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成本指标（10%）</w:t>
            </w:r>
          </w:p>
        </w:tc>
        <w:tc>
          <w:tcPr>
            <w:tcW w:w="60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经济成本指标</w:t>
            </w: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森林步道新建每公里补助标准（万元）</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≤15</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2"/>
                <w:szCs w:val="22"/>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2"/>
                <w:szCs w:val="22"/>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资金投入控制率（%）</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100</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100</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w:t>
            </w:r>
          </w:p>
        </w:tc>
        <w:tc>
          <w:tcPr>
            <w:tcW w:w="182" w:type="pct"/>
            <w:tcBorders>
              <w:top w:val="single" w:sz="4" w:space="0" w:color="000000"/>
              <w:left w:val="single" w:sz="4" w:space="0" w:color="000000"/>
              <w:bottom w:val="single" w:sz="4" w:space="0" w:color="000000"/>
              <w:right w:val="nil"/>
            </w:tcBorders>
            <w:shd w:val="clear" w:color="auto" w:fill="auto"/>
            <w:vAlign w:val="center"/>
          </w:tcPr>
          <w:p w:rsidR="008846C6" w:rsidRDefault="008846C6">
            <w:pPr>
              <w:rPr>
                <w:rFonts w:ascii="宋体" w:hAnsi="宋体" w:cs="宋体"/>
                <w:sz w:val="24"/>
              </w:rPr>
            </w:pPr>
          </w:p>
        </w:tc>
        <w:tc>
          <w:tcPr>
            <w:tcW w:w="20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产出指标（40%）</w:t>
            </w:r>
          </w:p>
        </w:tc>
        <w:tc>
          <w:tcPr>
            <w:tcW w:w="60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数量指标</w:t>
            </w: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完成重点生态区位商品林赎买等改革面积（万亩）</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≥1.8</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古树名木保护株数（株）</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≥40</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古树名木保护片数（片）</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林业消防火队伍建设数</w:t>
            </w:r>
            <w:r>
              <w:rPr>
                <w:rFonts w:ascii="宋体" w:hAnsi="宋体" w:cs="宋体" w:hint="eastAsia"/>
                <w:snapToGrid w:val="0"/>
                <w:color w:val="000000"/>
                <w:kern w:val="0"/>
                <w:sz w:val="22"/>
                <w:szCs w:val="22"/>
              </w:rPr>
              <w:lastRenderedPageBreak/>
              <w:t>量（支）</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lastRenderedPageBreak/>
              <w:t>≥8</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建设森林步道长度（公里）</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≥30</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福州植物园景区管护面积（万亩）</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≥8</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自然保护地开展能力建设和实施单位数量（个）</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宣教监测设施建设（个）</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≥7</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改造提升县级林业行政执法能力单位个数（个）</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自然保护地开展调查监测及智慧化建设的数量（个）</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自然保护地（含世界地质公园）开展宣教设施改造提升的数量（个）</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≥8</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松材线虫病疫情监测普查（万亩）</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≥17</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17.7</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松林除治性采伐（万亩）</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≥0.5</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0.504</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质量指标</w:t>
            </w: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验收合格率（%）</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≥90</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林业有害生物无公害防治率（%）</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≥85</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100%</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森林火灾受害率（‰）</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≤0.8</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古树名木成活率（%）</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≥80</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时效指标</w:t>
            </w: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项目任务完成率（%）</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≥90</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100</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182" w:type="pct"/>
            <w:tcBorders>
              <w:top w:val="single" w:sz="4" w:space="0" w:color="000000"/>
              <w:left w:val="single" w:sz="4" w:space="0" w:color="000000"/>
              <w:bottom w:val="single" w:sz="4" w:space="0" w:color="000000"/>
              <w:right w:val="nil"/>
            </w:tcBorders>
            <w:shd w:val="clear" w:color="auto" w:fill="auto"/>
            <w:vAlign w:val="center"/>
          </w:tcPr>
          <w:p w:rsidR="008846C6" w:rsidRDefault="008846C6">
            <w:pPr>
              <w:rPr>
                <w:rFonts w:ascii="宋体" w:hAnsi="宋体" w:cs="宋体"/>
                <w:sz w:val="24"/>
              </w:rPr>
            </w:pPr>
          </w:p>
        </w:tc>
        <w:tc>
          <w:tcPr>
            <w:tcW w:w="20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效益指标（30%）</w:t>
            </w:r>
          </w:p>
        </w:tc>
        <w:tc>
          <w:tcPr>
            <w:tcW w:w="60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经济效益指标</w:t>
            </w: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重点生态区商品林赎买林农收入增加（元/亩）</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≥800</w:t>
            </w:r>
          </w:p>
        </w:tc>
        <w:tc>
          <w:tcPr>
            <w:tcW w:w="46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182" w:type="pct"/>
            <w:tcBorders>
              <w:top w:val="single" w:sz="4" w:space="0" w:color="000000"/>
              <w:left w:val="single" w:sz="4" w:space="0" w:color="000000"/>
              <w:bottom w:val="single" w:sz="4" w:space="0" w:color="000000"/>
              <w:right w:val="nil"/>
            </w:tcBorders>
            <w:shd w:val="clear" w:color="auto" w:fill="auto"/>
            <w:vAlign w:val="center"/>
          </w:tcPr>
          <w:p w:rsidR="008846C6" w:rsidRDefault="008846C6">
            <w:pPr>
              <w:rPr>
                <w:rFonts w:ascii="宋体" w:hAnsi="宋体" w:cs="宋体"/>
                <w:sz w:val="24"/>
              </w:rPr>
            </w:pPr>
          </w:p>
        </w:tc>
        <w:tc>
          <w:tcPr>
            <w:tcW w:w="20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814" w:type="pct"/>
            <w:gridSpan w:val="4"/>
            <w:tcBorders>
              <w:top w:val="single" w:sz="4" w:space="0" w:color="000000"/>
              <w:left w:val="single" w:sz="4" w:space="0" w:color="000000"/>
              <w:bottom w:val="single" w:sz="4" w:space="0" w:color="000000"/>
              <w:right w:val="nil"/>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是否带动当地林业经济发展</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是</w:t>
            </w:r>
          </w:p>
        </w:tc>
        <w:tc>
          <w:tcPr>
            <w:tcW w:w="460" w:type="pct"/>
            <w:gridSpan w:val="2"/>
            <w:tcBorders>
              <w:top w:val="single" w:sz="4" w:space="0" w:color="000000"/>
              <w:left w:val="nil"/>
              <w:bottom w:val="single" w:sz="4" w:space="0" w:color="000000"/>
              <w:right w:val="nil"/>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是</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30</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30</w:t>
            </w:r>
          </w:p>
        </w:tc>
        <w:tc>
          <w:tcPr>
            <w:tcW w:w="182" w:type="pct"/>
            <w:tcBorders>
              <w:top w:val="single" w:sz="4" w:space="0" w:color="000000"/>
              <w:left w:val="single" w:sz="4" w:space="0" w:color="000000"/>
              <w:bottom w:val="single" w:sz="4" w:space="0" w:color="000000"/>
              <w:right w:val="nil"/>
            </w:tcBorders>
            <w:shd w:val="clear" w:color="auto" w:fill="auto"/>
            <w:vAlign w:val="center"/>
          </w:tcPr>
          <w:p w:rsidR="008846C6" w:rsidRDefault="008846C6">
            <w:pPr>
              <w:rPr>
                <w:rFonts w:ascii="宋体" w:hAnsi="宋体" w:cs="宋体"/>
                <w:sz w:val="24"/>
              </w:rPr>
            </w:pPr>
          </w:p>
        </w:tc>
        <w:tc>
          <w:tcPr>
            <w:tcW w:w="20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6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社会效益指标</w:t>
            </w:r>
          </w:p>
        </w:tc>
        <w:tc>
          <w:tcPr>
            <w:tcW w:w="814" w:type="pct"/>
            <w:gridSpan w:val="4"/>
            <w:tcBorders>
              <w:top w:val="single" w:sz="4" w:space="0" w:color="000000"/>
              <w:left w:val="single" w:sz="4" w:space="0" w:color="000000"/>
              <w:bottom w:val="single" w:sz="4" w:space="0" w:color="000000"/>
              <w:right w:val="nil"/>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自然保护地宣教中心（自然教育场所）对外开放比例（%）</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≥95</w:t>
            </w:r>
          </w:p>
        </w:tc>
        <w:tc>
          <w:tcPr>
            <w:tcW w:w="460" w:type="pct"/>
            <w:gridSpan w:val="2"/>
            <w:tcBorders>
              <w:top w:val="single" w:sz="4" w:space="0" w:color="000000"/>
              <w:left w:val="nil"/>
              <w:bottom w:val="single" w:sz="4" w:space="0" w:color="000000"/>
              <w:right w:val="nil"/>
            </w:tcBorders>
            <w:shd w:val="clear" w:color="auto" w:fill="auto"/>
            <w:vAlign w:val="center"/>
          </w:tcPr>
          <w:p w:rsidR="008846C6" w:rsidRDefault="008846C6">
            <w:pPr>
              <w:jc w:val="center"/>
              <w:rPr>
                <w:rFonts w:ascii="宋体" w:hAnsi="宋体" w:cs="宋体"/>
                <w:sz w:val="24"/>
              </w:rPr>
            </w:pP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182" w:type="pct"/>
            <w:tcBorders>
              <w:top w:val="single" w:sz="4" w:space="0" w:color="000000"/>
              <w:left w:val="single" w:sz="4" w:space="0" w:color="000000"/>
              <w:bottom w:val="single" w:sz="4" w:space="0" w:color="000000"/>
              <w:right w:val="nil"/>
            </w:tcBorders>
            <w:shd w:val="clear" w:color="auto" w:fill="auto"/>
            <w:vAlign w:val="center"/>
          </w:tcPr>
          <w:p w:rsidR="008846C6" w:rsidRDefault="008846C6">
            <w:pPr>
              <w:rPr>
                <w:rFonts w:ascii="宋体" w:hAnsi="宋体" w:cs="宋体"/>
                <w:sz w:val="24"/>
              </w:rPr>
            </w:pPr>
          </w:p>
        </w:tc>
        <w:tc>
          <w:tcPr>
            <w:tcW w:w="200" w:type="pct"/>
            <w:gridSpan w:val="2"/>
            <w:tcBorders>
              <w:top w:val="single" w:sz="4" w:space="0" w:color="000000"/>
              <w:left w:val="nil"/>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满意度指标（10%）</w:t>
            </w:r>
          </w:p>
        </w:tc>
        <w:tc>
          <w:tcPr>
            <w:tcW w:w="60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服务对象满意度指标</w:t>
            </w: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社会公众满意度（%）</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≥90</w:t>
            </w:r>
          </w:p>
        </w:tc>
        <w:tc>
          <w:tcPr>
            <w:tcW w:w="460" w:type="pct"/>
            <w:gridSpan w:val="2"/>
            <w:tcBorders>
              <w:top w:val="single" w:sz="4" w:space="0" w:color="000000"/>
              <w:left w:val="nil"/>
              <w:bottom w:val="single" w:sz="4" w:space="0" w:color="000000"/>
              <w:right w:val="nil"/>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90%</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w:t>
            </w: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8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2"/>
                <w:szCs w:val="22"/>
              </w:rPr>
            </w:pPr>
          </w:p>
        </w:tc>
        <w:tc>
          <w:tcPr>
            <w:tcW w:w="60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2"/>
                <w:szCs w:val="22"/>
              </w:rPr>
            </w:pPr>
          </w:p>
        </w:tc>
        <w:tc>
          <w:tcPr>
            <w:tcW w:w="8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林农满意度（%）</w:t>
            </w:r>
          </w:p>
        </w:tc>
        <w:tc>
          <w:tcPr>
            <w:tcW w:w="74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≥90</w:t>
            </w:r>
          </w:p>
        </w:tc>
        <w:tc>
          <w:tcPr>
            <w:tcW w:w="460" w:type="pct"/>
            <w:gridSpan w:val="2"/>
            <w:tcBorders>
              <w:top w:val="single" w:sz="4" w:space="0" w:color="000000"/>
              <w:left w:val="nil"/>
              <w:bottom w:val="single" w:sz="4" w:space="0" w:color="000000"/>
              <w:right w:val="nil"/>
            </w:tcBorders>
            <w:shd w:val="clear" w:color="auto" w:fill="auto"/>
            <w:vAlign w:val="center"/>
          </w:tcPr>
          <w:p w:rsidR="008846C6" w:rsidRDefault="008846C6">
            <w:pPr>
              <w:jc w:val="center"/>
              <w:rPr>
                <w:rFonts w:ascii="宋体" w:hAnsi="宋体" w:cs="宋体"/>
                <w:sz w:val="24"/>
              </w:rPr>
            </w:pP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jc w:val="center"/>
        </w:trPr>
        <w:tc>
          <w:tcPr>
            <w:tcW w:w="3984" w:type="pct"/>
            <w:gridSpan w:val="16"/>
            <w:tcBorders>
              <w:top w:val="single" w:sz="4" w:space="0" w:color="000000"/>
              <w:left w:val="single" w:sz="4" w:space="0" w:color="000000"/>
              <w:bottom w:val="single" w:sz="4" w:space="0" w:color="000000"/>
              <w:right w:val="nil"/>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总分值、评价总分 (S)</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99.6</w:t>
            </w:r>
          </w:p>
        </w:tc>
        <w:tc>
          <w:tcPr>
            <w:tcW w:w="633"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jc w:val="center"/>
        </w:trPr>
        <w:tc>
          <w:tcPr>
            <w:tcW w:w="135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评价等级 </w:t>
            </w:r>
          </w:p>
        </w:tc>
        <w:tc>
          <w:tcPr>
            <w:tcW w:w="3643" w:type="pct"/>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■优（S≧90）  □良（90&gt;S≧80）  □中（80&gt;S≧60）  □差（60&gt;S）</w:t>
            </w:r>
          </w:p>
        </w:tc>
      </w:tr>
      <w:tr w:rsidR="008846C6">
        <w:trPr>
          <w:jc w:val="center"/>
        </w:trPr>
        <w:tc>
          <w:tcPr>
            <w:tcW w:w="5000" w:type="pct"/>
            <w:gridSpan w:val="23"/>
            <w:tcBorders>
              <w:top w:val="nil"/>
              <w:left w:val="nil"/>
              <w:bottom w:val="nil"/>
              <w:right w:val="nil"/>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备注:1.该表格上报时请勿删减指标，各地各单位自评材料可根据实际增加指标。2.分值设置：项目资金支出情况为100×10%；产出指标分值为100</w:t>
            </w:r>
            <w:r>
              <w:rPr>
                <w:rFonts w:ascii="Arial" w:hAnsi="Arial" w:cs="Arial"/>
                <w:snapToGrid w:val="0"/>
                <w:color w:val="000000"/>
                <w:kern w:val="0"/>
                <w:sz w:val="24"/>
              </w:rPr>
              <w:t>×</w:t>
            </w:r>
            <w:r>
              <w:rPr>
                <w:rFonts w:ascii="宋体" w:hAnsi="宋体" w:cs="宋体" w:hint="eastAsia"/>
                <w:snapToGrid w:val="0"/>
                <w:color w:val="000000"/>
                <w:kern w:val="0"/>
                <w:sz w:val="24"/>
              </w:rPr>
              <w:t>40%；成本指标分值为100×10%；效益指标分值为100×30%；满意度指标分值为100×10%。</w:t>
            </w:r>
          </w:p>
        </w:tc>
      </w:tr>
      <w:tr w:rsidR="008846C6">
        <w:trPr>
          <w:jc w:val="center"/>
        </w:trPr>
        <w:tc>
          <w:tcPr>
            <w:tcW w:w="5000" w:type="pct"/>
            <w:gridSpan w:val="23"/>
            <w:tcBorders>
              <w:top w:val="nil"/>
              <w:left w:val="nil"/>
              <w:bottom w:val="nil"/>
              <w:right w:val="nil"/>
            </w:tcBorders>
            <w:shd w:val="clear" w:color="auto" w:fill="auto"/>
            <w:vAlign w:val="center"/>
          </w:tcPr>
          <w:p w:rsidR="008846C6" w:rsidRDefault="008846C6">
            <w:pPr>
              <w:textAlignment w:val="center"/>
              <w:rPr>
                <w:rFonts w:ascii="宋体" w:hAnsi="宋体" w:cs="宋体"/>
                <w:sz w:val="24"/>
              </w:rPr>
            </w:pPr>
          </w:p>
        </w:tc>
      </w:tr>
      <w:tr w:rsidR="008846C6">
        <w:trPr>
          <w:gridAfter w:val="1"/>
          <w:wAfter w:w="28" w:type="pct"/>
          <w:trHeight w:val="638"/>
          <w:jc w:val="center"/>
        </w:trPr>
        <w:tc>
          <w:tcPr>
            <w:tcW w:w="4972" w:type="pct"/>
            <w:gridSpan w:val="22"/>
            <w:tcBorders>
              <w:top w:val="nil"/>
              <w:left w:val="nil"/>
              <w:bottom w:val="nil"/>
              <w:right w:val="nil"/>
            </w:tcBorders>
            <w:shd w:val="clear" w:color="auto" w:fill="auto"/>
            <w:noWrap/>
            <w:vAlign w:val="center"/>
          </w:tcPr>
          <w:p w:rsidR="008846C6" w:rsidRDefault="008846C6">
            <w:pPr>
              <w:textAlignment w:val="center"/>
              <w:rPr>
                <w:rFonts w:ascii="黑体" w:eastAsia="黑体" w:hAnsi="宋体" w:cs="黑体"/>
                <w:sz w:val="32"/>
                <w:szCs w:val="32"/>
              </w:rPr>
            </w:pPr>
          </w:p>
          <w:p w:rsidR="008846C6" w:rsidRDefault="008846C6">
            <w:pPr>
              <w:textAlignment w:val="center"/>
              <w:rPr>
                <w:rFonts w:ascii="黑体" w:eastAsia="黑体" w:hAnsi="宋体" w:cs="黑体"/>
                <w:color w:val="000000"/>
                <w:sz w:val="32"/>
                <w:szCs w:val="32"/>
              </w:rPr>
            </w:pPr>
          </w:p>
          <w:p w:rsidR="008846C6" w:rsidRDefault="008846C6">
            <w:pPr>
              <w:textAlignment w:val="center"/>
              <w:rPr>
                <w:rFonts w:ascii="黑体" w:eastAsia="黑体" w:hAnsi="宋体" w:cs="黑体"/>
                <w:color w:val="000000"/>
                <w:sz w:val="32"/>
                <w:szCs w:val="32"/>
              </w:rPr>
            </w:pPr>
          </w:p>
          <w:p w:rsidR="008846C6" w:rsidRDefault="008846C6">
            <w:pPr>
              <w:textAlignment w:val="center"/>
              <w:rPr>
                <w:rFonts w:ascii="黑体" w:eastAsia="黑体" w:hAnsi="宋体" w:cs="黑体"/>
                <w:color w:val="000000"/>
                <w:sz w:val="32"/>
                <w:szCs w:val="32"/>
              </w:rPr>
            </w:pPr>
          </w:p>
          <w:p w:rsidR="008846C6" w:rsidRDefault="008846C6">
            <w:pPr>
              <w:textAlignment w:val="center"/>
              <w:rPr>
                <w:rFonts w:ascii="黑体" w:eastAsia="黑体" w:hAnsi="宋体" w:cs="黑体"/>
                <w:color w:val="000000"/>
                <w:sz w:val="32"/>
                <w:szCs w:val="32"/>
              </w:rPr>
            </w:pPr>
          </w:p>
          <w:p w:rsidR="008846C6" w:rsidRDefault="008846C6">
            <w:pPr>
              <w:textAlignment w:val="center"/>
              <w:rPr>
                <w:rFonts w:ascii="黑体" w:eastAsia="黑体" w:hAnsi="宋体" w:cs="黑体"/>
                <w:color w:val="000000"/>
                <w:sz w:val="32"/>
                <w:szCs w:val="32"/>
              </w:rPr>
            </w:pPr>
          </w:p>
          <w:p w:rsidR="008846C6" w:rsidRDefault="002517CD">
            <w:pPr>
              <w:textAlignment w:val="center"/>
              <w:rPr>
                <w:rFonts w:ascii="黑体" w:eastAsia="黑体" w:hAnsi="宋体" w:cs="黑体"/>
                <w:sz w:val="32"/>
                <w:szCs w:val="32"/>
              </w:rPr>
            </w:pPr>
            <w:r>
              <w:rPr>
                <w:rFonts w:ascii="黑体" w:eastAsia="黑体" w:hAnsi="宋体" w:cs="黑体" w:hint="eastAsia"/>
                <w:color w:val="000000"/>
                <w:sz w:val="32"/>
                <w:szCs w:val="32"/>
              </w:rPr>
              <w:lastRenderedPageBreak/>
              <w:t>附件6-4</w:t>
            </w:r>
          </w:p>
          <w:p w:rsidR="008846C6" w:rsidRDefault="008846C6">
            <w:pPr>
              <w:rPr>
                <w:rFonts w:ascii="宋体" w:hAnsi="宋体" w:cs="宋体"/>
                <w:sz w:val="22"/>
                <w:szCs w:val="22"/>
              </w:rPr>
            </w:pPr>
          </w:p>
        </w:tc>
      </w:tr>
      <w:tr w:rsidR="008846C6">
        <w:trPr>
          <w:gridAfter w:val="1"/>
          <w:wAfter w:w="28" w:type="pct"/>
          <w:jc w:val="center"/>
        </w:trPr>
        <w:tc>
          <w:tcPr>
            <w:tcW w:w="4972" w:type="pct"/>
            <w:gridSpan w:val="22"/>
            <w:tcBorders>
              <w:top w:val="nil"/>
              <w:left w:val="nil"/>
              <w:bottom w:val="nil"/>
              <w:right w:val="nil"/>
            </w:tcBorders>
            <w:shd w:val="clear" w:color="auto" w:fill="auto"/>
            <w:noWrap/>
            <w:vAlign w:val="center"/>
          </w:tcPr>
          <w:p w:rsidR="008846C6" w:rsidRDefault="002517CD">
            <w:pPr>
              <w:jc w:val="center"/>
              <w:textAlignment w:val="center"/>
              <w:rPr>
                <w:rFonts w:ascii="方正小标宋简体" w:eastAsia="方正小标宋简体" w:hAnsi="方正小标宋_GBK" w:cs="方正小标宋_GBK" w:hint="eastAsia"/>
                <w:sz w:val="44"/>
                <w:szCs w:val="44"/>
              </w:rPr>
            </w:pPr>
            <w:r>
              <w:rPr>
                <w:rFonts w:ascii="方正小标宋简体" w:eastAsia="方正小标宋简体" w:hAnsi="方正小标宋_GBK" w:cs="方正小标宋_GBK" w:hint="eastAsia"/>
                <w:snapToGrid w:val="0"/>
                <w:color w:val="000000"/>
                <w:kern w:val="0"/>
                <w:sz w:val="44"/>
                <w:szCs w:val="44"/>
              </w:rPr>
              <w:lastRenderedPageBreak/>
              <w:t>专项资金绩效自评表</w:t>
            </w:r>
          </w:p>
        </w:tc>
      </w:tr>
      <w:tr w:rsidR="008846C6">
        <w:trPr>
          <w:gridAfter w:val="1"/>
          <w:wAfter w:w="28" w:type="pct"/>
          <w:jc w:val="center"/>
        </w:trPr>
        <w:tc>
          <w:tcPr>
            <w:tcW w:w="4972" w:type="pct"/>
            <w:gridSpan w:val="22"/>
            <w:tcBorders>
              <w:top w:val="nil"/>
              <w:left w:val="nil"/>
              <w:bottom w:val="nil"/>
              <w:right w:val="nil"/>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（2025年度）</w:t>
            </w:r>
          </w:p>
        </w:tc>
      </w:tr>
      <w:tr w:rsidR="008846C6">
        <w:trPr>
          <w:gridAfter w:val="1"/>
          <w:wAfter w:w="28" w:type="pct"/>
          <w:jc w:val="center"/>
        </w:trPr>
        <w:tc>
          <w:tcPr>
            <w:tcW w:w="135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专项名称</w:t>
            </w:r>
          </w:p>
        </w:tc>
        <w:tc>
          <w:tcPr>
            <w:tcW w:w="3615" w:type="pct"/>
            <w:gridSpan w:val="18"/>
            <w:tcBorders>
              <w:top w:val="single" w:sz="4" w:space="0" w:color="000000"/>
              <w:left w:val="nil"/>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林业经济发展专项资金</w:t>
            </w:r>
          </w:p>
        </w:tc>
      </w:tr>
      <w:tr w:rsidR="008846C6">
        <w:trPr>
          <w:gridAfter w:val="1"/>
          <w:wAfter w:w="28" w:type="pct"/>
          <w:jc w:val="center"/>
        </w:trPr>
        <w:tc>
          <w:tcPr>
            <w:tcW w:w="135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主管部门</w:t>
            </w:r>
          </w:p>
        </w:tc>
        <w:tc>
          <w:tcPr>
            <w:tcW w:w="1587"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福建省林业局</w:t>
            </w:r>
          </w:p>
        </w:tc>
        <w:tc>
          <w:tcPr>
            <w:tcW w:w="93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实施单位</w:t>
            </w:r>
          </w:p>
        </w:tc>
        <w:tc>
          <w:tcPr>
            <w:tcW w:w="109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6C6" w:rsidRDefault="008846C6">
            <w:pPr>
              <w:jc w:val="center"/>
              <w:rPr>
                <w:rFonts w:ascii="宋体" w:hAnsi="宋体" w:cs="宋体"/>
                <w:sz w:val="24"/>
              </w:rPr>
            </w:pPr>
          </w:p>
        </w:tc>
      </w:tr>
      <w:tr w:rsidR="008846C6">
        <w:trPr>
          <w:gridAfter w:val="1"/>
          <w:wAfter w:w="28" w:type="pct"/>
          <w:jc w:val="center"/>
        </w:trPr>
        <w:tc>
          <w:tcPr>
            <w:tcW w:w="657" w:type="pct"/>
            <w:vMerge w:val="restart"/>
            <w:tcBorders>
              <w:top w:val="single" w:sz="4" w:space="0" w:color="000000"/>
              <w:left w:val="single" w:sz="4" w:space="0" w:color="000000"/>
              <w:bottom w:val="nil"/>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项目资金(万元)（10%）</w:t>
            </w:r>
          </w:p>
        </w:tc>
        <w:tc>
          <w:tcPr>
            <w:tcW w:w="7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10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年初预算数</w:t>
            </w:r>
          </w:p>
        </w:tc>
        <w:tc>
          <w:tcPr>
            <w:tcW w:w="51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全年预算数</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全年执行数</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分值</w:t>
            </w:r>
          </w:p>
        </w:tc>
        <w:tc>
          <w:tcPr>
            <w:tcW w:w="70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执行率（%）</w:t>
            </w: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得分</w:t>
            </w:r>
          </w:p>
        </w:tc>
      </w:tr>
      <w:tr w:rsidR="008846C6">
        <w:trPr>
          <w:gridAfter w:val="1"/>
          <w:wAfter w:w="28" w:type="pct"/>
          <w:jc w:val="center"/>
        </w:trPr>
        <w:tc>
          <w:tcPr>
            <w:tcW w:w="657" w:type="pct"/>
            <w:vMerge/>
            <w:tcBorders>
              <w:top w:val="single" w:sz="4" w:space="0" w:color="000000"/>
              <w:left w:val="single" w:sz="4" w:space="0" w:color="000000"/>
              <w:bottom w:val="nil"/>
              <w:right w:val="single" w:sz="4" w:space="0" w:color="000000"/>
            </w:tcBorders>
            <w:shd w:val="clear" w:color="auto" w:fill="auto"/>
            <w:vAlign w:val="center"/>
          </w:tcPr>
          <w:p w:rsidR="008846C6" w:rsidRDefault="008846C6">
            <w:pPr>
              <w:jc w:val="center"/>
              <w:rPr>
                <w:rFonts w:ascii="宋体" w:hAnsi="宋体" w:cs="宋体"/>
                <w:sz w:val="24"/>
              </w:rPr>
            </w:pPr>
          </w:p>
        </w:tc>
        <w:tc>
          <w:tcPr>
            <w:tcW w:w="7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年度资金总额</w:t>
            </w:r>
          </w:p>
        </w:tc>
        <w:tc>
          <w:tcPr>
            <w:tcW w:w="10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408.98 </w:t>
            </w:r>
          </w:p>
        </w:tc>
        <w:tc>
          <w:tcPr>
            <w:tcW w:w="51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408.98 </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846C6" w:rsidRDefault="002517CD">
            <w:pPr>
              <w:jc w:val="right"/>
              <w:textAlignment w:val="center"/>
              <w:rPr>
                <w:sz w:val="20"/>
                <w:szCs w:val="20"/>
              </w:rPr>
            </w:pPr>
            <w:r>
              <w:rPr>
                <w:snapToGrid w:val="0"/>
                <w:color w:val="000000"/>
                <w:kern w:val="0"/>
                <w:sz w:val="20"/>
                <w:szCs w:val="20"/>
              </w:rPr>
              <w:t>378.98</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w:t>
            </w:r>
          </w:p>
        </w:tc>
        <w:tc>
          <w:tcPr>
            <w:tcW w:w="70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92.66%</w:t>
            </w: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9.26 </w:t>
            </w:r>
          </w:p>
        </w:tc>
      </w:tr>
      <w:tr w:rsidR="008846C6">
        <w:trPr>
          <w:gridAfter w:val="1"/>
          <w:wAfter w:w="28" w:type="pct"/>
          <w:jc w:val="center"/>
        </w:trPr>
        <w:tc>
          <w:tcPr>
            <w:tcW w:w="657" w:type="pct"/>
            <w:vMerge/>
            <w:tcBorders>
              <w:top w:val="single" w:sz="4" w:space="0" w:color="000000"/>
              <w:left w:val="single" w:sz="4" w:space="0" w:color="000000"/>
              <w:bottom w:val="nil"/>
              <w:right w:val="single" w:sz="4" w:space="0" w:color="000000"/>
            </w:tcBorders>
            <w:shd w:val="clear" w:color="auto" w:fill="auto"/>
            <w:vAlign w:val="center"/>
          </w:tcPr>
          <w:p w:rsidR="008846C6" w:rsidRDefault="008846C6">
            <w:pPr>
              <w:jc w:val="center"/>
              <w:rPr>
                <w:rFonts w:ascii="宋体" w:hAnsi="宋体" w:cs="宋体"/>
                <w:sz w:val="24"/>
              </w:rPr>
            </w:pPr>
          </w:p>
        </w:tc>
        <w:tc>
          <w:tcPr>
            <w:tcW w:w="7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其中：当年财政拨款</w:t>
            </w:r>
          </w:p>
        </w:tc>
        <w:tc>
          <w:tcPr>
            <w:tcW w:w="10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1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15" w:type="pct"/>
            <w:gridSpan w:val="2"/>
            <w:tcBorders>
              <w:top w:val="nil"/>
              <w:left w:val="nil"/>
              <w:bottom w:val="nil"/>
              <w:right w:val="nil"/>
            </w:tcBorders>
            <w:shd w:val="clear" w:color="auto" w:fill="auto"/>
            <w:noWrap/>
            <w:vAlign w:val="center"/>
          </w:tcPr>
          <w:p w:rsidR="008846C6" w:rsidRDefault="008846C6">
            <w:pPr>
              <w:jc w:val="center"/>
              <w:rPr>
                <w:rFonts w:ascii="宋体" w:hAnsi="宋体" w:cs="宋体"/>
                <w:sz w:val="22"/>
                <w:szCs w:val="22"/>
              </w:rPr>
            </w:pPr>
          </w:p>
        </w:tc>
        <w:tc>
          <w:tcPr>
            <w:tcW w:w="70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nil"/>
              <w:right w:val="single" w:sz="4" w:space="0" w:color="000000"/>
            </w:tcBorders>
            <w:shd w:val="clear" w:color="auto" w:fill="auto"/>
            <w:vAlign w:val="center"/>
          </w:tcPr>
          <w:p w:rsidR="008846C6" w:rsidRDefault="008846C6">
            <w:pPr>
              <w:jc w:val="center"/>
              <w:rPr>
                <w:rFonts w:ascii="宋体" w:hAnsi="宋体" w:cs="宋体"/>
                <w:sz w:val="24"/>
              </w:rPr>
            </w:pPr>
          </w:p>
        </w:tc>
        <w:tc>
          <w:tcPr>
            <w:tcW w:w="7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上年结转资金</w:t>
            </w:r>
          </w:p>
        </w:tc>
        <w:tc>
          <w:tcPr>
            <w:tcW w:w="10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1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70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nil"/>
              <w:right w:val="single" w:sz="4" w:space="0" w:color="000000"/>
            </w:tcBorders>
            <w:shd w:val="clear" w:color="auto" w:fill="auto"/>
            <w:vAlign w:val="center"/>
          </w:tcPr>
          <w:p w:rsidR="008846C6" w:rsidRDefault="008846C6">
            <w:pPr>
              <w:jc w:val="center"/>
              <w:rPr>
                <w:rFonts w:ascii="宋体" w:hAnsi="宋体" w:cs="宋体"/>
                <w:sz w:val="24"/>
              </w:rPr>
            </w:pPr>
          </w:p>
        </w:tc>
        <w:tc>
          <w:tcPr>
            <w:tcW w:w="7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其他资金</w:t>
            </w:r>
          </w:p>
        </w:tc>
        <w:tc>
          <w:tcPr>
            <w:tcW w:w="10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1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70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gridAfter w:val="1"/>
          <w:wAfter w:w="28" w:type="pct"/>
          <w:jc w:val="center"/>
        </w:trPr>
        <w:tc>
          <w:tcPr>
            <w:tcW w:w="6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年度总体目标</w:t>
            </w:r>
          </w:p>
        </w:tc>
        <w:tc>
          <w:tcPr>
            <w:tcW w:w="228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预期目标</w:t>
            </w:r>
          </w:p>
        </w:tc>
        <w:tc>
          <w:tcPr>
            <w:tcW w:w="2028"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实际完成情况</w:t>
            </w: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287" w:type="pct"/>
            <w:gridSpan w:val="10"/>
            <w:tcBorders>
              <w:top w:val="single" w:sz="4" w:space="0" w:color="000000"/>
              <w:left w:val="single" w:sz="4" w:space="0" w:color="000000"/>
              <w:bottom w:val="single" w:sz="4" w:space="0" w:color="000000"/>
              <w:right w:val="single" w:sz="4" w:space="0" w:color="000000"/>
            </w:tcBorders>
            <w:shd w:val="clear" w:color="auto" w:fill="auto"/>
          </w:tcPr>
          <w:p w:rsidR="008846C6" w:rsidRDefault="008846C6">
            <w:pPr>
              <w:rPr>
                <w:rFonts w:ascii="宋体" w:hAnsi="宋体" w:cs="宋体"/>
                <w:sz w:val="24"/>
              </w:rPr>
            </w:pPr>
          </w:p>
        </w:tc>
        <w:tc>
          <w:tcPr>
            <w:tcW w:w="2028" w:type="pct"/>
            <w:gridSpan w:val="11"/>
            <w:tcBorders>
              <w:top w:val="single" w:sz="4" w:space="0" w:color="000000"/>
              <w:left w:val="single" w:sz="4" w:space="0" w:color="000000"/>
              <w:bottom w:val="single" w:sz="4" w:space="0" w:color="000000"/>
              <w:right w:val="single" w:sz="4" w:space="0" w:color="000000"/>
            </w:tcBorders>
            <w:shd w:val="clear" w:color="auto" w:fill="auto"/>
          </w:tcPr>
          <w:p w:rsidR="008846C6" w:rsidRDefault="008846C6">
            <w:pPr>
              <w:rPr>
                <w:rFonts w:ascii="宋体" w:hAnsi="宋体" w:cs="宋体"/>
                <w:sz w:val="24"/>
              </w:rPr>
            </w:pPr>
          </w:p>
        </w:tc>
      </w:tr>
      <w:tr w:rsidR="008846C6">
        <w:trPr>
          <w:gridAfter w:val="1"/>
          <w:wAfter w:w="28" w:type="pct"/>
          <w:jc w:val="center"/>
        </w:trPr>
        <w:tc>
          <w:tcPr>
            <w:tcW w:w="6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绩效</w:t>
            </w:r>
            <w:r>
              <w:rPr>
                <w:rFonts w:ascii="宋体" w:hAnsi="宋体" w:cs="宋体" w:hint="eastAsia"/>
                <w:snapToGrid w:val="0"/>
                <w:color w:val="000000"/>
                <w:kern w:val="0"/>
                <w:sz w:val="24"/>
              </w:rPr>
              <w:br/>
              <w:t>指标</w:t>
            </w: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一级指标</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二级指标</w:t>
            </w: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三级指标</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b/>
                <w:bCs/>
                <w:sz w:val="24"/>
              </w:rPr>
            </w:pPr>
            <w:r>
              <w:rPr>
                <w:rFonts w:ascii="宋体" w:hAnsi="宋体" w:cs="宋体" w:hint="eastAsia"/>
                <w:b/>
                <w:bCs/>
                <w:snapToGrid w:val="0"/>
                <w:color w:val="000000"/>
                <w:kern w:val="0"/>
                <w:sz w:val="24"/>
              </w:rPr>
              <w:t>年度指标值(请换成本地区目标值）</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实际完成值</w:t>
            </w: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指标分值</w:t>
            </w: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自评得分</w:t>
            </w: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偏差原因分析及改进措施</w:t>
            </w: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成本指标（10%）</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经济成本指标</w:t>
            </w: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资金投入控制率（%）</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0"/>
                <w:szCs w:val="20"/>
              </w:rPr>
            </w:pPr>
            <w:r>
              <w:rPr>
                <w:rFonts w:ascii="宋体" w:hAnsi="宋体" w:cs="宋体" w:hint="eastAsia"/>
                <w:snapToGrid w:val="0"/>
                <w:color w:val="000000"/>
                <w:kern w:val="0"/>
                <w:sz w:val="20"/>
                <w:szCs w:val="20"/>
              </w:rPr>
              <w:t>≤</w:t>
            </w:r>
            <w:r>
              <w:rPr>
                <w:rStyle w:val="font21"/>
                <w:rFonts w:hint="default"/>
                <w:snapToGrid w:val="0"/>
              </w:rPr>
              <w:t>100</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92.66</w:t>
            </w: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w:t>
            </w: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w:t>
            </w: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产出指标（40%）</w:t>
            </w:r>
          </w:p>
        </w:tc>
        <w:tc>
          <w:tcPr>
            <w:tcW w:w="52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数量指标</w:t>
            </w: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竹产业新技术（个）</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≥4</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林业种苗科技攻关项目选择优良材料（个）</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≥30</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竹产业新产品（个）</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≥4</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实施林业科研项目数量（个）</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≥48</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推广先进、成</w:t>
            </w:r>
            <w:r>
              <w:rPr>
                <w:rFonts w:ascii="宋体" w:hAnsi="宋体" w:cs="宋体" w:hint="eastAsia"/>
                <w:snapToGrid w:val="0"/>
                <w:color w:val="000000"/>
                <w:kern w:val="0"/>
                <w:sz w:val="22"/>
                <w:szCs w:val="22"/>
              </w:rPr>
              <w:lastRenderedPageBreak/>
              <w:t>熟、实用技术及科技成果数量（个）</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lastRenderedPageBreak/>
              <w:t>≥20</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新建花卉温室大棚面积(万㎡)</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≥15</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“三多”改革试点任务开展数量(项)</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≥462</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“三多”改革典型案例推广数量（个）</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≥20</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贴息项目贷款金额(亿元)</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2.07</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2.07</w:t>
            </w: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检测食用林产品及其产地土壤批次(批次)</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≥800</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全省新增林下经济基地面积(万亩)</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0.03</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0.0303</w:t>
            </w: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竹山机耕道建设(公里)</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100</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120</w:t>
            </w: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w:t>
            </w: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w:t>
            </w: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丰产竹林基地建设面积(万亩)</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0.5</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0.5</w:t>
            </w: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w:t>
            </w: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w:t>
            </w: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质量指标</w:t>
            </w: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验收合格率（%）</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≥90</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100%</w:t>
            </w: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时效指标</w:t>
            </w: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项目任务完成率（%）</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≥90</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100%</w:t>
            </w: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科研、推广项目当年度项目开工率（%）</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≥80</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效益指标（30%）</w:t>
            </w:r>
          </w:p>
        </w:tc>
        <w:tc>
          <w:tcPr>
            <w:tcW w:w="52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社会效益指标</w:t>
            </w: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推广项目完成培训人数(人)</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≥600</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2"/>
                <w:szCs w:val="22"/>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受益花卉企业数（个）</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≥20</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2"/>
                <w:szCs w:val="22"/>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是否带动当地林业经济发展</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是</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是</w:t>
            </w: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30</w:t>
            </w: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30</w:t>
            </w: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满意度指标</w:t>
            </w:r>
            <w:r>
              <w:rPr>
                <w:rFonts w:ascii="宋体" w:hAnsi="宋体" w:cs="宋体" w:hint="eastAsia"/>
                <w:snapToGrid w:val="0"/>
                <w:color w:val="000000"/>
                <w:kern w:val="0"/>
                <w:sz w:val="24"/>
              </w:rPr>
              <w:lastRenderedPageBreak/>
              <w:t>（10%）</w:t>
            </w:r>
          </w:p>
        </w:tc>
        <w:tc>
          <w:tcPr>
            <w:tcW w:w="52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lastRenderedPageBreak/>
              <w:t>服务对象满意</w:t>
            </w:r>
            <w:r>
              <w:rPr>
                <w:rFonts w:ascii="宋体" w:hAnsi="宋体" w:cs="宋体" w:hint="eastAsia"/>
                <w:snapToGrid w:val="0"/>
                <w:color w:val="000000"/>
                <w:kern w:val="0"/>
                <w:sz w:val="24"/>
              </w:rPr>
              <w:lastRenderedPageBreak/>
              <w:t>度指标</w:t>
            </w: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lastRenderedPageBreak/>
              <w:t>林农满意度（%）</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≥90</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90%</w:t>
            </w: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林业研究、推广</w:t>
            </w:r>
            <w:r>
              <w:rPr>
                <w:rFonts w:ascii="宋体" w:hAnsi="宋体" w:cs="宋体" w:hint="eastAsia"/>
                <w:snapToGrid w:val="0"/>
                <w:color w:val="000000"/>
                <w:kern w:val="0"/>
                <w:sz w:val="22"/>
                <w:szCs w:val="22"/>
              </w:rPr>
              <w:lastRenderedPageBreak/>
              <w:t>项目参与人员满意度（%）</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lastRenderedPageBreak/>
              <w:t>≥90</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r>
      <w:tr w:rsidR="008846C6">
        <w:trPr>
          <w:gridAfter w:val="1"/>
          <w:wAfter w:w="28" w:type="pct"/>
          <w:jc w:val="center"/>
        </w:trPr>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rPr>
                <w:rFonts w:ascii="宋体" w:hAnsi="宋体" w:cs="宋体"/>
                <w:sz w:val="24"/>
              </w:rPr>
            </w:pPr>
          </w:p>
        </w:tc>
        <w:tc>
          <w:tcPr>
            <w:tcW w:w="5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c>
          <w:tcPr>
            <w:tcW w:w="94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textAlignment w:val="center"/>
              <w:rPr>
                <w:rFonts w:ascii="宋体" w:hAnsi="宋体" w:cs="宋体"/>
                <w:sz w:val="22"/>
                <w:szCs w:val="22"/>
              </w:rPr>
            </w:pPr>
            <w:r>
              <w:rPr>
                <w:rFonts w:ascii="宋体" w:hAnsi="宋体" w:cs="宋体" w:hint="eastAsia"/>
                <w:snapToGrid w:val="0"/>
                <w:color w:val="000000"/>
                <w:kern w:val="0"/>
                <w:sz w:val="22"/>
                <w:szCs w:val="22"/>
              </w:rPr>
              <w:t>经营主体满意度（%）</w:t>
            </w:r>
          </w:p>
        </w:tc>
        <w:tc>
          <w:tcPr>
            <w:tcW w:w="6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2"/>
                <w:szCs w:val="22"/>
              </w:rPr>
            </w:pPr>
            <w:r>
              <w:rPr>
                <w:rFonts w:ascii="宋体" w:hAnsi="宋体" w:cs="宋体" w:hint="eastAsia"/>
                <w:snapToGrid w:val="0"/>
                <w:color w:val="000000"/>
                <w:kern w:val="0"/>
                <w:sz w:val="22"/>
                <w:szCs w:val="22"/>
              </w:rPr>
              <w:t>≥90</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90%</w:t>
            </w: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2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5</w:t>
            </w:r>
          </w:p>
        </w:tc>
        <w:tc>
          <w:tcPr>
            <w:tcW w:w="3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gridAfter w:val="1"/>
          <w:wAfter w:w="28" w:type="pct"/>
          <w:jc w:val="center"/>
        </w:trPr>
        <w:tc>
          <w:tcPr>
            <w:tcW w:w="3880"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总分值、评价总分 (S)</w:t>
            </w:r>
          </w:p>
        </w:tc>
        <w:tc>
          <w:tcPr>
            <w:tcW w:w="4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99.26</w:t>
            </w:r>
          </w:p>
        </w:tc>
        <w:tc>
          <w:tcPr>
            <w:tcW w:w="64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8846C6">
            <w:pPr>
              <w:jc w:val="center"/>
              <w:rPr>
                <w:rFonts w:ascii="宋体" w:hAnsi="宋体" w:cs="宋体"/>
                <w:sz w:val="24"/>
              </w:rPr>
            </w:pPr>
          </w:p>
        </w:tc>
      </w:tr>
      <w:tr w:rsidR="008846C6">
        <w:trPr>
          <w:gridAfter w:val="1"/>
          <w:wAfter w:w="28" w:type="pct"/>
          <w:jc w:val="center"/>
        </w:trPr>
        <w:tc>
          <w:tcPr>
            <w:tcW w:w="12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 xml:space="preserve">评价等级 </w:t>
            </w:r>
          </w:p>
        </w:tc>
        <w:tc>
          <w:tcPr>
            <w:tcW w:w="3731" w:type="pct"/>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8846C6" w:rsidRDefault="002517CD">
            <w:pPr>
              <w:jc w:val="center"/>
              <w:textAlignment w:val="center"/>
              <w:rPr>
                <w:rFonts w:ascii="宋体" w:hAnsi="宋体" w:cs="宋体"/>
                <w:sz w:val="24"/>
              </w:rPr>
            </w:pPr>
            <w:r>
              <w:rPr>
                <w:rFonts w:ascii="宋体" w:hAnsi="宋体" w:cs="宋体" w:hint="eastAsia"/>
                <w:snapToGrid w:val="0"/>
                <w:color w:val="000000"/>
                <w:kern w:val="0"/>
                <w:sz w:val="24"/>
              </w:rPr>
              <w:t>■优（S≧90）  □良（90&gt;S≧80）  □中（80&gt;S≧60）  □差（60&gt;S）</w:t>
            </w:r>
          </w:p>
        </w:tc>
      </w:tr>
      <w:tr w:rsidR="008846C6">
        <w:trPr>
          <w:gridAfter w:val="1"/>
          <w:wAfter w:w="28" w:type="pct"/>
          <w:jc w:val="center"/>
        </w:trPr>
        <w:tc>
          <w:tcPr>
            <w:tcW w:w="4972" w:type="pct"/>
            <w:gridSpan w:val="22"/>
            <w:tcBorders>
              <w:top w:val="nil"/>
              <w:left w:val="nil"/>
              <w:bottom w:val="nil"/>
              <w:right w:val="nil"/>
            </w:tcBorders>
            <w:shd w:val="clear" w:color="auto" w:fill="auto"/>
            <w:vAlign w:val="center"/>
          </w:tcPr>
          <w:p w:rsidR="008846C6" w:rsidRDefault="002517CD">
            <w:pPr>
              <w:textAlignment w:val="center"/>
              <w:rPr>
                <w:rFonts w:ascii="宋体" w:hAnsi="宋体" w:cs="宋体"/>
                <w:sz w:val="24"/>
              </w:rPr>
            </w:pPr>
            <w:r>
              <w:rPr>
                <w:rFonts w:ascii="宋体" w:hAnsi="宋体" w:cs="宋体" w:hint="eastAsia"/>
                <w:snapToGrid w:val="0"/>
                <w:color w:val="000000"/>
                <w:kern w:val="0"/>
                <w:sz w:val="24"/>
              </w:rPr>
              <w:t>备注:1.该表格上报时请勿删减指标，各地各单位自评材料可根据实际增加指标。2.分值设置：项目资金支出情况为100×10%；产出指标分值为100</w:t>
            </w:r>
            <w:r>
              <w:rPr>
                <w:rStyle w:val="font112"/>
                <w:snapToGrid w:val="0"/>
              </w:rPr>
              <w:t>×</w:t>
            </w:r>
            <w:r>
              <w:rPr>
                <w:rFonts w:ascii="宋体" w:hAnsi="宋体" w:cs="宋体" w:hint="eastAsia"/>
                <w:snapToGrid w:val="0"/>
                <w:color w:val="000000"/>
                <w:kern w:val="0"/>
                <w:sz w:val="24"/>
              </w:rPr>
              <w:t>40%；成本指标分值为100×10%；效益指标分值为100×30%；满意度指标分值为100×10%。</w:t>
            </w:r>
          </w:p>
        </w:tc>
      </w:tr>
    </w:tbl>
    <w:p w:rsidR="008846C6" w:rsidRDefault="008846C6">
      <w:pPr>
        <w:spacing w:before="48" w:line="219" w:lineRule="auto"/>
        <w:ind w:leftChars="51" w:left="107" w:firstLineChars="200" w:firstLine="300"/>
        <w:rPr>
          <w:rFonts w:ascii="宋体" w:hAnsi="宋体" w:cs="宋体"/>
          <w:sz w:val="15"/>
          <w:szCs w:val="15"/>
        </w:rPr>
      </w:pPr>
    </w:p>
    <w:p w:rsidR="008846C6" w:rsidRDefault="008846C6">
      <w:pPr>
        <w:spacing w:line="600" w:lineRule="exact"/>
        <w:ind w:firstLineChars="200" w:firstLine="422"/>
        <w:rPr>
          <w:b/>
        </w:rPr>
        <w:sectPr w:rsidR="008846C6" w:rsidSect="005268DF">
          <w:footerReference w:type="even" r:id="rId11"/>
          <w:footerReference w:type="default" r:id="rId12"/>
          <w:pgSz w:w="11906" w:h="16838"/>
          <w:pgMar w:top="2098" w:right="1531" w:bottom="1985" w:left="1531" w:header="851" w:footer="992" w:gutter="0"/>
          <w:pgNumType w:fmt="numberInDash"/>
          <w:cols w:space="425"/>
          <w:docGrid w:type="lines" w:linePitch="312"/>
        </w:sectPr>
      </w:pPr>
    </w:p>
    <w:p w:rsidR="008846C6" w:rsidRDefault="008846C6">
      <w:pPr>
        <w:spacing w:line="600" w:lineRule="exact"/>
        <w:ind w:firstLineChars="200" w:firstLine="422"/>
        <w:rPr>
          <w:b/>
        </w:rPr>
      </w:pPr>
    </w:p>
    <w:p w:rsidR="008846C6" w:rsidRDefault="008846C6">
      <w:pPr>
        <w:spacing w:line="600" w:lineRule="exact"/>
        <w:ind w:firstLineChars="200" w:firstLine="422"/>
        <w:rPr>
          <w:b/>
        </w:rPr>
      </w:pPr>
    </w:p>
    <w:p w:rsidR="008846C6" w:rsidRDefault="008846C6">
      <w:pPr>
        <w:spacing w:line="600" w:lineRule="exact"/>
        <w:ind w:firstLineChars="200" w:firstLine="422"/>
        <w:rPr>
          <w:b/>
        </w:rPr>
      </w:pPr>
    </w:p>
    <w:p w:rsidR="008846C6" w:rsidRDefault="008846C6">
      <w:pPr>
        <w:rPr>
          <w:rFonts w:ascii="仿宋_GB2312" w:eastAsia="仿宋_GB2312"/>
          <w:sz w:val="32"/>
          <w:szCs w:val="32"/>
        </w:rPr>
      </w:pPr>
    </w:p>
    <w:p w:rsidR="008846C6" w:rsidRDefault="008846C6">
      <w:pPr>
        <w:rPr>
          <w:rFonts w:ascii="仿宋_GB2312" w:eastAsia="仿宋_GB2312"/>
          <w:sz w:val="32"/>
          <w:szCs w:val="32"/>
        </w:rPr>
      </w:pPr>
    </w:p>
    <w:p w:rsidR="008846C6" w:rsidRDefault="008846C6">
      <w:pPr>
        <w:rPr>
          <w:rFonts w:ascii="仿宋_GB2312" w:eastAsia="仿宋_GB2312"/>
          <w:sz w:val="32"/>
          <w:szCs w:val="32"/>
        </w:rPr>
      </w:pPr>
    </w:p>
    <w:p w:rsidR="008846C6" w:rsidRDefault="008846C6">
      <w:pPr>
        <w:rPr>
          <w:rFonts w:ascii="仿宋_GB2312" w:eastAsia="仿宋_GB2312"/>
          <w:sz w:val="32"/>
          <w:szCs w:val="32"/>
        </w:rPr>
      </w:pPr>
    </w:p>
    <w:p w:rsidR="008846C6" w:rsidRDefault="008846C6">
      <w:pPr>
        <w:rPr>
          <w:rFonts w:ascii="仿宋_GB2312" w:eastAsia="仿宋_GB2312"/>
          <w:sz w:val="32"/>
          <w:szCs w:val="32"/>
        </w:rPr>
      </w:pPr>
    </w:p>
    <w:p w:rsidR="00684ACC" w:rsidRDefault="00684ACC">
      <w:pPr>
        <w:rPr>
          <w:rFonts w:ascii="仿宋_GB2312" w:eastAsia="仿宋_GB2312"/>
          <w:sz w:val="32"/>
          <w:szCs w:val="32"/>
        </w:rPr>
      </w:pPr>
    </w:p>
    <w:p w:rsidR="00684ACC" w:rsidRDefault="00684ACC">
      <w:pPr>
        <w:rPr>
          <w:rFonts w:ascii="仿宋_GB2312" w:eastAsia="仿宋_GB2312"/>
          <w:sz w:val="32"/>
          <w:szCs w:val="32"/>
        </w:rPr>
      </w:pPr>
    </w:p>
    <w:p w:rsidR="00684ACC" w:rsidRDefault="00684ACC">
      <w:pPr>
        <w:rPr>
          <w:rFonts w:ascii="仿宋_GB2312" w:eastAsia="仿宋_GB2312"/>
          <w:sz w:val="32"/>
          <w:szCs w:val="32"/>
        </w:rPr>
      </w:pPr>
    </w:p>
    <w:p w:rsidR="00684ACC" w:rsidRDefault="00684ACC">
      <w:pPr>
        <w:rPr>
          <w:rFonts w:ascii="仿宋_GB2312" w:eastAsia="仿宋_GB2312"/>
          <w:sz w:val="32"/>
          <w:szCs w:val="32"/>
        </w:rPr>
      </w:pPr>
    </w:p>
    <w:p w:rsidR="00684ACC" w:rsidRDefault="00684ACC">
      <w:pPr>
        <w:rPr>
          <w:rFonts w:ascii="仿宋_GB2312" w:eastAsia="仿宋_GB2312"/>
          <w:sz w:val="32"/>
          <w:szCs w:val="32"/>
        </w:rPr>
      </w:pPr>
    </w:p>
    <w:p w:rsidR="00684ACC" w:rsidRDefault="00684ACC">
      <w:pPr>
        <w:rPr>
          <w:rFonts w:ascii="仿宋_GB2312" w:eastAsia="仿宋_GB2312"/>
          <w:sz w:val="32"/>
          <w:szCs w:val="32"/>
        </w:rPr>
      </w:pPr>
    </w:p>
    <w:p w:rsidR="00684ACC" w:rsidRDefault="00684ACC">
      <w:pPr>
        <w:rPr>
          <w:rFonts w:ascii="仿宋_GB2312" w:eastAsia="仿宋_GB2312"/>
          <w:sz w:val="32"/>
          <w:szCs w:val="32"/>
        </w:rPr>
      </w:pPr>
    </w:p>
    <w:p w:rsidR="00684ACC" w:rsidRDefault="00684ACC">
      <w:pPr>
        <w:rPr>
          <w:rFonts w:ascii="仿宋_GB2312" w:eastAsia="仿宋_GB2312"/>
          <w:sz w:val="32"/>
          <w:szCs w:val="32"/>
        </w:rPr>
      </w:pPr>
    </w:p>
    <w:p w:rsidR="00684ACC" w:rsidRDefault="00684ACC">
      <w:pPr>
        <w:rPr>
          <w:rFonts w:ascii="仿宋_GB2312" w:eastAsia="仿宋_GB2312"/>
          <w:sz w:val="32"/>
          <w:szCs w:val="32"/>
        </w:rPr>
      </w:pPr>
    </w:p>
    <w:p w:rsidR="00684ACC" w:rsidRDefault="00684ACC">
      <w:pPr>
        <w:rPr>
          <w:rFonts w:ascii="仿宋_GB2312" w:eastAsia="仿宋_GB2312"/>
          <w:sz w:val="32"/>
          <w:szCs w:val="32"/>
        </w:rPr>
      </w:pPr>
    </w:p>
    <w:p w:rsidR="00684ACC" w:rsidRDefault="00684ACC">
      <w:pPr>
        <w:rPr>
          <w:rFonts w:ascii="仿宋_GB2312" w:eastAsia="仿宋_GB2312"/>
          <w:sz w:val="32"/>
          <w:szCs w:val="32"/>
        </w:rPr>
      </w:pPr>
    </w:p>
    <w:p w:rsidR="008846C6" w:rsidRDefault="002517CD">
      <w:pPr>
        <w:pBdr>
          <w:top w:val="single" w:sz="4" w:space="6" w:color="auto"/>
          <w:bottom w:val="single" w:sz="4" w:space="12" w:color="auto"/>
        </w:pBdr>
        <w:spacing w:line="560" w:lineRule="exact"/>
        <w:ind w:firstLineChars="100" w:firstLine="300"/>
        <w:rPr>
          <w:rFonts w:ascii="仿宋_GB2312" w:eastAsia="仿宋_GB2312" w:hAnsi="仿宋"/>
          <w:sz w:val="30"/>
          <w:szCs w:val="30"/>
        </w:rPr>
      </w:pPr>
      <w:r>
        <w:rPr>
          <w:rFonts w:ascii="仿宋_GB2312" w:eastAsia="仿宋_GB2312" w:hAnsi="仿宋" w:hint="eastAsia"/>
          <w:sz w:val="30"/>
          <w:szCs w:val="30"/>
        </w:rPr>
        <w:t>三明市三元区林业局办公室            202</w:t>
      </w:r>
      <w:r>
        <w:rPr>
          <w:rFonts w:ascii="仿宋_GB2312" w:eastAsia="仿宋_GB2312" w:hAnsi="仿宋"/>
          <w:sz w:val="30"/>
          <w:szCs w:val="30"/>
        </w:rPr>
        <w:t>6</w:t>
      </w:r>
      <w:r>
        <w:rPr>
          <w:rFonts w:ascii="仿宋_GB2312" w:eastAsia="仿宋_GB2312" w:hAnsi="仿宋" w:hint="eastAsia"/>
          <w:sz w:val="30"/>
          <w:szCs w:val="30"/>
        </w:rPr>
        <w:t>年</w:t>
      </w:r>
      <w:r>
        <w:rPr>
          <w:rFonts w:ascii="仿宋_GB2312" w:eastAsia="仿宋_GB2312" w:hAnsi="仿宋"/>
          <w:sz w:val="30"/>
          <w:szCs w:val="30"/>
        </w:rPr>
        <w:t>5</w:t>
      </w:r>
      <w:r>
        <w:rPr>
          <w:rFonts w:ascii="仿宋_GB2312" w:eastAsia="仿宋_GB2312" w:hAnsi="仿宋" w:hint="eastAsia"/>
          <w:sz w:val="30"/>
          <w:szCs w:val="30"/>
        </w:rPr>
        <w:t>月</w:t>
      </w:r>
      <w:r>
        <w:rPr>
          <w:rFonts w:ascii="仿宋_GB2312" w:eastAsia="仿宋_GB2312" w:hAnsi="仿宋"/>
          <w:sz w:val="30"/>
          <w:szCs w:val="30"/>
        </w:rPr>
        <w:t>26</w:t>
      </w:r>
      <w:r>
        <w:rPr>
          <w:rFonts w:ascii="仿宋_GB2312" w:eastAsia="仿宋_GB2312" w:hAnsi="仿宋" w:hint="eastAsia"/>
          <w:sz w:val="30"/>
          <w:szCs w:val="30"/>
        </w:rPr>
        <w:t xml:space="preserve">日印发 </w:t>
      </w:r>
    </w:p>
    <w:sectPr w:rsidR="008846C6" w:rsidSect="005268DF">
      <w:footerReference w:type="default" r:id="rId13"/>
      <w:pgSz w:w="11906" w:h="16838"/>
      <w:pgMar w:top="2098" w:right="1531" w:bottom="1985"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49D" w:rsidRDefault="00E8649D">
      <w:r>
        <w:separator/>
      </w:r>
    </w:p>
  </w:endnote>
  <w:endnote w:type="continuationSeparator" w:id="1">
    <w:p w:rsidR="00E8649D" w:rsidRDefault="00E864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467332"/>
      <w:docPartObj>
        <w:docPartGallery w:val="AutoText"/>
      </w:docPartObj>
    </w:sdtPr>
    <w:sdtEndPr>
      <w:rPr>
        <w:rFonts w:asciiTheme="majorEastAsia" w:eastAsiaTheme="majorEastAsia" w:hAnsiTheme="majorEastAsia"/>
        <w:sz w:val="28"/>
        <w:szCs w:val="28"/>
      </w:rPr>
    </w:sdtEndPr>
    <w:sdtContent>
      <w:p w:rsidR="00461F32" w:rsidRDefault="00B13B89">
        <w:pPr>
          <w:pStyle w:val="a5"/>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sidR="00461F32">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DF125B" w:rsidRPr="00DF125B">
          <w:rPr>
            <w:rFonts w:asciiTheme="majorEastAsia" w:eastAsiaTheme="majorEastAsia" w:hAnsiTheme="majorEastAsia"/>
            <w:noProof/>
            <w:sz w:val="28"/>
            <w:szCs w:val="28"/>
            <w:lang w:val="zh-CN"/>
          </w:rPr>
          <w:t>-</w:t>
        </w:r>
        <w:r w:rsidR="00DF125B">
          <w:rPr>
            <w:rFonts w:asciiTheme="majorEastAsia" w:eastAsiaTheme="majorEastAsia" w:hAnsiTheme="majorEastAsia"/>
            <w:noProof/>
            <w:sz w:val="28"/>
            <w:szCs w:val="28"/>
          </w:rPr>
          <w:t xml:space="preserve"> 2 -</w:t>
        </w:r>
        <w:r>
          <w:rPr>
            <w:rFonts w:asciiTheme="majorEastAsia" w:eastAsiaTheme="majorEastAsia" w:hAnsiTheme="majorEastAsia"/>
            <w:sz w:val="28"/>
            <w:szCs w:val="28"/>
          </w:rPr>
          <w:fldChar w:fldCharType="end"/>
        </w:r>
      </w:p>
    </w:sdtContent>
  </w:sdt>
  <w:p w:rsidR="00461F32" w:rsidRDefault="00461F3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81053"/>
      <w:docPartObj>
        <w:docPartGallery w:val="AutoText"/>
      </w:docPartObj>
    </w:sdtPr>
    <w:sdtEndPr>
      <w:rPr>
        <w:rFonts w:asciiTheme="minorEastAsia" w:hAnsiTheme="minorEastAsia"/>
        <w:sz w:val="28"/>
        <w:szCs w:val="28"/>
      </w:rPr>
    </w:sdtEndPr>
    <w:sdtContent>
      <w:p w:rsidR="00461F32" w:rsidRDefault="00B13B89">
        <w:pPr>
          <w:pStyle w:val="a5"/>
          <w:jc w:val="right"/>
          <w:rPr>
            <w:rFonts w:asciiTheme="minorEastAsia" w:hAnsiTheme="minorEastAsia"/>
            <w:sz w:val="28"/>
            <w:szCs w:val="28"/>
          </w:rPr>
        </w:pPr>
        <w:r>
          <w:rPr>
            <w:rFonts w:asciiTheme="minorEastAsia" w:hAnsiTheme="minorEastAsia"/>
            <w:sz w:val="28"/>
            <w:szCs w:val="28"/>
          </w:rPr>
          <w:fldChar w:fldCharType="begin"/>
        </w:r>
        <w:r w:rsidR="00461F32">
          <w:rPr>
            <w:rFonts w:asciiTheme="minorEastAsia" w:hAnsiTheme="minorEastAsia"/>
            <w:sz w:val="28"/>
            <w:szCs w:val="28"/>
          </w:rPr>
          <w:instrText>PAGE   \* MERGEFORMAT</w:instrText>
        </w:r>
        <w:r>
          <w:rPr>
            <w:rFonts w:asciiTheme="minorEastAsia" w:hAnsiTheme="minorEastAsia"/>
            <w:sz w:val="28"/>
            <w:szCs w:val="28"/>
          </w:rPr>
          <w:fldChar w:fldCharType="separate"/>
        </w:r>
        <w:r w:rsidR="00DF125B" w:rsidRPr="00DF125B">
          <w:rPr>
            <w:rFonts w:asciiTheme="minorEastAsia" w:hAnsiTheme="minorEastAsia"/>
            <w:noProof/>
            <w:sz w:val="28"/>
            <w:szCs w:val="28"/>
            <w:lang w:val="zh-CN"/>
          </w:rPr>
          <w:t>-</w:t>
        </w:r>
        <w:r w:rsidR="00DF125B">
          <w:rPr>
            <w:rFonts w:asciiTheme="minorEastAsia" w:hAnsiTheme="minorEastAsia"/>
            <w:noProof/>
            <w:sz w:val="28"/>
            <w:szCs w:val="28"/>
          </w:rPr>
          <w:t xml:space="preserve"> 1 -</w:t>
        </w:r>
        <w:r>
          <w:rPr>
            <w:rFonts w:asciiTheme="minorEastAsia" w:hAnsiTheme="minorEastAsia"/>
            <w:sz w:val="28"/>
            <w:szCs w:val="28"/>
          </w:rPr>
          <w:fldChar w:fldCharType="end"/>
        </w:r>
      </w:p>
    </w:sdtContent>
  </w:sdt>
  <w:p w:rsidR="00461F32" w:rsidRDefault="00461F32">
    <w:pPr>
      <w:spacing w:line="175" w:lineRule="auto"/>
      <w:rPr>
        <w:rFonts w:eastAsia="Times New Roman"/>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032836"/>
      <w:docPartObj>
        <w:docPartGallery w:val="AutoText"/>
      </w:docPartObj>
    </w:sdtPr>
    <w:sdtContent>
      <w:p w:rsidR="00461F32" w:rsidRDefault="00B13B89">
        <w:pPr>
          <w:pStyle w:val="a5"/>
          <w:ind w:firstLineChars="200" w:firstLine="360"/>
        </w:pPr>
        <w:r>
          <w:rPr>
            <w:rFonts w:asciiTheme="majorEastAsia" w:eastAsiaTheme="majorEastAsia" w:hAnsiTheme="majorEastAsia"/>
            <w:sz w:val="28"/>
            <w:szCs w:val="28"/>
          </w:rPr>
          <w:fldChar w:fldCharType="begin"/>
        </w:r>
        <w:r w:rsidR="00461F32">
          <w:rPr>
            <w:rFonts w:asciiTheme="majorEastAsia" w:eastAsiaTheme="majorEastAsia" w:hAnsiTheme="majorEastAsia"/>
            <w:sz w:val="28"/>
            <w:szCs w:val="28"/>
          </w:rPr>
          <w:instrText xml:space="preserve"> PAGE   \* MERGEFORMAT </w:instrText>
        </w:r>
        <w:r>
          <w:rPr>
            <w:rFonts w:asciiTheme="majorEastAsia" w:eastAsiaTheme="majorEastAsia" w:hAnsiTheme="majorEastAsia"/>
            <w:sz w:val="28"/>
            <w:szCs w:val="28"/>
          </w:rPr>
          <w:fldChar w:fldCharType="separate"/>
        </w:r>
        <w:r w:rsidR="00DF125B" w:rsidRPr="00DF125B">
          <w:rPr>
            <w:rFonts w:asciiTheme="majorEastAsia" w:eastAsiaTheme="majorEastAsia" w:hAnsiTheme="majorEastAsia"/>
            <w:noProof/>
            <w:sz w:val="28"/>
            <w:szCs w:val="28"/>
            <w:lang w:val="zh-CN"/>
          </w:rPr>
          <w:t>-</w:t>
        </w:r>
        <w:r w:rsidR="00DF125B">
          <w:rPr>
            <w:rFonts w:asciiTheme="majorEastAsia" w:eastAsiaTheme="majorEastAsia" w:hAnsiTheme="majorEastAsia"/>
            <w:noProof/>
            <w:sz w:val="28"/>
            <w:szCs w:val="28"/>
          </w:rPr>
          <w:t xml:space="preserve"> 28 -</w:t>
        </w:r>
        <w:r>
          <w:rPr>
            <w:rFonts w:asciiTheme="majorEastAsia" w:eastAsiaTheme="majorEastAsia" w:hAnsiTheme="majorEastAsia"/>
            <w:sz w:val="28"/>
            <w:szCs w:val="28"/>
          </w:rPr>
          <w:fldChar w:fldCharType="end"/>
        </w:r>
      </w:p>
    </w:sdtContent>
  </w:sdt>
  <w:p w:rsidR="00461F32" w:rsidRDefault="00461F32">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032864"/>
      <w:docPartObj>
        <w:docPartGallery w:val="AutoText"/>
      </w:docPartObj>
    </w:sdtPr>
    <w:sdtEndPr>
      <w:rPr>
        <w:rFonts w:asciiTheme="majorEastAsia" w:eastAsiaTheme="majorEastAsia" w:hAnsiTheme="majorEastAsia"/>
        <w:sz w:val="28"/>
        <w:szCs w:val="28"/>
      </w:rPr>
    </w:sdtEndPr>
    <w:sdtContent>
      <w:p w:rsidR="00461F32" w:rsidRDefault="00B13B89">
        <w:pPr>
          <w:pStyle w:val="a5"/>
          <w:ind w:right="360"/>
          <w:jc w:val="right"/>
        </w:pPr>
        <w:r>
          <w:rPr>
            <w:rFonts w:asciiTheme="majorEastAsia" w:eastAsiaTheme="majorEastAsia" w:hAnsiTheme="majorEastAsia"/>
            <w:sz w:val="28"/>
            <w:szCs w:val="28"/>
          </w:rPr>
          <w:fldChar w:fldCharType="begin"/>
        </w:r>
        <w:r w:rsidR="00461F32">
          <w:rPr>
            <w:rFonts w:asciiTheme="majorEastAsia" w:eastAsiaTheme="majorEastAsia" w:hAnsiTheme="majorEastAsia"/>
            <w:sz w:val="28"/>
            <w:szCs w:val="28"/>
          </w:rPr>
          <w:instrText xml:space="preserve"> PAGE   \* MERGEFORMAT </w:instrText>
        </w:r>
        <w:r>
          <w:rPr>
            <w:rFonts w:asciiTheme="majorEastAsia" w:eastAsiaTheme="majorEastAsia" w:hAnsiTheme="majorEastAsia"/>
            <w:sz w:val="28"/>
            <w:szCs w:val="28"/>
          </w:rPr>
          <w:fldChar w:fldCharType="separate"/>
        </w:r>
        <w:r w:rsidR="00DF125B" w:rsidRPr="00DF125B">
          <w:rPr>
            <w:rFonts w:asciiTheme="majorEastAsia" w:eastAsiaTheme="majorEastAsia" w:hAnsiTheme="majorEastAsia"/>
            <w:noProof/>
            <w:sz w:val="28"/>
            <w:szCs w:val="28"/>
            <w:lang w:val="zh-CN"/>
          </w:rPr>
          <w:t>-</w:t>
        </w:r>
        <w:r w:rsidR="00DF125B">
          <w:rPr>
            <w:rFonts w:asciiTheme="majorEastAsia" w:eastAsiaTheme="majorEastAsia" w:hAnsiTheme="majorEastAsia"/>
            <w:noProof/>
            <w:sz w:val="28"/>
            <w:szCs w:val="28"/>
          </w:rPr>
          <w:t xml:space="preserve"> 29 -</w:t>
        </w:r>
        <w:r>
          <w:rPr>
            <w:rFonts w:asciiTheme="majorEastAsia" w:eastAsiaTheme="majorEastAsia" w:hAnsiTheme="majorEastAsia"/>
            <w:sz w:val="28"/>
            <w:szCs w:val="28"/>
          </w:rPr>
          <w:fldChar w:fldCharType="end"/>
        </w:r>
      </w:p>
    </w:sdtContent>
  </w:sdt>
  <w:p w:rsidR="00461F32" w:rsidRDefault="00461F32">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F32" w:rsidRDefault="00461F32">
    <w:pPr>
      <w:pStyle w:val="a5"/>
      <w:ind w:right="360"/>
      <w:jc w:val="right"/>
    </w:pPr>
  </w:p>
  <w:p w:rsidR="00461F32" w:rsidRDefault="00461F3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49D" w:rsidRDefault="00E8649D">
      <w:r>
        <w:separator/>
      </w:r>
    </w:p>
  </w:footnote>
  <w:footnote w:type="continuationSeparator" w:id="1">
    <w:p w:rsidR="00E8649D" w:rsidRDefault="00E864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ED19C"/>
    <w:multiLevelType w:val="singleLevel"/>
    <w:tmpl w:val="5CFED19C"/>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70F8"/>
    <w:rsid w:val="00043F29"/>
    <w:rsid w:val="00067A16"/>
    <w:rsid w:val="00085049"/>
    <w:rsid w:val="001128BA"/>
    <w:rsid w:val="001638D6"/>
    <w:rsid w:val="002337FC"/>
    <w:rsid w:val="002517CD"/>
    <w:rsid w:val="00276443"/>
    <w:rsid w:val="002C10F4"/>
    <w:rsid w:val="002D4C3D"/>
    <w:rsid w:val="004444CC"/>
    <w:rsid w:val="00461F32"/>
    <w:rsid w:val="004E1A9B"/>
    <w:rsid w:val="004E6B88"/>
    <w:rsid w:val="004F0085"/>
    <w:rsid w:val="005268DF"/>
    <w:rsid w:val="0064259C"/>
    <w:rsid w:val="00684ACC"/>
    <w:rsid w:val="006B636C"/>
    <w:rsid w:val="006C5510"/>
    <w:rsid w:val="00746909"/>
    <w:rsid w:val="0079500B"/>
    <w:rsid w:val="008424B4"/>
    <w:rsid w:val="00847982"/>
    <w:rsid w:val="008846C6"/>
    <w:rsid w:val="009464B2"/>
    <w:rsid w:val="009719D7"/>
    <w:rsid w:val="00984BBC"/>
    <w:rsid w:val="00A52454"/>
    <w:rsid w:val="00A6270C"/>
    <w:rsid w:val="00B13B89"/>
    <w:rsid w:val="00BA3928"/>
    <w:rsid w:val="00D70347"/>
    <w:rsid w:val="00DA70F8"/>
    <w:rsid w:val="00DD0D82"/>
    <w:rsid w:val="00DF125B"/>
    <w:rsid w:val="00E77D13"/>
    <w:rsid w:val="00E8649D"/>
    <w:rsid w:val="00ED6876"/>
    <w:rsid w:val="00EF0260"/>
    <w:rsid w:val="00F01F7D"/>
    <w:rsid w:val="00F160E8"/>
    <w:rsid w:val="00FA350E"/>
    <w:rsid w:val="23B623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0E8"/>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F160E8"/>
    <w:pPr>
      <w:keepNext/>
      <w:keepLines/>
      <w:widowControl/>
      <w:kinsoku w:val="0"/>
      <w:autoSpaceDE w:val="0"/>
      <w:autoSpaceDN w:val="0"/>
      <w:adjustRightInd w:val="0"/>
      <w:snapToGrid w:val="0"/>
      <w:ind w:leftChars="300" w:left="630"/>
      <w:jc w:val="left"/>
      <w:textAlignment w:val="baseline"/>
      <w:outlineLvl w:val="0"/>
    </w:pPr>
    <w:rPr>
      <w:rFonts w:ascii="黑体" w:eastAsia="黑体" w:hAnsi="黑体" w:cs="Arial"/>
      <w:snapToGrid w:val="0"/>
      <w:color w:val="000000"/>
      <w:kern w:val="44"/>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Char"/>
    <w:semiHidden/>
    <w:qFormat/>
    <w:rsid w:val="00F160E8"/>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5"/>
      <w:szCs w:val="35"/>
      <w:lang w:eastAsia="en-US"/>
    </w:rPr>
  </w:style>
  <w:style w:type="paragraph" w:styleId="a4">
    <w:name w:val="Body Text First Indent"/>
    <w:basedOn w:val="a3"/>
    <w:next w:val="a3"/>
    <w:link w:val="Char0"/>
    <w:qFormat/>
    <w:rsid w:val="00F160E8"/>
    <w:pPr>
      <w:spacing w:after="120"/>
      <w:ind w:firstLineChars="100" w:firstLine="420"/>
    </w:pPr>
    <w:rPr>
      <w:rFonts w:eastAsia="仿宋_GB2312"/>
      <w:sz w:val="32"/>
    </w:rPr>
  </w:style>
  <w:style w:type="paragraph" w:styleId="a5">
    <w:name w:val="footer"/>
    <w:basedOn w:val="a"/>
    <w:link w:val="Char1"/>
    <w:uiPriority w:val="99"/>
    <w:unhideWhenUsed/>
    <w:rsid w:val="00F160E8"/>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qFormat/>
    <w:rsid w:val="00F160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99"/>
    <w:semiHidden/>
    <w:qFormat/>
    <w:rsid w:val="00F160E8"/>
    <w:pPr>
      <w:widowControl/>
      <w:tabs>
        <w:tab w:val="left" w:pos="630"/>
        <w:tab w:val="right" w:leader="dot" w:pos="13428"/>
      </w:tabs>
      <w:kinsoku w:val="0"/>
      <w:autoSpaceDE w:val="0"/>
      <w:autoSpaceDN w:val="0"/>
      <w:adjustRightInd w:val="0"/>
      <w:snapToGrid w:val="0"/>
      <w:ind w:leftChars="428" w:left="899" w:firstLine="1"/>
      <w:jc w:val="left"/>
      <w:textAlignment w:val="baseline"/>
    </w:pPr>
    <w:rPr>
      <w:rFonts w:ascii="Arial" w:eastAsia="Arial" w:hAnsi="Arial" w:cs="Arial"/>
      <w:snapToGrid w:val="0"/>
      <w:color w:val="000000"/>
      <w:kern w:val="0"/>
      <w:szCs w:val="21"/>
      <w:lang w:eastAsia="en-US"/>
    </w:rPr>
  </w:style>
  <w:style w:type="character" w:customStyle="1" w:styleId="Char2">
    <w:name w:val="页眉 Char"/>
    <w:basedOn w:val="a0"/>
    <w:link w:val="a6"/>
    <w:uiPriority w:val="99"/>
    <w:semiHidden/>
    <w:rsid w:val="00F160E8"/>
    <w:rPr>
      <w:sz w:val="18"/>
      <w:szCs w:val="18"/>
    </w:rPr>
  </w:style>
  <w:style w:type="character" w:customStyle="1" w:styleId="Char1">
    <w:name w:val="页脚 Char"/>
    <w:basedOn w:val="a0"/>
    <w:link w:val="a5"/>
    <w:uiPriority w:val="99"/>
    <w:rsid w:val="00F160E8"/>
    <w:rPr>
      <w:sz w:val="18"/>
      <w:szCs w:val="18"/>
    </w:rPr>
  </w:style>
  <w:style w:type="character" w:customStyle="1" w:styleId="1Char">
    <w:name w:val="标题 1 Char"/>
    <w:basedOn w:val="a0"/>
    <w:link w:val="1"/>
    <w:uiPriority w:val="9"/>
    <w:rsid w:val="00F160E8"/>
    <w:rPr>
      <w:rFonts w:ascii="黑体" w:eastAsia="黑体" w:hAnsi="黑体" w:cs="Arial"/>
      <w:snapToGrid w:val="0"/>
      <w:color w:val="000000"/>
      <w:kern w:val="44"/>
      <w:sz w:val="32"/>
      <w:szCs w:val="32"/>
      <w:lang w:eastAsia="en-US"/>
    </w:rPr>
  </w:style>
  <w:style w:type="character" w:customStyle="1" w:styleId="Char">
    <w:name w:val="正文文本 Char"/>
    <w:basedOn w:val="a0"/>
    <w:link w:val="a3"/>
    <w:semiHidden/>
    <w:rsid w:val="00F160E8"/>
    <w:rPr>
      <w:rFonts w:ascii="仿宋" w:eastAsia="仿宋" w:hAnsi="仿宋" w:cs="仿宋"/>
      <w:snapToGrid w:val="0"/>
      <w:color w:val="000000"/>
      <w:kern w:val="0"/>
      <w:sz w:val="35"/>
      <w:szCs w:val="35"/>
      <w:lang w:eastAsia="en-US"/>
    </w:rPr>
  </w:style>
  <w:style w:type="character" w:customStyle="1" w:styleId="Char0">
    <w:name w:val="正文首行缩进 Char"/>
    <w:basedOn w:val="Char"/>
    <w:link w:val="a4"/>
    <w:rsid w:val="00F160E8"/>
    <w:rPr>
      <w:rFonts w:ascii="仿宋" w:eastAsia="仿宋_GB2312" w:hAnsi="仿宋" w:cs="仿宋"/>
      <w:snapToGrid w:val="0"/>
      <w:color w:val="000000"/>
      <w:kern w:val="0"/>
      <w:sz w:val="32"/>
      <w:szCs w:val="35"/>
      <w:lang w:eastAsia="en-US"/>
    </w:rPr>
  </w:style>
  <w:style w:type="table" w:customStyle="1" w:styleId="TableNormal">
    <w:name w:val="Table Normal"/>
    <w:semiHidden/>
    <w:unhideWhenUsed/>
    <w:qFormat/>
    <w:rsid w:val="00F160E8"/>
    <w:rPr>
      <w:rFonts w:ascii="Times New Roman" w:eastAsia="宋体" w:hAnsi="Times New Roman" w:cs="Times New Roman"/>
    </w:rPr>
    <w:tblPr>
      <w:tblCellMar>
        <w:top w:w="0" w:type="dxa"/>
        <w:left w:w="0" w:type="dxa"/>
        <w:bottom w:w="0" w:type="dxa"/>
        <w:right w:w="0" w:type="dxa"/>
      </w:tblCellMar>
    </w:tblPr>
  </w:style>
  <w:style w:type="paragraph" w:customStyle="1" w:styleId="TableText">
    <w:name w:val="Table Text"/>
    <w:basedOn w:val="a"/>
    <w:semiHidden/>
    <w:qFormat/>
    <w:rsid w:val="00F160E8"/>
    <w:pPr>
      <w:widowControl/>
      <w:kinsoku w:val="0"/>
      <w:autoSpaceDE w:val="0"/>
      <w:autoSpaceDN w:val="0"/>
      <w:adjustRightInd w:val="0"/>
      <w:snapToGrid w:val="0"/>
      <w:jc w:val="left"/>
      <w:textAlignment w:val="baseline"/>
    </w:pPr>
    <w:rPr>
      <w:rFonts w:ascii="宋体" w:hAnsi="宋体" w:cs="宋体"/>
      <w:snapToGrid w:val="0"/>
      <w:color w:val="000000"/>
      <w:kern w:val="0"/>
      <w:sz w:val="17"/>
      <w:szCs w:val="17"/>
      <w:lang w:eastAsia="en-US"/>
    </w:rPr>
  </w:style>
  <w:style w:type="character" w:customStyle="1" w:styleId="font71">
    <w:name w:val="font71"/>
    <w:basedOn w:val="a0"/>
    <w:qFormat/>
    <w:rsid w:val="00F160E8"/>
    <w:rPr>
      <w:rFonts w:ascii="宋体" w:eastAsia="宋体" w:hAnsi="宋体" w:cs="宋体" w:hint="eastAsia"/>
      <w:b/>
      <w:bCs/>
      <w:color w:val="000000"/>
      <w:sz w:val="24"/>
      <w:szCs w:val="24"/>
      <w:u w:val="none"/>
    </w:rPr>
  </w:style>
  <w:style w:type="character" w:customStyle="1" w:styleId="font81">
    <w:name w:val="font81"/>
    <w:basedOn w:val="a0"/>
    <w:qFormat/>
    <w:rsid w:val="00F160E8"/>
    <w:rPr>
      <w:rFonts w:ascii="Arial" w:hAnsi="Arial" w:cs="Arial"/>
      <w:color w:val="000000"/>
      <w:sz w:val="24"/>
      <w:szCs w:val="24"/>
      <w:u w:val="none"/>
    </w:rPr>
  </w:style>
  <w:style w:type="character" w:customStyle="1" w:styleId="font51">
    <w:name w:val="font51"/>
    <w:basedOn w:val="a0"/>
    <w:qFormat/>
    <w:rsid w:val="00F160E8"/>
    <w:rPr>
      <w:rFonts w:ascii="宋体" w:eastAsia="宋体" w:hAnsi="宋体" w:cs="宋体" w:hint="eastAsia"/>
      <w:color w:val="000000"/>
      <w:sz w:val="24"/>
      <w:szCs w:val="24"/>
      <w:u w:val="none"/>
    </w:rPr>
  </w:style>
  <w:style w:type="character" w:customStyle="1" w:styleId="font91">
    <w:name w:val="font91"/>
    <w:basedOn w:val="a0"/>
    <w:qFormat/>
    <w:rsid w:val="00F160E8"/>
    <w:rPr>
      <w:rFonts w:ascii="Arial" w:hAnsi="Arial" w:cs="Arial"/>
      <w:color w:val="000000"/>
      <w:sz w:val="24"/>
      <w:szCs w:val="24"/>
      <w:u w:val="none"/>
    </w:rPr>
  </w:style>
  <w:style w:type="character" w:customStyle="1" w:styleId="font41">
    <w:name w:val="font41"/>
    <w:basedOn w:val="a0"/>
    <w:qFormat/>
    <w:rsid w:val="00F160E8"/>
    <w:rPr>
      <w:rFonts w:ascii="宋体" w:eastAsia="宋体" w:hAnsi="宋体" w:cs="宋体" w:hint="eastAsia"/>
      <w:color w:val="000000"/>
      <w:sz w:val="24"/>
      <w:szCs w:val="24"/>
      <w:u w:val="none"/>
    </w:rPr>
  </w:style>
  <w:style w:type="character" w:customStyle="1" w:styleId="font21">
    <w:name w:val="font21"/>
    <w:basedOn w:val="a0"/>
    <w:qFormat/>
    <w:rsid w:val="00F160E8"/>
    <w:rPr>
      <w:rFonts w:ascii="宋体" w:eastAsia="宋体" w:hAnsi="宋体" w:cs="宋体" w:hint="eastAsia"/>
      <w:color w:val="000000"/>
      <w:sz w:val="22"/>
      <w:szCs w:val="22"/>
      <w:u w:val="none"/>
    </w:rPr>
  </w:style>
  <w:style w:type="character" w:customStyle="1" w:styleId="font112">
    <w:name w:val="font112"/>
    <w:basedOn w:val="a0"/>
    <w:qFormat/>
    <w:rsid w:val="00F160E8"/>
    <w:rPr>
      <w:rFonts w:ascii="Arial" w:hAnsi="Arial" w:cs="Arial"/>
      <w:color w:val="000000"/>
      <w:sz w:val="24"/>
      <w:szCs w:val="24"/>
      <w:u w:val="none"/>
    </w:rPr>
  </w:style>
  <w:style w:type="paragraph" w:styleId="a7">
    <w:name w:val="Balloon Text"/>
    <w:basedOn w:val="a"/>
    <w:link w:val="Char3"/>
    <w:uiPriority w:val="99"/>
    <w:semiHidden/>
    <w:unhideWhenUsed/>
    <w:rsid w:val="00461F32"/>
    <w:rPr>
      <w:sz w:val="18"/>
      <w:szCs w:val="18"/>
    </w:rPr>
  </w:style>
  <w:style w:type="character" w:customStyle="1" w:styleId="Char3">
    <w:name w:val="批注框文本 Char"/>
    <w:basedOn w:val="a0"/>
    <w:link w:val="a7"/>
    <w:uiPriority w:val="99"/>
    <w:semiHidden/>
    <w:rsid w:val="00461F3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8"/>
    <customShpInfo spid="_x0000_s1029"/>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8F972F-30B3-40D3-914B-AAA392A9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2061</Words>
  <Characters>11749</Characters>
  <Application>Microsoft Office Word</Application>
  <DocSecurity>0</DocSecurity>
  <Lines>97</Lines>
  <Paragraphs>27</Paragraphs>
  <ScaleCrop>false</ScaleCrop>
  <Company>微软中国</Company>
  <LinksUpToDate>false</LinksUpToDate>
  <CharactersWithSpaces>13783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2026-05-27T08:43:00Z</cp:lastPrinted>
  <dcterms:created xsi:type="dcterms:W3CDTF">2026-06-08T09:51:00Z</dcterms:created>
  <dcterms:modified xsi:type="dcterms:W3CDTF">2026-06-08T09:51:00Z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eyJoZGlkIjoiNTdlNmYwNDE4ZGVjNGM3ZmMyNzg0YjM3ZjVhMjcxMmUiLCJ1c2VySWQiOiIyODkxNjg0NDAifQ==</vt:lpwstr>
  </property>
  <property fmtid="{D5CDD505-2E9C-101B-9397-08002B2CF9AE}" pid="3" name="KSOProductBuildVer">
    <vt:lpwstr>2052-12.1.0.26375</vt:lpwstr>
  </property>
  <property fmtid="{D5CDD505-2E9C-101B-9397-08002B2CF9AE}" pid="4" name="ICV">
    <vt:lpwstr>E15883E2E10D416DACECAF3748A46B13_13</vt:lpwstr>
  </property>
</Properties>
</file>