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AA03">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三元城关废品回收点“2·28”一般机械伤害事故调查报告</w:t>
      </w:r>
    </w:p>
    <w:p w14:paraId="2FEAF814">
      <w:pPr>
        <w:adjustRightInd w:val="0"/>
        <w:snapToGrid w:val="0"/>
        <w:spacing w:line="560" w:lineRule="exact"/>
        <w:jc w:val="center"/>
        <w:rPr>
          <w:rFonts w:ascii="方正小标宋简体" w:hAnsi="方正小标宋简体" w:eastAsia="方正小标宋简体" w:cs="方正小标宋简体"/>
          <w:sz w:val="36"/>
          <w:szCs w:val="36"/>
        </w:rPr>
      </w:pPr>
    </w:p>
    <w:p w14:paraId="022EC99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2025年2月28日12时40分许，在三元区工业南路</w:t>
      </w:r>
      <w:r>
        <w:rPr>
          <w:rFonts w:hint="eastAsia" w:ascii="仿宋_GB2312" w:hAnsi="仿宋_GB2312" w:eastAsia="仿宋_GB2312" w:cs="仿宋_GB2312"/>
          <w:sz w:val="32"/>
          <w:szCs w:val="32"/>
          <w:lang w:eastAsia="zh-CN"/>
        </w:rPr>
        <w:t>XX号</w:t>
      </w:r>
      <w:r>
        <w:rPr>
          <w:rFonts w:hint="eastAsia" w:ascii="仿宋_GB2312" w:hAnsi="仿宋_GB2312" w:eastAsia="仿宋_GB2312" w:cs="仿宋_GB2312"/>
          <w:sz w:val="32"/>
          <w:szCs w:val="32"/>
        </w:rPr>
        <w:t>一废品回收点内，现场人员在作业时发生机械伤害事故</w:t>
      </w:r>
      <w:bookmarkStart w:id="0" w:name="_GoBack"/>
      <w:bookmarkEnd w:id="0"/>
      <w:r>
        <w:rPr>
          <w:rFonts w:hint="eastAsia" w:ascii="仿宋_GB2312" w:hAnsi="仿宋_GB2312" w:eastAsia="仿宋_GB2312" w:cs="仿宋_GB2312"/>
          <w:sz w:val="32"/>
          <w:szCs w:val="32"/>
        </w:rPr>
        <w:t>，造成1人死亡，直接经济损失70万元。</w:t>
      </w:r>
    </w:p>
    <w:p w14:paraId="597F4B0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区委温毅书记作出“城关街道要妥善处置善后工作，针对此类设备、打包场所，要举一反三，提高安全之治，防治发生类似事故”的批示。区委常委、常务副区长高再贤要求“区安办牵头认真落实温书记的批示要求，按照安全生产专题会的部署，加大隐患排查力度，特别此类小作坊、出租厂、外包服务等薄弱环节，加强安全教育培训和日常督导检查，推动各项防范措施，落实落细落到位。”</w:t>
      </w:r>
      <w:r>
        <w:rPr>
          <w:rFonts w:hint="eastAsia" w:ascii="仿宋_GB2312" w:hAnsi="仿宋" w:eastAsia="仿宋_GB2312"/>
          <w:sz w:val="32"/>
          <w:szCs w:val="32"/>
        </w:rPr>
        <w:t>三元区人民政府</w:t>
      </w:r>
      <w:r>
        <w:rPr>
          <w:rFonts w:hint="eastAsia" w:ascii="仿宋_GB2312" w:hAnsi="仿宋_GB2312" w:eastAsia="仿宋_GB2312" w:cs="仿宋_GB2312"/>
          <w:sz w:val="32"/>
          <w:szCs w:val="32"/>
        </w:rPr>
        <w:t>依据《中华人民共和国安全生产法》《生产安全事故报告和调查处理条例》（国务院令第493号）等有关法律法规规定，</w:t>
      </w:r>
      <w:r>
        <w:rPr>
          <w:rFonts w:hint="eastAsia" w:ascii="仿宋_GB2312" w:hAnsi="仿宋" w:eastAsia="仿宋_GB2312"/>
          <w:sz w:val="32"/>
          <w:szCs w:val="32"/>
        </w:rPr>
        <w:t>成立了由区应急局牵头，区商务局、市场监管局、总工会、三元公安分局、城关街道办事处为成员的事故调查组</w:t>
      </w:r>
      <w:r>
        <w:rPr>
          <w:rFonts w:hint="eastAsia" w:ascii="仿宋_GB2312" w:hAnsi="仿宋_GB2312" w:eastAsia="仿宋_GB2312" w:cs="仿宋_GB2312"/>
          <w:sz w:val="32"/>
          <w:szCs w:val="32"/>
        </w:rPr>
        <w:t>，并邀请区纪委监委派员参加。事故调查组按照“四不放过”和“科学严谨、依法依规、实事求是、注重实效”的原则，通过勘查事故现场、调阅有关资料、询问有关人员，查明了事故发生的原因、经过、应急处置、人员伤亡等情况，认定了事故性质和责任，提出了防范和整改措施。</w:t>
      </w:r>
    </w:p>
    <w:p w14:paraId="204E3462">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经事故调查组调查认定，三元城关废品回收点“2·28”一般机械伤害事故是一起因现场作业人员安全意识薄弱，违反操作规程，被正在运行的设备挤压，造成1人死亡的</w:t>
      </w:r>
      <w:r>
        <w:rPr>
          <w:rFonts w:hint="eastAsia" w:ascii="仿宋_GB2312" w:hAnsi="仿宋_GB2312" w:eastAsia="仿宋_GB2312" w:cs="仿宋_GB2312"/>
          <w:bCs/>
          <w:sz w:val="32"/>
          <w:szCs w:val="32"/>
        </w:rPr>
        <w:t>一般生产安全责任事故</w:t>
      </w:r>
      <w:r>
        <w:rPr>
          <w:rFonts w:hint="eastAsia" w:ascii="仿宋_GB2312" w:hAnsi="仿宋_GB2312" w:eastAsia="仿宋_GB2312" w:cs="仿宋_GB2312"/>
          <w:color w:val="548DD4" w:themeColor="text2" w:themeTint="99"/>
          <w:sz w:val="32"/>
          <w:szCs w:val="32"/>
        </w:rPr>
        <w:t>。</w:t>
      </w:r>
    </w:p>
    <w:p w14:paraId="1D1A0148">
      <w:pPr>
        <w:adjustRightInd w:val="0"/>
        <w:snapToGrid w:val="0"/>
        <w:spacing w:line="560" w:lineRule="exact"/>
        <w:ind w:firstLine="640"/>
        <w:outlineLvl w:val="0"/>
        <w:rPr>
          <w:rFonts w:ascii="黑体" w:hAnsi="黑体" w:eastAsia="黑体" w:cs="方正黑体_GBK"/>
          <w:sz w:val="32"/>
          <w:szCs w:val="32"/>
        </w:rPr>
      </w:pPr>
      <w:r>
        <w:rPr>
          <w:rFonts w:hint="eastAsia" w:ascii="黑体" w:hAnsi="黑体" w:eastAsia="黑体" w:cs="方正黑体_GBK"/>
          <w:sz w:val="32"/>
          <w:szCs w:val="32"/>
        </w:rPr>
        <w:t>一、事故基本情况</w:t>
      </w:r>
    </w:p>
    <w:p w14:paraId="668214CC">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（一）事故发生单位及设备概况</w:t>
      </w:r>
    </w:p>
    <w:p w14:paraId="49EE472B">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1.“2·28”事故废品回收点。</w:t>
      </w:r>
      <w:r>
        <w:rPr>
          <w:rFonts w:hint="eastAsia" w:ascii="仿宋_GB2312" w:hAnsi="仿宋_GB2312" w:eastAsia="仿宋_GB2312" w:cs="仿宋_GB2312"/>
          <w:sz w:val="32"/>
          <w:szCs w:val="32"/>
        </w:rPr>
        <w:t>位于三元区工业南路</w:t>
      </w:r>
      <w:r>
        <w:rPr>
          <w:rFonts w:hint="eastAsia" w:ascii="仿宋_GB2312" w:hAnsi="仿宋_GB2312" w:eastAsia="仿宋_GB2312" w:cs="仿宋_GB2312"/>
          <w:sz w:val="32"/>
          <w:szCs w:val="32"/>
          <w:lang w:eastAsia="zh-CN"/>
        </w:rPr>
        <w:t>XX号</w:t>
      </w:r>
      <w:r>
        <w:rPr>
          <w:rFonts w:hint="eastAsia" w:ascii="仿宋_GB2312" w:hAnsi="仿宋_GB2312" w:eastAsia="仿宋_GB2312" w:cs="仿宋_GB2312"/>
          <w:sz w:val="32"/>
          <w:szCs w:val="32"/>
        </w:rPr>
        <w:t>（属于城关街道城东村），由方某德、彭某兴、彭某生3人合作经营，出资比例分别为方某德10万元、彭某生10万元、彭某兴10万元，分别占三分之一股份，因生产需要，方某德另出资10万元用于资金周转，3人未签订入股与合作协议，至事故发生时未办理营业执照。该回收点未与场地出租方林某斌签订场地租赁协议，场地原先为林某斌闲置的厂房，租赁双方口头约定租赁时间从2025年1月1日开始，租金为每季度2万元，约定租赁事宜后设备和原料陆续进场，至事故发生时，未支付租金。除3名出资人外，至事故发生时，该废品回收点另有工人4名，其中1名杂工，3名计件工。</w:t>
      </w:r>
    </w:p>
    <w:p w14:paraId="7FFDE707">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2.液压打包机。</w:t>
      </w:r>
      <w:r>
        <w:rPr>
          <w:rFonts w:hint="eastAsia" w:ascii="仿宋_GB2312" w:hAnsi="仿宋_GB2312" w:eastAsia="仿宋_GB2312" w:cs="仿宋_GB2312"/>
          <w:sz w:val="32"/>
          <w:szCs w:val="32"/>
        </w:rPr>
        <w:t>产品型号：YWBT250型，标准编号：GLQB-2016，公称力：1250KN，功率：30KW，重量：11.2T，包型尺寸：730×850XL（mm），外形尺寸：8000×1400×3000（mm），制造日期：2024年6月，产品编号：2410611123，生产产家：临清市冠临机械科技有限公司，设备上贴有《打包机安全操作须知》。该设备由彭某生、彭某兴购买于2024年6月，购买后由厂家进行安装和培训，在事故地点租赁场地后，由彭某生、彭某兴搬运至事故地点自行安装。事故发生后，调查组未发现打包机有明显损毁情形，且试启动时该机器能正常运转。</w:t>
      </w:r>
    </w:p>
    <w:p w14:paraId="7CEB03E4">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（二）事故发生单位安全管理情况</w:t>
      </w:r>
    </w:p>
    <w:p w14:paraId="199F0222">
      <w:pPr>
        <w:adjustRightInd w:val="0"/>
        <w:snapToGrid w:val="0"/>
        <w:spacing w:line="560" w:lineRule="exact"/>
        <w:ind w:firstLine="640" w:firstLineChars="200"/>
        <w:outlineLvl w:val="1"/>
        <w:rPr>
          <w:rFonts w:ascii="仿宋_GB2312" w:hAnsi="CESI楷体-GB2312" w:eastAsia="仿宋_GB2312" w:cs="CESI楷体-GB2312"/>
          <w:bCs/>
          <w:sz w:val="32"/>
          <w:szCs w:val="32"/>
        </w:rPr>
      </w:pPr>
      <w:r>
        <w:rPr>
          <w:rFonts w:hint="eastAsia" w:ascii="仿宋_GB2312" w:hAnsi="CESI楷体-GB2312" w:eastAsia="仿宋_GB2312" w:cs="CESI楷体-GB2312"/>
          <w:bCs/>
          <w:sz w:val="32"/>
          <w:szCs w:val="32"/>
        </w:rPr>
        <w:t>该废品回收点未办理营业执照,未配备劳动防护用品，未制定安全生产规章制度和操作规程，未记录安全培训教育情况，隐患排查治理开展不到位。</w:t>
      </w:r>
    </w:p>
    <w:p w14:paraId="1986D72F">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（三）事故发生经过</w:t>
      </w:r>
    </w:p>
    <w:p w14:paraId="391D84C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2月28日8时许，方某德和工人王某兰将分拣完的塑料投入液压打包机进行打包，彭某生将打包完的塑料运送到堆放区域堆放。中午12时许，彭某生外出采购，方某德和工人王某兰在现场继续进行投料作业。中午12时 40分许，因投入的塑料在液压打包机进料口卡滞无法下料，方某德和工人王某兰使用工具疏通无效后，根据目击者王某兰笔录描述，方某德在设备正在运行的情况下，自行用脚踩压进料口卡滞的塑料，塑料疏通后方某德坠入液压打包机，下半身被正在运行的部件挤压，至此事故发生。</w:t>
      </w:r>
    </w:p>
    <w:p w14:paraId="6BC91807">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（四）事故现场情况</w:t>
      </w:r>
    </w:p>
    <w:p w14:paraId="3F70EB4A">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事故现场位于</w:t>
      </w:r>
      <w:r>
        <w:rPr>
          <w:rFonts w:hint="eastAsia" w:ascii="仿宋_GB2312" w:hAnsi="仿宋_GB2312" w:eastAsia="仿宋_GB2312" w:cs="仿宋_GB2312"/>
          <w:sz w:val="32"/>
          <w:szCs w:val="32"/>
        </w:rPr>
        <w:t>三元区城关街道城东村黄竹坑，场地</w:t>
      </w:r>
      <w:r>
        <w:rPr>
          <w:rFonts w:hint="eastAsia" w:ascii="仿宋_GB2312" w:hAnsi="仿宋_GB2312" w:eastAsia="仿宋_GB2312" w:cs="仿宋_GB2312"/>
          <w:bCs/>
          <w:sz w:val="32"/>
          <w:szCs w:val="32"/>
        </w:rPr>
        <w:t>共有2层，位于上层的作业人员，将分拣后的塑料投入液压打包机上方的料口，位于下层的作业人员，待液压打包机将塑料打包完成后，运送到附近堆放，现场堆放有各类回收塑料（详见图1），液压打包机上贴有《打包机安全操作须知》（详见图2）。</w:t>
      </w:r>
    </w:p>
    <w:p w14:paraId="788F9272">
      <w:pPr>
        <w:adjustRightInd w:val="0"/>
        <w:snapToGrid w:val="0"/>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drawing>
          <wp:anchor distT="0" distB="0" distL="114300" distR="114300" simplePos="0" relativeHeight="251660288" behindDoc="0" locked="0" layoutInCell="1" allowOverlap="1">
            <wp:simplePos x="0" y="0"/>
            <wp:positionH relativeFrom="column">
              <wp:posOffset>544830</wp:posOffset>
            </wp:positionH>
            <wp:positionV relativeFrom="paragraph">
              <wp:posOffset>45720</wp:posOffset>
            </wp:positionV>
            <wp:extent cx="4308475" cy="3228975"/>
            <wp:effectExtent l="19050" t="0" r="0" b="0"/>
            <wp:wrapNone/>
            <wp:docPr id="3" name="图片 1" descr="C:\Users\Administrator\Desktop\2.28事故\2.28现场照片\IMG_8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2.28事故\2.28现场照片\IMG_8114.JPG"/>
                    <pic:cNvPicPr>
                      <a:picLocks noChangeAspect="1" noChangeArrowheads="1"/>
                    </pic:cNvPicPr>
                  </pic:nvPicPr>
                  <pic:blipFill>
                    <a:blip r:embed="rId6" cstate="print"/>
                    <a:srcRect/>
                    <a:stretch>
                      <a:fillRect/>
                    </a:stretch>
                  </pic:blipFill>
                  <pic:spPr>
                    <a:xfrm>
                      <a:off x="0" y="0"/>
                      <a:ext cx="4308402" cy="3228975"/>
                    </a:xfrm>
                    <a:prstGeom prst="rect">
                      <a:avLst/>
                    </a:prstGeom>
                    <a:noFill/>
                    <a:ln w="9525">
                      <a:noFill/>
                      <a:miter lim="800000"/>
                      <a:headEnd/>
                      <a:tailEnd/>
                    </a:ln>
                  </pic:spPr>
                </pic:pic>
              </a:graphicData>
            </a:graphic>
          </wp:anchor>
        </w:drawing>
      </w:r>
    </w:p>
    <w:p w14:paraId="35535ED1">
      <w:pPr>
        <w:adjustRightInd w:val="0"/>
        <w:snapToGrid w:val="0"/>
        <w:spacing w:line="560" w:lineRule="exact"/>
        <w:ind w:firstLine="640" w:firstLineChars="200"/>
        <w:rPr>
          <w:rFonts w:ascii="仿宋_GB2312" w:hAnsi="仿宋_GB2312" w:eastAsia="仿宋_GB2312" w:cs="仿宋_GB2312"/>
          <w:bCs/>
          <w:sz w:val="32"/>
          <w:szCs w:val="32"/>
        </w:rPr>
      </w:pPr>
    </w:p>
    <w:p w14:paraId="52F60E0F">
      <w:pPr>
        <w:adjustRightInd w:val="0"/>
        <w:snapToGrid w:val="0"/>
        <w:spacing w:line="560" w:lineRule="exact"/>
        <w:ind w:firstLine="640" w:firstLineChars="200"/>
        <w:rPr>
          <w:rFonts w:ascii="仿宋_GB2312" w:hAnsi="仿宋_GB2312" w:eastAsia="仿宋_GB2312" w:cs="仿宋_GB2312"/>
          <w:bCs/>
          <w:sz w:val="32"/>
          <w:szCs w:val="32"/>
        </w:rPr>
      </w:pPr>
    </w:p>
    <w:p w14:paraId="3B7B1A85">
      <w:pPr>
        <w:adjustRightInd w:val="0"/>
        <w:snapToGrid w:val="0"/>
        <w:spacing w:line="560" w:lineRule="exact"/>
        <w:ind w:firstLine="640" w:firstLineChars="200"/>
        <w:rPr>
          <w:rFonts w:ascii="仿宋_GB2312" w:hAnsi="仿宋_GB2312" w:eastAsia="仿宋_GB2312" w:cs="仿宋_GB2312"/>
          <w:bCs/>
          <w:sz w:val="32"/>
          <w:szCs w:val="32"/>
        </w:rPr>
      </w:pPr>
    </w:p>
    <w:p w14:paraId="2280E2DC">
      <w:pPr>
        <w:adjustRightInd w:val="0"/>
        <w:snapToGrid w:val="0"/>
        <w:spacing w:line="560" w:lineRule="exact"/>
        <w:ind w:firstLine="640" w:firstLineChars="200"/>
        <w:outlineLvl w:val="1"/>
        <w:rPr>
          <w:rFonts w:ascii="仿宋_GB2312" w:hAnsi="仿宋_GB2312" w:eastAsia="仿宋_GB2312" w:cs="仿宋_GB2312"/>
          <w:sz w:val="32"/>
          <w:szCs w:val="32"/>
        </w:rPr>
      </w:pPr>
    </w:p>
    <w:p w14:paraId="5B4C88CD">
      <w:pPr>
        <w:adjustRightInd w:val="0"/>
        <w:snapToGrid w:val="0"/>
        <w:spacing w:line="560" w:lineRule="exact"/>
        <w:ind w:firstLine="640" w:firstLineChars="200"/>
        <w:outlineLvl w:val="1"/>
        <w:rPr>
          <w:rFonts w:ascii="仿宋_GB2312" w:hAnsi="仿宋_GB2312" w:eastAsia="仿宋_GB2312" w:cs="仿宋_GB2312"/>
          <w:sz w:val="32"/>
          <w:szCs w:val="32"/>
        </w:rPr>
      </w:pPr>
    </w:p>
    <w:p w14:paraId="6EBA678E">
      <w:pPr>
        <w:adjustRightInd w:val="0"/>
        <w:snapToGrid w:val="0"/>
        <w:spacing w:line="560" w:lineRule="exact"/>
        <w:ind w:firstLine="640" w:firstLineChars="200"/>
        <w:outlineLvl w:val="1"/>
        <w:rPr>
          <w:rFonts w:ascii="仿宋_GB2312" w:hAnsi="仿宋_GB2312" w:eastAsia="仿宋_GB2312" w:cs="仿宋_GB2312"/>
          <w:sz w:val="32"/>
          <w:szCs w:val="32"/>
        </w:rPr>
      </w:pPr>
    </w:p>
    <w:p w14:paraId="0614494F">
      <w:pPr>
        <w:adjustRightInd w:val="0"/>
        <w:snapToGrid w:val="0"/>
        <w:spacing w:line="560" w:lineRule="exact"/>
        <w:ind w:firstLine="640" w:firstLineChars="200"/>
        <w:outlineLvl w:val="1"/>
        <w:rPr>
          <w:rFonts w:ascii="仿宋_GB2312" w:hAnsi="仿宋_GB2312" w:eastAsia="仿宋_GB2312" w:cs="仿宋_GB2312"/>
          <w:sz w:val="32"/>
          <w:szCs w:val="32"/>
        </w:rPr>
      </w:pPr>
    </w:p>
    <w:p w14:paraId="3109C7F9">
      <w:pPr>
        <w:adjustRightInd w:val="0"/>
        <w:snapToGrid w:val="0"/>
        <w:spacing w:line="560" w:lineRule="exact"/>
        <w:outlineLvl w:val="1"/>
        <w:rPr>
          <w:rFonts w:ascii="仿宋_GB2312" w:hAnsi="仿宋_GB2312" w:eastAsia="仿宋_GB2312" w:cs="仿宋_GB2312"/>
          <w:sz w:val="32"/>
          <w:szCs w:val="32"/>
        </w:rPr>
      </w:pPr>
    </w:p>
    <w:p w14:paraId="3B3E1498">
      <w:pPr>
        <w:adjustRightInd w:val="0"/>
        <w:snapToGrid w:val="0"/>
        <w:spacing w:line="56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544830</wp:posOffset>
            </wp:positionH>
            <wp:positionV relativeFrom="paragraph">
              <wp:posOffset>337820</wp:posOffset>
            </wp:positionV>
            <wp:extent cx="4333875" cy="3247390"/>
            <wp:effectExtent l="19050" t="0" r="9525" b="0"/>
            <wp:wrapNone/>
            <wp:docPr id="2" name="图片 2" descr="C:\Users\Administrator\Desktop\液压机照片\微信图片_20250410175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液压机照片\微信图片_20250410175818.jpg"/>
                    <pic:cNvPicPr>
                      <a:picLocks noChangeAspect="1" noChangeArrowheads="1"/>
                    </pic:cNvPicPr>
                  </pic:nvPicPr>
                  <pic:blipFill>
                    <a:blip r:embed="rId7" cstate="print"/>
                    <a:srcRect/>
                    <a:stretch>
                      <a:fillRect/>
                    </a:stretch>
                  </pic:blipFill>
                  <pic:spPr>
                    <a:xfrm>
                      <a:off x="0" y="0"/>
                      <a:ext cx="4333875" cy="3247354"/>
                    </a:xfrm>
                    <a:prstGeom prst="rect">
                      <a:avLst/>
                    </a:prstGeom>
                    <a:noFill/>
                    <a:ln w="9525">
                      <a:noFill/>
                      <a:miter lim="800000"/>
                      <a:headEnd/>
                      <a:tailEnd/>
                    </a:ln>
                  </pic:spPr>
                </pic:pic>
              </a:graphicData>
            </a:graphic>
          </wp:anchor>
        </w:drawing>
      </w:r>
      <w:r>
        <w:rPr>
          <w:rFonts w:hint="eastAsia" w:ascii="仿宋_GB2312" w:hAnsi="仿宋_GB2312" w:eastAsia="仿宋_GB2312" w:cs="仿宋_GB2312"/>
          <w:sz w:val="32"/>
          <w:szCs w:val="32"/>
        </w:rPr>
        <w:t>图1 事故现场照片</w:t>
      </w:r>
    </w:p>
    <w:p w14:paraId="49A665CD">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4423BDAF">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5A37E810">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7B3BD221">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0459BC69">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71BBCD14">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039948AA">
      <w:pPr>
        <w:adjustRightInd w:val="0"/>
        <w:snapToGrid w:val="0"/>
        <w:spacing w:line="560" w:lineRule="exact"/>
        <w:ind w:firstLine="640" w:firstLineChars="200"/>
        <w:outlineLvl w:val="1"/>
        <w:rPr>
          <w:rFonts w:ascii="楷体_GB2312" w:hAnsi="CESI楷体-GB2312" w:eastAsia="楷体_GB2312" w:cs="CESI楷体-GB2312"/>
          <w:bCs/>
          <w:sz w:val="32"/>
          <w:szCs w:val="32"/>
        </w:rPr>
      </w:pPr>
    </w:p>
    <w:p w14:paraId="0E4BB256">
      <w:pPr>
        <w:adjustRightInd w:val="0"/>
        <w:snapToGrid w:val="0"/>
        <w:spacing w:line="560" w:lineRule="exact"/>
        <w:outlineLvl w:val="1"/>
        <w:rPr>
          <w:rFonts w:ascii="楷体_GB2312" w:hAnsi="CESI楷体-GB2312" w:eastAsia="楷体_GB2312" w:cs="CESI楷体-GB2312"/>
          <w:bCs/>
          <w:sz w:val="32"/>
          <w:szCs w:val="32"/>
        </w:rPr>
      </w:pPr>
    </w:p>
    <w:p w14:paraId="51E250D9">
      <w:pPr>
        <w:adjustRightInd w:val="0"/>
        <w:snapToGrid w:val="0"/>
        <w:spacing w:line="560" w:lineRule="exact"/>
        <w:outlineLvl w:val="1"/>
        <w:rPr>
          <w:rFonts w:ascii="楷体_GB2312" w:hAnsi="CESI楷体-GB2312" w:eastAsia="楷体_GB2312" w:cs="CESI楷体-GB2312"/>
          <w:bCs/>
          <w:sz w:val="32"/>
          <w:szCs w:val="32"/>
        </w:rPr>
      </w:pPr>
    </w:p>
    <w:p w14:paraId="3ACCEFA6">
      <w:pPr>
        <w:adjustRightInd w:val="0"/>
        <w:snapToGrid w:val="0"/>
        <w:spacing w:line="560" w:lineRule="exact"/>
        <w:jc w:val="cente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图2 设备上张贴的《打包机安全操作须知》</w:t>
      </w:r>
    </w:p>
    <w:p w14:paraId="5CE24D08">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（五）人员伤亡和直接经济损失情况</w:t>
      </w:r>
    </w:p>
    <w:p w14:paraId="5FF955D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1.人员伤亡情况：本起事故共造成1人死亡（方某德，男，身份证号：36242319******1055，户籍住址：江西省吉安市某县某镇某村幸福自然村**号）。</w:t>
      </w:r>
    </w:p>
    <w:p w14:paraId="7989346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2.直接经济损失：70万元。</w:t>
      </w:r>
    </w:p>
    <w:p w14:paraId="2DDC5BBF">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二、事故应急处置及评估情况</w:t>
      </w:r>
    </w:p>
    <w:p w14:paraId="6940AE8D">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（一）事故信息报送情况</w:t>
      </w:r>
    </w:p>
    <w:p w14:paraId="505E6B22">
      <w:pPr>
        <w:spacing w:line="560" w:lineRule="exact"/>
        <w:ind w:right="-227" w:rightChars="-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彭某生于12时45分许拨打了120、13时01分许拨打了110，彭某兴于13时03分许拨打了119，三元区应急局、三元公安分局、城关街道办事处接到事故情况报告后，立即组织人员赶到事故现场。事故信息及时进行了报送。</w:t>
      </w:r>
    </w:p>
    <w:p w14:paraId="1D4DD648">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（二）事故现场应急处置情况</w:t>
      </w:r>
    </w:p>
    <w:p w14:paraId="3F716C89">
      <w:pPr>
        <w:adjustRightInd w:val="0"/>
        <w:snapToGrid w:val="0"/>
        <w:spacing w:line="560" w:lineRule="exact"/>
        <w:ind w:firstLine="640" w:firstLineChars="200"/>
        <w:outlineLvl w:val="1"/>
        <w:rPr>
          <w:rFonts w:ascii="仿宋_GB2312" w:hAnsi="仿宋" w:eastAsia="仿宋_GB2312"/>
          <w:sz w:val="32"/>
          <w:szCs w:val="32"/>
        </w:rPr>
      </w:pPr>
      <w:r>
        <w:rPr>
          <w:rFonts w:hint="eastAsia" w:ascii="仿宋_GB2312" w:hAnsi="仿宋_GB2312" w:eastAsia="仿宋_GB2312" w:cs="仿宋_GB2312"/>
          <w:sz w:val="32"/>
          <w:szCs w:val="32"/>
        </w:rPr>
        <w:t>事故发生后，现场作业人员切断设备电源并组织施救，相关人员拨打了120和119。13时16分许区应急局值班员接到事故情况报告，13时20分许值班员向局领导汇报事故情况，13时25分应急局安排工作人员，并联系白沙街道办事处、城关街道办事处前往事故现场，会同</w:t>
      </w:r>
      <w:r>
        <w:rPr>
          <w:rFonts w:hint="eastAsia" w:ascii="仿宋_GB2312" w:hAnsi="仿宋" w:eastAsia="仿宋_GB2312"/>
          <w:sz w:val="32"/>
          <w:szCs w:val="32"/>
        </w:rPr>
        <w:t>三元公安分局、区消防救援大队</w:t>
      </w:r>
      <w:r>
        <w:rPr>
          <w:rFonts w:hint="eastAsia" w:ascii="仿宋_GB2312" w:hAnsi="仿宋_GB2312" w:eastAsia="仿宋_GB2312" w:cs="仿宋_GB2312"/>
          <w:sz w:val="32"/>
          <w:szCs w:val="32"/>
        </w:rPr>
        <w:t>，启动了三元区生产安全事故应急预案，</w:t>
      </w:r>
      <w:r>
        <w:rPr>
          <w:rFonts w:hint="eastAsia" w:ascii="仿宋_GB2312" w:hAnsi="仿宋" w:eastAsia="仿宋_GB2312"/>
          <w:sz w:val="32"/>
          <w:szCs w:val="32"/>
        </w:rPr>
        <w:t>组织施救及善后处理工作。</w:t>
      </w:r>
      <w:r>
        <w:rPr>
          <w:rFonts w:hint="eastAsia" w:ascii="仿宋_GB2312" w:hAnsi="仿宋_GB2312" w:eastAsia="仿宋_GB2312" w:cs="仿宋_GB2312"/>
          <w:sz w:val="32"/>
          <w:szCs w:val="32"/>
        </w:rPr>
        <w:t>救护人员到达现场后，确认方某德已当场死亡，后由消防人员对方某德在设备中的遗体进行了处置。</w:t>
      </w:r>
      <w:r>
        <w:rPr>
          <w:rFonts w:hint="eastAsia" w:ascii="仿宋_GB2312" w:hAnsi="仿宋" w:eastAsia="仿宋_GB2312"/>
          <w:sz w:val="32"/>
          <w:szCs w:val="32"/>
        </w:rPr>
        <w:t>经查看现场、询问在场人员，未发现事故现场存有其他被困、伤亡人员，事故现场不存在其他需搜救行为。</w:t>
      </w:r>
    </w:p>
    <w:p w14:paraId="6D5CF4B9">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（三）医疗救治和善后情况</w:t>
      </w:r>
    </w:p>
    <w:p w14:paraId="79FB6DDB">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120救护车于12时48分许出发，于12时58分许到达现场，医护人员对方某德现场进行检查与施救，于13时许确认其已无生命体征，</w:t>
      </w:r>
      <w:r>
        <w:rPr>
          <w:rFonts w:hint="eastAsia" w:ascii="仿宋_GB2312" w:hAnsi="仿宋" w:eastAsia="仿宋_GB2312"/>
          <w:sz w:val="32"/>
          <w:szCs w:val="32"/>
        </w:rPr>
        <w:t>结合《居民死亡医学证明（推断）书》，死亡原因为双下肢毁损伤</w:t>
      </w:r>
      <w:r>
        <w:rPr>
          <w:rFonts w:hint="eastAsia" w:ascii="仿宋_GB2312" w:hAnsi="仿宋_GB2312" w:eastAsia="仿宋_GB2312" w:cs="仿宋_GB2312"/>
          <w:sz w:val="32"/>
          <w:szCs w:val="32"/>
        </w:rPr>
        <w:t>。2025年3月17日，死者家属已签订协议书，约定了赔偿事宜，死者已火化。本次事故未发生群体上访事件，死者家属情绪稳定，当地社会秩序稳定。</w:t>
      </w:r>
    </w:p>
    <w:p w14:paraId="5317C8FA">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（四）应急处置评估意见</w:t>
      </w:r>
    </w:p>
    <w:p w14:paraId="004D933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经评估，事故发生后，事故救援先期响应迅速、现场处置得当、救援行动开展有序，事故应急处置到位，未发生次生事故，符合相关法律法规及事故处置工作规范的要求。</w:t>
      </w:r>
    </w:p>
    <w:p w14:paraId="5B2F0FC0">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三、事故原因分析</w:t>
      </w:r>
    </w:p>
    <w:p w14:paraId="3CEA8108">
      <w:pPr>
        <w:adjustRightInd w:val="0"/>
        <w:snapToGrid w:val="0"/>
        <w:spacing w:line="560" w:lineRule="exact"/>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（一）事故直接原因</w:t>
      </w:r>
    </w:p>
    <w:p w14:paraId="44E2028A">
      <w:pPr>
        <w:adjustRightInd w:val="0"/>
        <w:snapToGrid w:val="0"/>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事故的直接原因是：方某德作为该废品回收点的出资人兼现场作业人员，违反操作规程，未按照</w:t>
      </w:r>
      <w:r>
        <w:rPr>
          <w:rFonts w:hint="eastAsia" w:ascii="仿宋_GB2312" w:hAnsi="仿宋_GB2312" w:eastAsia="仿宋_GB2312" w:cs="仿宋_GB2312"/>
          <w:bCs/>
          <w:sz w:val="32"/>
          <w:szCs w:val="32"/>
        </w:rPr>
        <w:t>《打包机安全操作注意事项》</w:t>
      </w:r>
      <w:r>
        <w:rPr>
          <w:rFonts w:hint="eastAsia" w:ascii="仿宋_GB2312" w:hAnsi="仿宋_GB2312" w:eastAsia="仿宋_GB2312" w:cs="仿宋_GB2312"/>
          <w:sz w:val="32"/>
          <w:szCs w:val="32"/>
        </w:rPr>
        <w:t xml:space="preserve">第5点“如进料口物料卡滞需进入料口或上料机处理时，务必关闭电源，自动状态下进入料口或者上料机有生命危险”的要求，在设备正在运行的情况下，用脚踩压卡滞的塑料，造成其被设备部件挤压，导致方某德死亡。                                                                                                                           </w:t>
      </w:r>
    </w:p>
    <w:p w14:paraId="23660832">
      <w:pPr>
        <w:adjustRightInd w:val="0"/>
        <w:snapToGrid w:val="0"/>
        <w:spacing w:line="560" w:lineRule="exact"/>
        <w:ind w:firstLine="640" w:firstLineChars="200"/>
        <w:rPr>
          <w:rFonts w:ascii="楷体_GB2312" w:hAnsi="黑体" w:eastAsia="楷体_GB2312" w:cs="CESI楷体-GB2312"/>
          <w:bCs/>
          <w:sz w:val="32"/>
          <w:szCs w:val="32"/>
        </w:rPr>
      </w:pPr>
      <w:r>
        <w:rPr>
          <w:rFonts w:hint="eastAsia" w:ascii="楷体_GB2312" w:hAnsi="黑体" w:eastAsia="楷体_GB2312" w:cs="CESI楷体-GB2312"/>
          <w:bCs/>
          <w:sz w:val="32"/>
          <w:szCs w:val="32"/>
        </w:rPr>
        <w:t>（二）其他可能因素排除</w:t>
      </w:r>
    </w:p>
    <w:p w14:paraId="3FB5CA61">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通过事故现场勘查、询问和事故现场分析，排除</w:t>
      </w:r>
      <w:r>
        <w:rPr>
          <w:rFonts w:hint="eastAsia" w:ascii="仿宋_GB2312" w:hAnsi="仿宋_GB2312" w:eastAsia="仿宋_GB2312" w:cs="仿宋_GB2312"/>
          <w:sz w:val="32"/>
        </w:rPr>
        <w:t>人为故意破坏、突发灾害</w:t>
      </w:r>
      <w:r>
        <w:rPr>
          <w:rFonts w:hint="eastAsia" w:ascii="仿宋_GB2312" w:hAnsi="仿宋_GB2312" w:eastAsia="仿宋_GB2312" w:cs="仿宋_GB2312"/>
          <w:sz w:val="32"/>
          <w:szCs w:val="32"/>
        </w:rPr>
        <w:t>等因素的影响，经公安机关分析，死亡性质符合排除他杀。</w:t>
      </w:r>
    </w:p>
    <w:p w14:paraId="249ABAAF">
      <w:pPr>
        <w:adjustRightInd w:val="0"/>
        <w:snapToGrid w:val="0"/>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（三）间接原因分析</w:t>
      </w:r>
    </w:p>
    <w:p w14:paraId="117CBA2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方某德、彭某兴、彭某生3人在未取得营业执照的情况下开展生产经营，安全培训教育未开展，现场安全管理不到位，未能及时消除不安全作业行为的事故隐患。</w:t>
      </w:r>
    </w:p>
    <w:p w14:paraId="339C1D9A">
      <w:pPr>
        <w:adjustRightInd w:val="0"/>
        <w:snapToGrid w:val="0"/>
        <w:spacing w:line="56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四、监管单位履职情况</w:t>
      </w:r>
    </w:p>
    <w:p w14:paraId="2099429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1.城关街道办事处、城东村属地监管责任落实不到位，对辖区再生资源回收企业（站点）监督检查不到位，对资源回收行业的无照经营行为排查不到位，未能及时发现辖区内废品回收点的无照经营行为。</w:t>
      </w:r>
    </w:p>
    <w:p w14:paraId="69E067C0">
      <w:pPr>
        <w:adjustRightInd w:val="0"/>
        <w:snapToGrid w:val="0"/>
        <w:spacing w:line="560" w:lineRule="exact"/>
        <w:ind w:firstLine="640" w:firstLineChars="200"/>
        <w:rPr>
          <w:rFonts w:ascii="仿宋_GB2312" w:hAnsi="CESI楷体-GB2312" w:eastAsia="仿宋_GB2312" w:cs="CESI楷体-GB2312"/>
          <w:bCs/>
          <w:sz w:val="32"/>
          <w:szCs w:val="32"/>
        </w:rPr>
      </w:pPr>
      <w:r>
        <w:rPr>
          <w:rFonts w:hint="eastAsia" w:ascii="仿宋_GB2312" w:hAnsi="仿宋_GB2312" w:eastAsia="仿宋_GB2312" w:cs="仿宋_GB2312"/>
          <w:sz w:val="32"/>
          <w:szCs w:val="32"/>
        </w:rPr>
        <w:t>2.三元区商务局行业监管职责落实不到位，作为再生资源回收的行业主管部门，未严格落实“管行业必须管安全”的规定，未组织相关管理部门制定辖区的再生资源回收网点规划，未摸清及建立辖区再生资源回收行业企业台账，对再生资源回收企业的指导服务及监督检查不到位。</w:t>
      </w:r>
    </w:p>
    <w:p w14:paraId="480C8C5E">
      <w:pPr>
        <w:adjustRightInd w:val="0"/>
        <w:snapToGrid w:val="0"/>
        <w:spacing w:line="56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五、对有关责任人员和单位的处理建议</w:t>
      </w:r>
    </w:p>
    <w:p w14:paraId="65D5D6B4">
      <w:pPr>
        <w:adjustRightInd w:val="0"/>
        <w:snapToGrid w:val="0"/>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（一）免予追究责任人员</w:t>
      </w:r>
    </w:p>
    <w:p w14:paraId="5CC0F5A9">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楷体_GB2312" w:eastAsia="仿宋_GB2312" w:cs="楷体_GB2312"/>
          <w:bCs/>
          <w:sz w:val="32"/>
          <w:szCs w:val="32"/>
        </w:rPr>
        <w:t>方某德，男，发生事故的废品回收点合伙人兼现场作业人员，违反操作规程，</w:t>
      </w:r>
      <w:r>
        <w:rPr>
          <w:rFonts w:hint="eastAsia" w:ascii="仿宋_GB2312" w:hAnsi="仿宋_GB2312" w:eastAsia="仿宋_GB2312" w:cs="仿宋_GB2312"/>
          <w:sz w:val="32"/>
          <w:szCs w:val="32"/>
        </w:rPr>
        <w:t>未按照</w:t>
      </w:r>
      <w:r>
        <w:rPr>
          <w:rFonts w:hint="eastAsia" w:ascii="仿宋_GB2312" w:hAnsi="仿宋_GB2312" w:eastAsia="仿宋_GB2312" w:cs="仿宋_GB2312"/>
          <w:bCs/>
          <w:sz w:val="32"/>
          <w:szCs w:val="32"/>
        </w:rPr>
        <w:t>《打包机安全操作注意事项》</w:t>
      </w:r>
      <w:r>
        <w:rPr>
          <w:rFonts w:hint="eastAsia" w:ascii="仿宋_GB2312" w:hAnsi="仿宋_GB2312" w:eastAsia="仿宋_GB2312" w:cs="仿宋_GB2312"/>
          <w:sz w:val="32"/>
          <w:szCs w:val="32"/>
        </w:rPr>
        <w:t>的要求，在设备正在运行的情况下，用脚踩压卡滞的塑料，对事故发生负有直接责任。</w:t>
      </w:r>
      <w:r>
        <w:rPr>
          <w:rFonts w:hint="eastAsia" w:ascii="仿宋_GB2312" w:hAnsi="仿宋" w:eastAsia="仿宋_GB2312"/>
          <w:sz w:val="32"/>
          <w:szCs w:val="32"/>
        </w:rPr>
        <w:t>鉴于其在事故中死亡，建议不予追究其事故责任。</w:t>
      </w:r>
    </w:p>
    <w:p w14:paraId="3935CFEA">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楷体_GB2312" w:hAnsi="楷体_GB2312" w:eastAsia="楷体_GB2312" w:cs="楷体_GB2312"/>
          <w:bCs/>
          <w:sz w:val="32"/>
          <w:szCs w:val="32"/>
        </w:rPr>
        <w:t>（二）对有关公职人员的处理建议</w:t>
      </w:r>
    </w:p>
    <w:p w14:paraId="2CA9140B">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1.李某某，男，城关街道应急管理办公室负责人，负责安全生产监督检查工作，2024年8月任职，未严格落实《</w:t>
      </w:r>
      <w:r>
        <w:rPr>
          <w:rFonts w:ascii="仿宋_GB2312" w:hAnsi="仿宋_GB2312" w:eastAsia="仿宋_GB2312" w:cs="仿宋_GB2312"/>
          <w:sz w:val="32"/>
          <w:szCs w:val="32"/>
        </w:rPr>
        <w:t>福建省查处无证无照经营行为办法</w:t>
      </w:r>
      <w:r>
        <w:rPr>
          <w:rFonts w:hint="eastAsia" w:ascii="仿宋_GB2312" w:hAnsi="仿宋_GB2312" w:eastAsia="仿宋_GB2312" w:cs="仿宋_GB2312"/>
          <w:sz w:val="32"/>
          <w:szCs w:val="32"/>
        </w:rPr>
        <w:t>》第九条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0"/>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和《福建省安全生产条例》第五条第三款</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1"/>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的规定，对</w:t>
      </w:r>
      <w:r>
        <w:rPr>
          <w:rFonts w:hint="eastAsia" w:ascii="仿宋_GB2312" w:hAnsi="仿宋" w:eastAsia="仿宋_GB2312"/>
          <w:sz w:val="32"/>
          <w:szCs w:val="32"/>
        </w:rPr>
        <w:t>城东村黄竹坑废品回收点的</w:t>
      </w:r>
      <w:r>
        <w:rPr>
          <w:rFonts w:hint="eastAsia" w:ascii="仿宋_GB2312" w:hAnsi="仿宋_GB2312" w:eastAsia="仿宋_GB2312" w:cs="仿宋_GB2312"/>
          <w:sz w:val="32"/>
          <w:szCs w:val="32"/>
        </w:rPr>
        <w:t>无照经营行为排查不到位。建议由城关街道办事处对其进行通报批评。</w:t>
      </w:r>
    </w:p>
    <w:p w14:paraId="1B20D235">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 w:eastAsia="仿宋_GB2312"/>
          <w:sz w:val="32"/>
          <w:szCs w:val="32"/>
        </w:rPr>
        <w:t>2.兰某某，女，三元区商务局内贸与服务业发展股负责人，负责安全生产有关工作，2024年7月任职，未严</w:t>
      </w:r>
      <w:r>
        <w:rPr>
          <w:rFonts w:hint="eastAsia" w:ascii="仿宋_GB2312" w:hAnsi="仿宋_GB2312" w:eastAsia="仿宋_GB2312" w:cs="仿宋_GB2312"/>
          <w:sz w:val="32"/>
          <w:szCs w:val="32"/>
        </w:rPr>
        <w:t>格落实《再生资源回收管理办法》第十五条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2"/>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、第十七条第一款</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3"/>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及《中华人民共和国安全生产法》第三条第三款</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4"/>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的规定，对</w:t>
      </w:r>
      <w:r>
        <w:rPr>
          <w:rFonts w:hint="eastAsia" w:ascii="仿宋_GB2312" w:hAnsi="仿宋" w:eastAsia="仿宋_GB2312"/>
          <w:sz w:val="32"/>
          <w:szCs w:val="32"/>
        </w:rPr>
        <w:t>城东村黄竹坑</w:t>
      </w:r>
      <w:r>
        <w:rPr>
          <w:rFonts w:hint="eastAsia" w:ascii="仿宋_GB2312" w:hAnsi="仿宋_GB2312" w:eastAsia="仿宋_GB2312" w:cs="仿宋_GB2312"/>
          <w:sz w:val="32"/>
          <w:szCs w:val="32"/>
        </w:rPr>
        <w:t>废品回收点行业监管职责落实不到位。建议由区商务局对其进行通报批评。</w:t>
      </w:r>
    </w:p>
    <w:p w14:paraId="3B395F67">
      <w:pPr>
        <w:adjustRightInd w:val="0"/>
        <w:snapToGrid w:val="0"/>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（三）对有关责任单位和人员的处理建议</w:t>
      </w:r>
    </w:p>
    <w:p w14:paraId="35A5D8FE">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“2·28”事故废品回收点（方某德、彭某兴、彭某生合作经营），未取得营业执照从事生产经营活动。以上行为违反了《无证无照经营查处办法》第六条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5"/>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的规定，依据《无证无照经营查处办法》第十三条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6"/>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规定</w:t>
      </w:r>
      <w:r>
        <w:rPr>
          <w:rFonts w:hint="eastAsia"/>
        </w:rPr>
        <w:t>，</w:t>
      </w:r>
      <w:r>
        <w:rPr>
          <w:rFonts w:hint="eastAsia" w:ascii="仿宋_GB2312" w:hAnsi="仿宋_GB2312" w:eastAsia="仿宋_GB2312" w:cs="仿宋_GB2312"/>
          <w:sz w:val="32"/>
          <w:szCs w:val="32"/>
        </w:rPr>
        <w:t>建议三元区市场监管局对其实施行政处罚。</w:t>
      </w:r>
    </w:p>
    <w:p w14:paraId="48951FBE">
      <w:pPr>
        <w:adjustRightInd w:val="0"/>
        <w:snapToGrid w:val="0"/>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（四）其他处理建议</w:t>
      </w:r>
    </w:p>
    <w:p w14:paraId="70FAFE9F">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1.林某斌，男，场地出租方，为未办理营业执照的“2·28”事故废品回收点提供经营场所，涉嫌违反《无证无照经营查处办法》第十四条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7"/>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规定</w:t>
      </w:r>
      <w:r>
        <w:rPr>
          <w:rFonts w:hint="eastAsia"/>
        </w:rPr>
        <w:t>，</w:t>
      </w:r>
      <w:r>
        <w:rPr>
          <w:rFonts w:hint="eastAsia" w:ascii="仿宋_GB2312" w:hAnsi="仿宋_GB2312" w:eastAsia="仿宋_GB2312" w:cs="仿宋_GB2312"/>
          <w:sz w:val="32"/>
          <w:szCs w:val="32"/>
        </w:rPr>
        <w:t>建议三元区市场监管局对其进一步调查处理。</w:t>
      </w:r>
    </w:p>
    <w:p w14:paraId="289F25DF">
      <w:pPr>
        <w:adjustRightInd w:val="0"/>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2.邓某某，男，城关街道城东村委会副主任，分管村委会日常工作，兼任土管员，2021年12月任职，未落实好土地（厂房）的租赁巡查工作，未严格落实《</w:t>
      </w:r>
      <w:r>
        <w:rPr>
          <w:rFonts w:ascii="仿宋_GB2312" w:hAnsi="仿宋_GB2312" w:eastAsia="仿宋_GB2312" w:cs="仿宋_GB2312"/>
          <w:sz w:val="32"/>
          <w:szCs w:val="32"/>
        </w:rPr>
        <w:t>福建省查处无证无照经营行为办法</w:t>
      </w:r>
      <w:r>
        <w:rPr>
          <w:rFonts w:hint="eastAsia" w:ascii="仿宋_GB2312" w:hAnsi="仿宋_GB2312" w:eastAsia="仿宋_GB2312" w:cs="仿宋_GB2312"/>
          <w:sz w:val="32"/>
          <w:szCs w:val="32"/>
        </w:rPr>
        <w:t>》第九条</w:t>
      </w:r>
      <w:r>
        <w:rPr>
          <w:rStyle w:val="15"/>
          <w:rFonts w:hint="eastAsia" w:ascii="仿宋_GB2312" w:hAnsi="仿宋_GB2312" w:eastAsia="仿宋_GB2312" w:cs="仿宋_GB2312"/>
          <w:sz w:val="32"/>
          <w:szCs w:val="32"/>
        </w:rPr>
        <w:t>[</w:t>
      </w:r>
      <w:r>
        <w:rPr>
          <w:rStyle w:val="15"/>
          <w:rFonts w:hint="eastAsia" w:ascii="仿宋_GB2312" w:hAnsi="仿宋_GB2312" w:eastAsia="仿宋_GB2312" w:cs="仿宋_GB2312"/>
          <w:sz w:val="32"/>
          <w:szCs w:val="32"/>
        </w:rPr>
        <w:footnoteReference w:id="8"/>
      </w:r>
      <w:r>
        <w:rPr>
          <w:rStyle w:val="15"/>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的规定，对</w:t>
      </w:r>
      <w:r>
        <w:rPr>
          <w:rFonts w:hint="eastAsia" w:ascii="仿宋_GB2312" w:hAnsi="仿宋" w:eastAsia="仿宋_GB2312"/>
          <w:sz w:val="32"/>
          <w:szCs w:val="32"/>
        </w:rPr>
        <w:t>城东村黄竹坑废品回收点的</w:t>
      </w:r>
      <w:r>
        <w:rPr>
          <w:rFonts w:hint="eastAsia" w:ascii="仿宋_GB2312" w:hAnsi="仿宋_GB2312" w:eastAsia="仿宋_GB2312" w:cs="仿宋_GB2312"/>
          <w:sz w:val="32"/>
          <w:szCs w:val="32"/>
        </w:rPr>
        <w:t>无照经营行为排查不到位。建议由城关街道办事处对其进行通报批评。</w:t>
      </w:r>
    </w:p>
    <w:p w14:paraId="174F990F">
      <w:pPr>
        <w:adjustRightInd w:val="0"/>
        <w:snapToGrid w:val="0"/>
        <w:spacing w:line="600" w:lineRule="exact"/>
        <w:ind w:firstLine="640" w:firstLineChars="200"/>
        <w:outlineLvl w:val="0"/>
        <w:rPr>
          <w:rFonts w:ascii="黑体" w:hAnsi="黑体" w:eastAsia="黑体" w:cs="方正黑体_GBK"/>
          <w:sz w:val="32"/>
          <w:szCs w:val="32"/>
        </w:rPr>
      </w:pPr>
      <w:r>
        <w:rPr>
          <w:rFonts w:hint="eastAsia" w:ascii="黑体" w:hAnsi="黑体" w:eastAsia="黑体" w:cs="方正黑体_GBK"/>
          <w:sz w:val="32"/>
          <w:szCs w:val="32"/>
        </w:rPr>
        <w:t>六、事故整改和防范措施</w:t>
      </w:r>
    </w:p>
    <w:p w14:paraId="159E7D4B">
      <w:pPr>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为深刻汲取事故教训，举一反三，有效防范事故发生，提出如下防范措施：</w:t>
      </w:r>
    </w:p>
    <w:p w14:paraId="7BC5A505">
      <w:pPr>
        <w:spacing w:line="640" w:lineRule="exact"/>
        <w:ind w:firstLine="640" w:firstLineChars="200"/>
        <w:rPr>
          <w:rFonts w:ascii="仿宋_GB2312" w:hAnsi="仿宋_GB2312" w:eastAsia="仿宋_GB2312" w:cs="仿宋_GB2312"/>
          <w:bCs/>
          <w:kern w:val="0"/>
          <w:sz w:val="32"/>
          <w:szCs w:val="32"/>
        </w:rPr>
      </w:pPr>
      <w:r>
        <w:rPr>
          <w:rFonts w:hint="eastAsia" w:ascii="楷体_GB2312" w:hAnsi="仿宋_GB2312" w:eastAsia="楷体_GB2312" w:cs="仿宋_GB2312"/>
          <w:sz w:val="32"/>
          <w:szCs w:val="32"/>
        </w:rPr>
        <w:t>（一）“2·28”事故废品回收点</w:t>
      </w:r>
    </w:p>
    <w:p w14:paraId="6143DBF0">
      <w:pPr>
        <w:spacing w:line="64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要认真吸取事故教训，取得营业执照方可开展生产经营活动，结合实际制定操作规程并监督执行，深入开展安全生产培训教育，提高现场作业人员安全意识，开展隐患排查治理工作，及时制止违规作业行为，保障安全作业。</w:t>
      </w:r>
    </w:p>
    <w:p w14:paraId="7AF660E2">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（二）三元区市场监督管理局</w:t>
      </w:r>
    </w:p>
    <w:p w14:paraId="394A18F1">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要加强生产经营单位无照经营行为的监督检查，对发现的无照生产经营行为要依法严肃查处，督促辖区内生产经营单位持照合法经营。</w:t>
      </w:r>
    </w:p>
    <w:p w14:paraId="08F414D6">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（三）三元区商务局</w:t>
      </w:r>
    </w:p>
    <w:p w14:paraId="16613647">
      <w:pPr>
        <w:spacing w:line="6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要严格按照“三管三必须”的要求，全面加强安全生产监督管理工作，指导再生资源回收单位加强安全生产工作，及时</w:t>
      </w:r>
      <w:r>
        <w:rPr>
          <w:rFonts w:hint="eastAsia" w:ascii="仿宋_GB2312" w:hAnsi="仿宋_GB2312" w:eastAsia="仿宋_GB2312" w:cs="仿宋_GB2312"/>
          <w:sz w:val="32"/>
          <w:szCs w:val="32"/>
        </w:rPr>
        <w:t>组织相关管理部门制定辖区的再生资源回收网点规划，摸清及建立辖区再生资源回收行业企业台账，对再生资源回收企业加强指导服务及监督检查，</w:t>
      </w:r>
      <w:r>
        <w:rPr>
          <w:rFonts w:hint="eastAsia" w:ascii="仿宋_GB2312" w:hAnsi="仿宋_GB2312" w:eastAsia="仿宋_GB2312" w:cs="仿宋_GB2312"/>
          <w:bCs/>
          <w:sz w:val="32"/>
          <w:szCs w:val="32"/>
        </w:rPr>
        <w:t>督促再生资源回收单位落实安全生产主体责任，防范类似事故发生。</w:t>
      </w:r>
    </w:p>
    <w:p w14:paraId="4AB5DD86">
      <w:pPr>
        <w:spacing w:line="64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（四）城关街道办事处</w:t>
      </w:r>
    </w:p>
    <w:p w14:paraId="763F9366">
      <w:pPr>
        <w:pStyle w:val="9"/>
        <w:widowControl/>
        <w:spacing w:beforeAutospacing="0" w:afterAutospacing="0" w:line="64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城关街道办事处要落实属地安全管理职责，切实加强对本辖区废品回收经营场所的安全监管，督促企业取得营业执照方可开展生产经营活动，要进一步深化“网格化”巡查工作，督促各村居发现无照经营等行为要及时报告，组织属地相关企业召开事故警示教育会，深刻吸取事故教训，举一反三，强化企业安全生产主体责任落实，防范类似事故发生。</w:t>
      </w:r>
    </w:p>
    <w:p w14:paraId="3D7F28F7">
      <w:pPr>
        <w:pStyle w:val="9"/>
        <w:widowControl/>
        <w:spacing w:beforeAutospacing="0" w:afterAutospacing="0" w:line="640" w:lineRule="exact"/>
        <w:ind w:firstLine="640" w:firstLineChars="200"/>
        <w:jc w:val="both"/>
        <w:rPr>
          <w:rFonts w:ascii="仿宋_GB2312" w:hAnsi="仿宋_GB2312" w:eastAsia="仿宋_GB2312" w:cs="仿宋_GB2312"/>
          <w:bCs/>
          <w:sz w:val="32"/>
          <w:szCs w:val="32"/>
        </w:rPr>
      </w:pPr>
    </w:p>
    <w:p w14:paraId="61DE86FF">
      <w:pPr>
        <w:pStyle w:val="9"/>
        <w:widowControl/>
        <w:spacing w:beforeAutospacing="0" w:afterAutospacing="0" w:line="560" w:lineRule="exact"/>
        <w:ind w:firstLine="640" w:firstLineChars="200"/>
        <w:jc w:val="both"/>
        <w:rPr>
          <w:rFonts w:ascii="仿宋_GB2312" w:hAnsi="仿宋_GB2312" w:eastAsia="仿宋_GB2312" w:cs="仿宋_GB2312"/>
          <w:bCs/>
          <w:sz w:val="32"/>
          <w:szCs w:val="32"/>
        </w:rPr>
      </w:pPr>
    </w:p>
    <w:p w14:paraId="2383FF9D">
      <w:pPr>
        <w:adjustRightInd w:val="0"/>
        <w:snapToGrid w:val="0"/>
        <w:spacing w:line="560" w:lineRule="exact"/>
        <w:outlineLvl w:val="0"/>
        <w:rPr>
          <w:rFonts w:ascii="仿宋_GB2312" w:hAnsi="仿宋_GB2312" w:eastAsia="仿宋_GB2312" w:cs="仿宋_GB2312"/>
          <w:sz w:val="32"/>
          <w:szCs w:val="32"/>
        </w:rPr>
      </w:pPr>
    </w:p>
    <w:p w14:paraId="51AF6B7F">
      <w:pPr>
        <w:adjustRightInd w:val="0"/>
        <w:snapToGrid w:val="0"/>
        <w:spacing w:line="560" w:lineRule="exact"/>
        <w:outlineLvl w:val="0"/>
        <w:rPr>
          <w:rFonts w:ascii="黑体" w:hAnsi="黑体" w:eastAsia="黑体" w:cs="仿宋_GB2312"/>
          <w:sz w:val="32"/>
          <w:szCs w:val="32"/>
        </w:rPr>
      </w:pPr>
    </w:p>
    <w:p w14:paraId="16CCCC34">
      <w:pPr>
        <w:widowControl/>
        <w:suppressAutoHyphens w:val="0"/>
        <w:jc w:val="left"/>
        <w:rPr>
          <w:rFonts w:ascii="仿宋_GB2312" w:hAnsi="仿宋_GB2312" w:eastAsia="仿宋_GB2312" w:cs="仿宋_GB2312"/>
          <w:sz w:val="32"/>
          <w:szCs w:val="32"/>
          <w:shd w:val="clear" w:color="auto" w:fill="FFFFFF"/>
        </w:rPr>
      </w:pPr>
    </w:p>
    <w:sectPr>
      <w:footerReference r:id="rId4" w:type="default"/>
      <w:footnotePr>
        <w:numRestart w:val="eachPage"/>
      </w:footnotePr>
      <w:pgSz w:w="11906" w:h="16838"/>
      <w:pgMar w:top="2098" w:right="1474" w:bottom="1984" w:left="1587" w:header="720" w:footer="720"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00000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E3B33">
    <w:pPr>
      <w:pStyle w:val="5"/>
    </w:pPr>
    <w:r>
      <w:pict>
        <v:rect id="文本框 2" o:spid="_x0000_s3073" o:spt="1" style="position:absolute;left:0pt;margin-top:0pt;height:144pt;width:144pt;mso-position-horizontal:outside;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717050F9">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69BDDFF7">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福建省查处无证无照经营行为办法》第九条：乡（镇）人民政府、街道办事处、村（居）民委员会（社区）应当协助工商部门和主管部门查处无证无照经营行为，发现辖区内无证无照经营行为或者为无证无照经营行为供生产经营场所、保管、仓储等条件的，应当及时报告相关部门。</w:t>
      </w:r>
    </w:p>
  </w:footnote>
  <w:footnote w:id="1">
    <w:p w14:paraId="62738213">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福建省安全生产条例》第五条第三款：乡镇人民政府、街道办事处和开发区、工业园区、港区、风景区等功能区（以下统称功能区）管理机构应当明确负责安全生产监督管理的有关工作机构及其职责，确定安全生产监督管理人员，加强安全生产监管力量建设，按照职责对本行政区域或者管理区域内生产经营单位安全生产状况进行监督检查，并协助人民政府有关部门或者按照授权依法履行安全生产监督管理职责。</w:t>
      </w:r>
    </w:p>
  </w:footnote>
  <w:footnote w:id="2">
    <w:p w14:paraId="532D2746">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]《再生资源回收管理办法》第十五条：商务主管部门是再生资源回收的行业主管部门，负责制定和实施再生资源回收产业政策、回收标准和回收行业发展规划。</w:t>
      </w:r>
    </w:p>
  </w:footnote>
  <w:footnote w:id="3">
    <w:p w14:paraId="270D1831">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]《再生资源回收管理办法》第十七条第一款：县级以上城市商务主管部门应当会同发展改革（经贸）、公安、工商、环保、建设、城乡规划等行政管理部门，按照统筹规划、合理布局的原则，根据本地</w:t>
      </w:r>
      <w:r>
        <w:fldChar w:fldCharType="begin"/>
      </w:r>
      <w:r>
        <w:instrText xml:space="preserve"> HYPERLINK "https://baike.baidu.com/item/%E7%BB%8F%E6%B5%8E%E5%8F%91%E5%B1%95%E6%B0%B4%E5%B9%B3/10173878?fromModule=lemma_inlink" \t "https://baike.baidu.com/item/_blank" </w:instrText>
      </w:r>
      <w:r>
        <w:fldChar w:fldCharType="separate"/>
      </w:r>
      <w:r>
        <w:rPr>
          <w:rFonts w:hint="eastAsia" w:ascii="宋体" w:hAnsi="宋体" w:cs="宋体"/>
          <w:sz w:val="18"/>
          <w:szCs w:val="18"/>
        </w:rPr>
        <w:t>经济发展水平</w:t>
      </w:r>
      <w:r>
        <w:rPr>
          <w:rFonts w:hint="eastAsia" w:ascii="宋体" w:hAnsi="宋体" w:cs="宋体"/>
          <w:sz w:val="18"/>
          <w:szCs w:val="18"/>
        </w:rPr>
        <w:fldChar w:fldCharType="end"/>
      </w:r>
      <w:r>
        <w:rPr>
          <w:rFonts w:hint="eastAsia" w:ascii="宋体" w:hAnsi="宋体" w:cs="宋体"/>
          <w:sz w:val="18"/>
          <w:szCs w:val="18"/>
        </w:rPr>
        <w:t>、</w:t>
      </w:r>
      <w:r>
        <w:fldChar w:fldCharType="begin"/>
      </w:r>
      <w:r>
        <w:instrText xml:space="preserve"> HYPERLINK "https://baike.baidu.com/item/%E4%BA%BA%E5%8F%A3%E5%AF%86%E5%BA%A6/2149715?fromModule=lemma_inlink" \t "https://baike.baidu.com/item/_blank" </w:instrText>
      </w:r>
      <w:r>
        <w:fldChar w:fldCharType="separate"/>
      </w:r>
      <w:r>
        <w:rPr>
          <w:rFonts w:hint="eastAsia" w:ascii="宋体" w:hAnsi="宋体" w:cs="宋体"/>
          <w:sz w:val="18"/>
          <w:szCs w:val="18"/>
        </w:rPr>
        <w:t>人口密度</w:t>
      </w:r>
      <w:r>
        <w:rPr>
          <w:rFonts w:hint="eastAsia" w:ascii="宋体" w:hAnsi="宋体" w:cs="宋体"/>
          <w:sz w:val="18"/>
          <w:szCs w:val="18"/>
        </w:rPr>
        <w:fldChar w:fldCharType="end"/>
      </w:r>
      <w:r>
        <w:rPr>
          <w:rFonts w:hint="eastAsia" w:ascii="宋体" w:hAnsi="宋体" w:cs="宋体"/>
          <w:sz w:val="18"/>
          <w:szCs w:val="18"/>
        </w:rPr>
        <w:t>、环境和资源等具体情况，制定再生资源回收网点规划。</w:t>
      </w:r>
    </w:p>
  </w:footnote>
  <w:footnote w:id="4">
    <w:p w14:paraId="3EB3CA40">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中华人民共和国安全生产法》第三条第三款：安全生产工作实行管行业必须管安全、管业务必须管安全、管生产经营必须管安全，强化和落实生产经营单位主体责任与政府监管责任，建立生产经营单位负责、职工参与、政府监管、行业自律和社会监督的机制。</w:t>
      </w:r>
    </w:p>
  </w:footnote>
  <w:footnote w:id="5">
    <w:p w14:paraId="11E13950">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《无证无照经营查处办法》第六条：经营者未依法取得营业执照从事经营活动的，由履行工商行政管理职责的部门（以下称工商行政管理部门）予以查处。</w:t>
      </w:r>
    </w:p>
  </w:footnote>
  <w:footnote w:id="6">
    <w:p w14:paraId="1F065D43">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footnote>
  <w:footnote w:id="7">
    <w:p w14:paraId="146BD407">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《无证无照经营查处办法》第十四条：明知属于无照经营而为经营者提供经营场所，或者提供运输、保管、仓储等条件的，由工商行政管理部门责令停止违法行为，没收违法所得，可以处5000元以下的罚款。</w:t>
      </w:r>
    </w:p>
  </w:footnote>
  <w:footnote w:id="8">
    <w:p w14:paraId="1B97ECAB">
      <w:pPr>
        <w:spacing w:line="260" w:lineRule="exact"/>
        <w:rPr>
          <w:rFonts w:ascii="宋体" w:hAnsi="宋体" w:cs="宋体"/>
          <w:sz w:val="18"/>
          <w:szCs w:val="18"/>
        </w:rPr>
      </w:pPr>
      <w:r>
        <w:rPr>
          <w:rFonts w:hint="eastAsia" w:ascii="宋体" w:hAnsi="宋体" w:cs="宋体"/>
          <w:sz w:val="18"/>
          <w:szCs w:val="18"/>
        </w:rPr>
        <w:t>[</w:t>
      </w:r>
      <w:r>
        <w:rPr>
          <w:rFonts w:hint="eastAsia" w:ascii="宋体" w:hAnsi="宋体" w:cs="宋体"/>
          <w:sz w:val="18"/>
          <w:szCs w:val="18"/>
        </w:rPr>
        <w:footnoteRef/>
      </w:r>
      <w:r>
        <w:rPr>
          <w:rFonts w:hint="eastAsia" w:ascii="宋体" w:hAnsi="宋体" w:cs="宋体"/>
          <w:sz w:val="18"/>
          <w:szCs w:val="18"/>
        </w:rPr>
        <w:t>] 《福建省查处无证无照经营行为办法》第九条：乡（镇）人民政府、街道办事处、村（居）民委员会（社区）应当协助工商部门和主管部门查处无证无照经营行为，发现辖区内无证无照经营行为或者为无证无照经营行为提供生产经营场所、保管、仓储等条件的，应当及时报告相关部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hdrShapeDefaults>
    <o:shapelayout v:ext="edit">
      <o:idmap v:ext="edit" data="1,3"/>
    </o:shapelayout>
  </w:hdrShapeDefaults>
  <w:footnotePr>
    <w:numRestart w:val="eachPage"/>
    <w:footnote w:id="18"/>
    <w:footnote w:id="1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M0MzMyMDg2ZjRhZDU5NzdmZTU2MmVkNDFmYTYzZWEifQ=="/>
  </w:docVars>
  <w:rsids>
    <w:rsidRoot w:val="004C48AE"/>
    <w:rsid w:val="00001585"/>
    <w:rsid w:val="000022B3"/>
    <w:rsid w:val="00005034"/>
    <w:rsid w:val="00011E4D"/>
    <w:rsid w:val="000125A6"/>
    <w:rsid w:val="00012985"/>
    <w:rsid w:val="000164B1"/>
    <w:rsid w:val="00017CDC"/>
    <w:rsid w:val="000214CB"/>
    <w:rsid w:val="000218C5"/>
    <w:rsid w:val="00025926"/>
    <w:rsid w:val="00025AD6"/>
    <w:rsid w:val="00026CC2"/>
    <w:rsid w:val="00027EE9"/>
    <w:rsid w:val="00030EC7"/>
    <w:rsid w:val="00033445"/>
    <w:rsid w:val="00034913"/>
    <w:rsid w:val="000351E6"/>
    <w:rsid w:val="00036154"/>
    <w:rsid w:val="00040ACA"/>
    <w:rsid w:val="00047DDB"/>
    <w:rsid w:val="00053B0F"/>
    <w:rsid w:val="0005463B"/>
    <w:rsid w:val="000554B4"/>
    <w:rsid w:val="00070F53"/>
    <w:rsid w:val="00071441"/>
    <w:rsid w:val="00074621"/>
    <w:rsid w:val="0007529E"/>
    <w:rsid w:val="00076BC4"/>
    <w:rsid w:val="00083EB7"/>
    <w:rsid w:val="0008511A"/>
    <w:rsid w:val="00087129"/>
    <w:rsid w:val="00092946"/>
    <w:rsid w:val="00093B9F"/>
    <w:rsid w:val="000940D2"/>
    <w:rsid w:val="0009417B"/>
    <w:rsid w:val="00094722"/>
    <w:rsid w:val="00095552"/>
    <w:rsid w:val="000976F2"/>
    <w:rsid w:val="00097A81"/>
    <w:rsid w:val="00097EE8"/>
    <w:rsid w:val="000A17D1"/>
    <w:rsid w:val="000A48BF"/>
    <w:rsid w:val="000B1775"/>
    <w:rsid w:val="000B183D"/>
    <w:rsid w:val="000B2222"/>
    <w:rsid w:val="000B6CCF"/>
    <w:rsid w:val="000B7818"/>
    <w:rsid w:val="000C1C1F"/>
    <w:rsid w:val="000C4B7C"/>
    <w:rsid w:val="000C5AB4"/>
    <w:rsid w:val="000C6DB1"/>
    <w:rsid w:val="000D3E0B"/>
    <w:rsid w:val="000E23CC"/>
    <w:rsid w:val="000E302E"/>
    <w:rsid w:val="000E5944"/>
    <w:rsid w:val="000E613D"/>
    <w:rsid w:val="000E68F8"/>
    <w:rsid w:val="000E70B0"/>
    <w:rsid w:val="000F5579"/>
    <w:rsid w:val="000F58C0"/>
    <w:rsid w:val="00103267"/>
    <w:rsid w:val="00104137"/>
    <w:rsid w:val="00104F31"/>
    <w:rsid w:val="0010566C"/>
    <w:rsid w:val="00105B95"/>
    <w:rsid w:val="001115DD"/>
    <w:rsid w:val="00114FCC"/>
    <w:rsid w:val="001223CA"/>
    <w:rsid w:val="00123DF1"/>
    <w:rsid w:val="00125043"/>
    <w:rsid w:val="00125525"/>
    <w:rsid w:val="00125EC1"/>
    <w:rsid w:val="0012666F"/>
    <w:rsid w:val="001351F4"/>
    <w:rsid w:val="00135352"/>
    <w:rsid w:val="001363EE"/>
    <w:rsid w:val="0013722D"/>
    <w:rsid w:val="0013774E"/>
    <w:rsid w:val="00141FB0"/>
    <w:rsid w:val="00145F88"/>
    <w:rsid w:val="0015109B"/>
    <w:rsid w:val="001556B1"/>
    <w:rsid w:val="00163222"/>
    <w:rsid w:val="00165ED5"/>
    <w:rsid w:val="00167543"/>
    <w:rsid w:val="001714F4"/>
    <w:rsid w:val="001735D9"/>
    <w:rsid w:val="00173EE6"/>
    <w:rsid w:val="0017424C"/>
    <w:rsid w:val="00175CE3"/>
    <w:rsid w:val="00177BAE"/>
    <w:rsid w:val="00180E9C"/>
    <w:rsid w:val="001825EE"/>
    <w:rsid w:val="0018709C"/>
    <w:rsid w:val="00190AC1"/>
    <w:rsid w:val="0019256B"/>
    <w:rsid w:val="00193B03"/>
    <w:rsid w:val="001A24DB"/>
    <w:rsid w:val="001A277D"/>
    <w:rsid w:val="001A3E21"/>
    <w:rsid w:val="001A56C4"/>
    <w:rsid w:val="001A6163"/>
    <w:rsid w:val="001A6CE3"/>
    <w:rsid w:val="001B0C35"/>
    <w:rsid w:val="001B120E"/>
    <w:rsid w:val="001B412B"/>
    <w:rsid w:val="001B5D02"/>
    <w:rsid w:val="001B6C25"/>
    <w:rsid w:val="001C1FA5"/>
    <w:rsid w:val="001D0BFE"/>
    <w:rsid w:val="001D3BF6"/>
    <w:rsid w:val="001D73F1"/>
    <w:rsid w:val="001D7D78"/>
    <w:rsid w:val="001E0359"/>
    <w:rsid w:val="001E0748"/>
    <w:rsid w:val="001E1826"/>
    <w:rsid w:val="001E2521"/>
    <w:rsid w:val="001E32D8"/>
    <w:rsid w:val="001F0C50"/>
    <w:rsid w:val="00203090"/>
    <w:rsid w:val="0020368A"/>
    <w:rsid w:val="00204841"/>
    <w:rsid w:val="00210CCB"/>
    <w:rsid w:val="00211B12"/>
    <w:rsid w:val="0021222E"/>
    <w:rsid w:val="00212CFB"/>
    <w:rsid w:val="002159C1"/>
    <w:rsid w:val="0022037D"/>
    <w:rsid w:val="0022093B"/>
    <w:rsid w:val="002217FA"/>
    <w:rsid w:val="00222AF3"/>
    <w:rsid w:val="0022640D"/>
    <w:rsid w:val="0023241A"/>
    <w:rsid w:val="0023296F"/>
    <w:rsid w:val="002404E8"/>
    <w:rsid w:val="002425D6"/>
    <w:rsid w:val="00245FDD"/>
    <w:rsid w:val="00246ECD"/>
    <w:rsid w:val="00251F38"/>
    <w:rsid w:val="00253177"/>
    <w:rsid w:val="0025769F"/>
    <w:rsid w:val="00261909"/>
    <w:rsid w:val="0026277A"/>
    <w:rsid w:val="00265ABC"/>
    <w:rsid w:val="0026688E"/>
    <w:rsid w:val="002734A4"/>
    <w:rsid w:val="002739B1"/>
    <w:rsid w:val="002812CD"/>
    <w:rsid w:val="00281D1B"/>
    <w:rsid w:val="0029049E"/>
    <w:rsid w:val="00290C85"/>
    <w:rsid w:val="00291A6D"/>
    <w:rsid w:val="00293170"/>
    <w:rsid w:val="00293F0B"/>
    <w:rsid w:val="0029542F"/>
    <w:rsid w:val="002958ED"/>
    <w:rsid w:val="00296231"/>
    <w:rsid w:val="00296773"/>
    <w:rsid w:val="002973EA"/>
    <w:rsid w:val="002A2678"/>
    <w:rsid w:val="002A2683"/>
    <w:rsid w:val="002A29BC"/>
    <w:rsid w:val="002A51E9"/>
    <w:rsid w:val="002A5D8E"/>
    <w:rsid w:val="002A7331"/>
    <w:rsid w:val="002B0C80"/>
    <w:rsid w:val="002B2036"/>
    <w:rsid w:val="002B46B8"/>
    <w:rsid w:val="002C0B60"/>
    <w:rsid w:val="002C1281"/>
    <w:rsid w:val="002C1C95"/>
    <w:rsid w:val="002C347F"/>
    <w:rsid w:val="002C5386"/>
    <w:rsid w:val="002C742A"/>
    <w:rsid w:val="002D0A33"/>
    <w:rsid w:val="002D36DF"/>
    <w:rsid w:val="002D39B2"/>
    <w:rsid w:val="002D6E1A"/>
    <w:rsid w:val="002D703C"/>
    <w:rsid w:val="002D7DA5"/>
    <w:rsid w:val="002E6330"/>
    <w:rsid w:val="002E713C"/>
    <w:rsid w:val="002E7DBF"/>
    <w:rsid w:val="002F0905"/>
    <w:rsid w:val="002F1546"/>
    <w:rsid w:val="002F2E78"/>
    <w:rsid w:val="002F3625"/>
    <w:rsid w:val="002F5C1E"/>
    <w:rsid w:val="002F79D6"/>
    <w:rsid w:val="002F7A85"/>
    <w:rsid w:val="00300A42"/>
    <w:rsid w:val="00301455"/>
    <w:rsid w:val="00302459"/>
    <w:rsid w:val="00306B36"/>
    <w:rsid w:val="00310068"/>
    <w:rsid w:val="00315167"/>
    <w:rsid w:val="00315ABB"/>
    <w:rsid w:val="003201BF"/>
    <w:rsid w:val="003249E4"/>
    <w:rsid w:val="00324EE7"/>
    <w:rsid w:val="00326C43"/>
    <w:rsid w:val="0032785E"/>
    <w:rsid w:val="00331961"/>
    <w:rsid w:val="00333C1B"/>
    <w:rsid w:val="0034353E"/>
    <w:rsid w:val="00344D22"/>
    <w:rsid w:val="0034725B"/>
    <w:rsid w:val="00347E0F"/>
    <w:rsid w:val="00352CED"/>
    <w:rsid w:val="00357E56"/>
    <w:rsid w:val="003621B3"/>
    <w:rsid w:val="003626C3"/>
    <w:rsid w:val="003639A8"/>
    <w:rsid w:val="00364E27"/>
    <w:rsid w:val="003713C6"/>
    <w:rsid w:val="00371EE4"/>
    <w:rsid w:val="0037417B"/>
    <w:rsid w:val="0037507B"/>
    <w:rsid w:val="003762A8"/>
    <w:rsid w:val="00380D13"/>
    <w:rsid w:val="0038359E"/>
    <w:rsid w:val="0038526D"/>
    <w:rsid w:val="00387681"/>
    <w:rsid w:val="0039050B"/>
    <w:rsid w:val="00391659"/>
    <w:rsid w:val="003935D2"/>
    <w:rsid w:val="00395FD0"/>
    <w:rsid w:val="003970BE"/>
    <w:rsid w:val="003976E4"/>
    <w:rsid w:val="00397D34"/>
    <w:rsid w:val="003A1472"/>
    <w:rsid w:val="003A3EA2"/>
    <w:rsid w:val="003A4191"/>
    <w:rsid w:val="003A4F5B"/>
    <w:rsid w:val="003A524B"/>
    <w:rsid w:val="003A5DE8"/>
    <w:rsid w:val="003A7618"/>
    <w:rsid w:val="003A7CC8"/>
    <w:rsid w:val="003B19CC"/>
    <w:rsid w:val="003B23ED"/>
    <w:rsid w:val="003B301C"/>
    <w:rsid w:val="003B3091"/>
    <w:rsid w:val="003B33BB"/>
    <w:rsid w:val="003B7B8C"/>
    <w:rsid w:val="003C2E3D"/>
    <w:rsid w:val="003C501A"/>
    <w:rsid w:val="003C6B2E"/>
    <w:rsid w:val="003C701D"/>
    <w:rsid w:val="003D327B"/>
    <w:rsid w:val="003D375E"/>
    <w:rsid w:val="003D5335"/>
    <w:rsid w:val="003E2A91"/>
    <w:rsid w:val="003E37BE"/>
    <w:rsid w:val="003F0DEB"/>
    <w:rsid w:val="003F2692"/>
    <w:rsid w:val="003F27C8"/>
    <w:rsid w:val="003F524D"/>
    <w:rsid w:val="003F58B4"/>
    <w:rsid w:val="003F67EB"/>
    <w:rsid w:val="003F6E38"/>
    <w:rsid w:val="00402F43"/>
    <w:rsid w:val="00403455"/>
    <w:rsid w:val="00404372"/>
    <w:rsid w:val="004052EA"/>
    <w:rsid w:val="004053F2"/>
    <w:rsid w:val="00406179"/>
    <w:rsid w:val="00406485"/>
    <w:rsid w:val="00414837"/>
    <w:rsid w:val="00416A19"/>
    <w:rsid w:val="00421B55"/>
    <w:rsid w:val="00421DE4"/>
    <w:rsid w:val="00422A64"/>
    <w:rsid w:val="0042323D"/>
    <w:rsid w:val="00424A95"/>
    <w:rsid w:val="004333AB"/>
    <w:rsid w:val="00434BBD"/>
    <w:rsid w:val="004368CD"/>
    <w:rsid w:val="004375CF"/>
    <w:rsid w:val="004424ED"/>
    <w:rsid w:val="00443891"/>
    <w:rsid w:val="0044636E"/>
    <w:rsid w:val="0044637D"/>
    <w:rsid w:val="004463D7"/>
    <w:rsid w:val="00446D10"/>
    <w:rsid w:val="00450695"/>
    <w:rsid w:val="00451627"/>
    <w:rsid w:val="00451BD3"/>
    <w:rsid w:val="00452DF2"/>
    <w:rsid w:val="00453DFE"/>
    <w:rsid w:val="00454408"/>
    <w:rsid w:val="00456C41"/>
    <w:rsid w:val="004608A2"/>
    <w:rsid w:val="004623A3"/>
    <w:rsid w:val="004627F4"/>
    <w:rsid w:val="00465D46"/>
    <w:rsid w:val="00466DA5"/>
    <w:rsid w:val="00470534"/>
    <w:rsid w:val="004745DC"/>
    <w:rsid w:val="00474860"/>
    <w:rsid w:val="00474CC4"/>
    <w:rsid w:val="00476418"/>
    <w:rsid w:val="00480082"/>
    <w:rsid w:val="00481FCD"/>
    <w:rsid w:val="004839FC"/>
    <w:rsid w:val="00485EB3"/>
    <w:rsid w:val="0049058B"/>
    <w:rsid w:val="0049091D"/>
    <w:rsid w:val="00490962"/>
    <w:rsid w:val="00492349"/>
    <w:rsid w:val="004930FE"/>
    <w:rsid w:val="004A0EA4"/>
    <w:rsid w:val="004A2D0C"/>
    <w:rsid w:val="004A3748"/>
    <w:rsid w:val="004A5624"/>
    <w:rsid w:val="004A58FC"/>
    <w:rsid w:val="004A77C2"/>
    <w:rsid w:val="004B1F94"/>
    <w:rsid w:val="004B24C8"/>
    <w:rsid w:val="004B577E"/>
    <w:rsid w:val="004C04E2"/>
    <w:rsid w:val="004C18C8"/>
    <w:rsid w:val="004C48AE"/>
    <w:rsid w:val="004C5000"/>
    <w:rsid w:val="004C7660"/>
    <w:rsid w:val="004D0C96"/>
    <w:rsid w:val="004D146F"/>
    <w:rsid w:val="004D334D"/>
    <w:rsid w:val="004D685E"/>
    <w:rsid w:val="004E1C35"/>
    <w:rsid w:val="004E22A8"/>
    <w:rsid w:val="004E37FA"/>
    <w:rsid w:val="004E3B50"/>
    <w:rsid w:val="004E5A62"/>
    <w:rsid w:val="004E5AD2"/>
    <w:rsid w:val="004F32A3"/>
    <w:rsid w:val="00504C9E"/>
    <w:rsid w:val="005134C3"/>
    <w:rsid w:val="00513EB7"/>
    <w:rsid w:val="005140B2"/>
    <w:rsid w:val="005150D6"/>
    <w:rsid w:val="005162E5"/>
    <w:rsid w:val="0051665B"/>
    <w:rsid w:val="005214E0"/>
    <w:rsid w:val="00521741"/>
    <w:rsid w:val="00521AC8"/>
    <w:rsid w:val="00523492"/>
    <w:rsid w:val="0052678F"/>
    <w:rsid w:val="00527690"/>
    <w:rsid w:val="0053028E"/>
    <w:rsid w:val="00531991"/>
    <w:rsid w:val="00531D2A"/>
    <w:rsid w:val="00533557"/>
    <w:rsid w:val="0054746F"/>
    <w:rsid w:val="00552AB5"/>
    <w:rsid w:val="00555002"/>
    <w:rsid w:val="00562772"/>
    <w:rsid w:val="00563A6E"/>
    <w:rsid w:val="005640F2"/>
    <w:rsid w:val="005656A3"/>
    <w:rsid w:val="005663DD"/>
    <w:rsid w:val="00572687"/>
    <w:rsid w:val="00574E86"/>
    <w:rsid w:val="0057622F"/>
    <w:rsid w:val="005818EC"/>
    <w:rsid w:val="00584620"/>
    <w:rsid w:val="00587538"/>
    <w:rsid w:val="00595DE7"/>
    <w:rsid w:val="005A0FF6"/>
    <w:rsid w:val="005A113B"/>
    <w:rsid w:val="005A5631"/>
    <w:rsid w:val="005A6DA2"/>
    <w:rsid w:val="005A6E7C"/>
    <w:rsid w:val="005A6FC9"/>
    <w:rsid w:val="005B5188"/>
    <w:rsid w:val="005C102D"/>
    <w:rsid w:val="005C13ED"/>
    <w:rsid w:val="005C1691"/>
    <w:rsid w:val="005C36C9"/>
    <w:rsid w:val="005C3F6B"/>
    <w:rsid w:val="005C41AF"/>
    <w:rsid w:val="005C48DF"/>
    <w:rsid w:val="005D10D2"/>
    <w:rsid w:val="005D7CFF"/>
    <w:rsid w:val="005D7FD1"/>
    <w:rsid w:val="005E0F99"/>
    <w:rsid w:val="005E2048"/>
    <w:rsid w:val="005E272A"/>
    <w:rsid w:val="005E6ECA"/>
    <w:rsid w:val="005E6FE0"/>
    <w:rsid w:val="005E79F4"/>
    <w:rsid w:val="005F0D31"/>
    <w:rsid w:val="005F342A"/>
    <w:rsid w:val="005F5A21"/>
    <w:rsid w:val="005F66FE"/>
    <w:rsid w:val="00603F17"/>
    <w:rsid w:val="006062AF"/>
    <w:rsid w:val="00613F92"/>
    <w:rsid w:val="00621DBA"/>
    <w:rsid w:val="00624C91"/>
    <w:rsid w:val="0062562F"/>
    <w:rsid w:val="00627397"/>
    <w:rsid w:val="00630431"/>
    <w:rsid w:val="0063051B"/>
    <w:rsid w:val="0063134E"/>
    <w:rsid w:val="00632E07"/>
    <w:rsid w:val="0063382A"/>
    <w:rsid w:val="00633DBF"/>
    <w:rsid w:val="00633E86"/>
    <w:rsid w:val="00634411"/>
    <w:rsid w:val="00634DA0"/>
    <w:rsid w:val="006357EC"/>
    <w:rsid w:val="00636762"/>
    <w:rsid w:val="0064023A"/>
    <w:rsid w:val="00641A55"/>
    <w:rsid w:val="006422D2"/>
    <w:rsid w:val="00643053"/>
    <w:rsid w:val="00646246"/>
    <w:rsid w:val="006468E4"/>
    <w:rsid w:val="00654094"/>
    <w:rsid w:val="006546A5"/>
    <w:rsid w:val="00655E3D"/>
    <w:rsid w:val="0065614F"/>
    <w:rsid w:val="006562C8"/>
    <w:rsid w:val="00661599"/>
    <w:rsid w:val="00662734"/>
    <w:rsid w:val="0066683C"/>
    <w:rsid w:val="00666D63"/>
    <w:rsid w:val="00675AD8"/>
    <w:rsid w:val="006762FE"/>
    <w:rsid w:val="00681D96"/>
    <w:rsid w:val="00683C31"/>
    <w:rsid w:val="0068403F"/>
    <w:rsid w:val="00685878"/>
    <w:rsid w:val="0069080A"/>
    <w:rsid w:val="00690BF1"/>
    <w:rsid w:val="006929EE"/>
    <w:rsid w:val="00695CCE"/>
    <w:rsid w:val="00695D4C"/>
    <w:rsid w:val="006A298C"/>
    <w:rsid w:val="006A2C45"/>
    <w:rsid w:val="006A66AA"/>
    <w:rsid w:val="006A7061"/>
    <w:rsid w:val="006A7B92"/>
    <w:rsid w:val="006B0021"/>
    <w:rsid w:val="006B04BA"/>
    <w:rsid w:val="006B2DC4"/>
    <w:rsid w:val="006B4E3C"/>
    <w:rsid w:val="006B62BC"/>
    <w:rsid w:val="006B6B58"/>
    <w:rsid w:val="006C384C"/>
    <w:rsid w:val="006C40B1"/>
    <w:rsid w:val="006C7177"/>
    <w:rsid w:val="006D08F6"/>
    <w:rsid w:val="006D0948"/>
    <w:rsid w:val="006D1F59"/>
    <w:rsid w:val="006D37B0"/>
    <w:rsid w:val="006D3978"/>
    <w:rsid w:val="006D557A"/>
    <w:rsid w:val="006D763F"/>
    <w:rsid w:val="006D7A6F"/>
    <w:rsid w:val="006E099F"/>
    <w:rsid w:val="006E13CC"/>
    <w:rsid w:val="006E17E8"/>
    <w:rsid w:val="006E4BCC"/>
    <w:rsid w:val="006F629F"/>
    <w:rsid w:val="00700280"/>
    <w:rsid w:val="00700EB7"/>
    <w:rsid w:val="00701CA7"/>
    <w:rsid w:val="00702111"/>
    <w:rsid w:val="00702703"/>
    <w:rsid w:val="00702853"/>
    <w:rsid w:val="00704B63"/>
    <w:rsid w:val="007077AB"/>
    <w:rsid w:val="007164AB"/>
    <w:rsid w:val="00717461"/>
    <w:rsid w:val="00731C29"/>
    <w:rsid w:val="00733632"/>
    <w:rsid w:val="00733978"/>
    <w:rsid w:val="00734644"/>
    <w:rsid w:val="00736AE5"/>
    <w:rsid w:val="007370A2"/>
    <w:rsid w:val="00740CE2"/>
    <w:rsid w:val="00740E97"/>
    <w:rsid w:val="00743959"/>
    <w:rsid w:val="00747CA0"/>
    <w:rsid w:val="00761F00"/>
    <w:rsid w:val="00764078"/>
    <w:rsid w:val="00764340"/>
    <w:rsid w:val="00765074"/>
    <w:rsid w:val="00766AF7"/>
    <w:rsid w:val="00767AE3"/>
    <w:rsid w:val="007703F0"/>
    <w:rsid w:val="0077166A"/>
    <w:rsid w:val="00774233"/>
    <w:rsid w:val="00782514"/>
    <w:rsid w:val="00785424"/>
    <w:rsid w:val="00786339"/>
    <w:rsid w:val="0079026F"/>
    <w:rsid w:val="00792B1E"/>
    <w:rsid w:val="00792B2F"/>
    <w:rsid w:val="007936B4"/>
    <w:rsid w:val="007A05C5"/>
    <w:rsid w:val="007A1B3F"/>
    <w:rsid w:val="007B35C7"/>
    <w:rsid w:val="007B3CD4"/>
    <w:rsid w:val="007B54E6"/>
    <w:rsid w:val="007B63C1"/>
    <w:rsid w:val="007B699A"/>
    <w:rsid w:val="007B7BFA"/>
    <w:rsid w:val="007C2457"/>
    <w:rsid w:val="007C676A"/>
    <w:rsid w:val="007C6E18"/>
    <w:rsid w:val="007C7FE2"/>
    <w:rsid w:val="007D14FA"/>
    <w:rsid w:val="007D2DED"/>
    <w:rsid w:val="007D300A"/>
    <w:rsid w:val="007D3870"/>
    <w:rsid w:val="007D4BD3"/>
    <w:rsid w:val="007D65DB"/>
    <w:rsid w:val="007E1694"/>
    <w:rsid w:val="007E5A5D"/>
    <w:rsid w:val="007E706D"/>
    <w:rsid w:val="007F1B9F"/>
    <w:rsid w:val="007F2C38"/>
    <w:rsid w:val="007F3327"/>
    <w:rsid w:val="0080138B"/>
    <w:rsid w:val="00802251"/>
    <w:rsid w:val="008059F4"/>
    <w:rsid w:val="00806FB1"/>
    <w:rsid w:val="00810E24"/>
    <w:rsid w:val="008134E0"/>
    <w:rsid w:val="0081658F"/>
    <w:rsid w:val="00816C02"/>
    <w:rsid w:val="00820C7E"/>
    <w:rsid w:val="00822629"/>
    <w:rsid w:val="0082528E"/>
    <w:rsid w:val="00825455"/>
    <w:rsid w:val="00825B8A"/>
    <w:rsid w:val="00836248"/>
    <w:rsid w:val="00836674"/>
    <w:rsid w:val="00836B99"/>
    <w:rsid w:val="008403F4"/>
    <w:rsid w:val="00840E15"/>
    <w:rsid w:val="00845800"/>
    <w:rsid w:val="008503D6"/>
    <w:rsid w:val="00855CFB"/>
    <w:rsid w:val="008576B6"/>
    <w:rsid w:val="00857E84"/>
    <w:rsid w:val="008602ED"/>
    <w:rsid w:val="00860940"/>
    <w:rsid w:val="00861041"/>
    <w:rsid w:val="00861332"/>
    <w:rsid w:val="00861C05"/>
    <w:rsid w:val="0086707F"/>
    <w:rsid w:val="00870910"/>
    <w:rsid w:val="00872EC5"/>
    <w:rsid w:val="00876121"/>
    <w:rsid w:val="00876CCC"/>
    <w:rsid w:val="00877539"/>
    <w:rsid w:val="00882072"/>
    <w:rsid w:val="00883389"/>
    <w:rsid w:val="008876E8"/>
    <w:rsid w:val="0089187C"/>
    <w:rsid w:val="00894744"/>
    <w:rsid w:val="00894AA9"/>
    <w:rsid w:val="008A6A11"/>
    <w:rsid w:val="008B2542"/>
    <w:rsid w:val="008B4193"/>
    <w:rsid w:val="008B4433"/>
    <w:rsid w:val="008B6A03"/>
    <w:rsid w:val="008C0398"/>
    <w:rsid w:val="008C2186"/>
    <w:rsid w:val="008C234D"/>
    <w:rsid w:val="008C2375"/>
    <w:rsid w:val="008C38BB"/>
    <w:rsid w:val="008C5747"/>
    <w:rsid w:val="008D57E3"/>
    <w:rsid w:val="008D73BA"/>
    <w:rsid w:val="008E0137"/>
    <w:rsid w:val="008E4C2E"/>
    <w:rsid w:val="008E4CFA"/>
    <w:rsid w:val="008E64D3"/>
    <w:rsid w:val="008F2F60"/>
    <w:rsid w:val="008F3ECD"/>
    <w:rsid w:val="008F504F"/>
    <w:rsid w:val="008F6313"/>
    <w:rsid w:val="009026A6"/>
    <w:rsid w:val="00904F5E"/>
    <w:rsid w:val="00905948"/>
    <w:rsid w:val="00907740"/>
    <w:rsid w:val="00911508"/>
    <w:rsid w:val="00913FF0"/>
    <w:rsid w:val="00914F7E"/>
    <w:rsid w:val="00917234"/>
    <w:rsid w:val="00920419"/>
    <w:rsid w:val="00920D87"/>
    <w:rsid w:val="00921607"/>
    <w:rsid w:val="00922A90"/>
    <w:rsid w:val="00924588"/>
    <w:rsid w:val="00931A6D"/>
    <w:rsid w:val="00933ADC"/>
    <w:rsid w:val="009369E4"/>
    <w:rsid w:val="0093746E"/>
    <w:rsid w:val="0093795E"/>
    <w:rsid w:val="009417F8"/>
    <w:rsid w:val="00947A58"/>
    <w:rsid w:val="00953669"/>
    <w:rsid w:val="009648CC"/>
    <w:rsid w:val="009670C8"/>
    <w:rsid w:val="00971471"/>
    <w:rsid w:val="009717FB"/>
    <w:rsid w:val="00972D73"/>
    <w:rsid w:val="00975E23"/>
    <w:rsid w:val="00976BCF"/>
    <w:rsid w:val="00983221"/>
    <w:rsid w:val="00985104"/>
    <w:rsid w:val="009873DC"/>
    <w:rsid w:val="00987415"/>
    <w:rsid w:val="00991F0E"/>
    <w:rsid w:val="0099260D"/>
    <w:rsid w:val="00992F9F"/>
    <w:rsid w:val="009978D0"/>
    <w:rsid w:val="009A315F"/>
    <w:rsid w:val="009A33CF"/>
    <w:rsid w:val="009A5164"/>
    <w:rsid w:val="009A75C8"/>
    <w:rsid w:val="009B1D58"/>
    <w:rsid w:val="009B1FF3"/>
    <w:rsid w:val="009B23DA"/>
    <w:rsid w:val="009B256D"/>
    <w:rsid w:val="009C1DBC"/>
    <w:rsid w:val="009C39FF"/>
    <w:rsid w:val="009D2970"/>
    <w:rsid w:val="009D7E2E"/>
    <w:rsid w:val="009E1BC0"/>
    <w:rsid w:val="009E2053"/>
    <w:rsid w:val="009E54C5"/>
    <w:rsid w:val="009E5877"/>
    <w:rsid w:val="009F1D8B"/>
    <w:rsid w:val="009F3AEC"/>
    <w:rsid w:val="009F3E9B"/>
    <w:rsid w:val="009F4C61"/>
    <w:rsid w:val="009F52EE"/>
    <w:rsid w:val="009F60DB"/>
    <w:rsid w:val="00A03D59"/>
    <w:rsid w:val="00A0580E"/>
    <w:rsid w:val="00A13056"/>
    <w:rsid w:val="00A13CFD"/>
    <w:rsid w:val="00A148FD"/>
    <w:rsid w:val="00A16F75"/>
    <w:rsid w:val="00A173A7"/>
    <w:rsid w:val="00A20C76"/>
    <w:rsid w:val="00A25EA8"/>
    <w:rsid w:val="00A25EF2"/>
    <w:rsid w:val="00A27585"/>
    <w:rsid w:val="00A32875"/>
    <w:rsid w:val="00A34015"/>
    <w:rsid w:val="00A3662E"/>
    <w:rsid w:val="00A40E8F"/>
    <w:rsid w:val="00A41B95"/>
    <w:rsid w:val="00A45E00"/>
    <w:rsid w:val="00A47B7E"/>
    <w:rsid w:val="00A5090A"/>
    <w:rsid w:val="00A5098D"/>
    <w:rsid w:val="00A56503"/>
    <w:rsid w:val="00A6196A"/>
    <w:rsid w:val="00A63BA7"/>
    <w:rsid w:val="00A64703"/>
    <w:rsid w:val="00A65696"/>
    <w:rsid w:val="00A659D9"/>
    <w:rsid w:val="00A75C6D"/>
    <w:rsid w:val="00A76FFB"/>
    <w:rsid w:val="00A77880"/>
    <w:rsid w:val="00A77FCC"/>
    <w:rsid w:val="00A8209F"/>
    <w:rsid w:val="00A84B12"/>
    <w:rsid w:val="00A85540"/>
    <w:rsid w:val="00A87562"/>
    <w:rsid w:val="00A900EA"/>
    <w:rsid w:val="00A904EA"/>
    <w:rsid w:val="00A90968"/>
    <w:rsid w:val="00A92087"/>
    <w:rsid w:val="00A92DEB"/>
    <w:rsid w:val="00A9322D"/>
    <w:rsid w:val="00A93744"/>
    <w:rsid w:val="00A93C12"/>
    <w:rsid w:val="00A9729F"/>
    <w:rsid w:val="00AA09E4"/>
    <w:rsid w:val="00AA10D0"/>
    <w:rsid w:val="00AA68D8"/>
    <w:rsid w:val="00AB04A4"/>
    <w:rsid w:val="00AB4E83"/>
    <w:rsid w:val="00AB579E"/>
    <w:rsid w:val="00AB7B24"/>
    <w:rsid w:val="00AC0D30"/>
    <w:rsid w:val="00AC352D"/>
    <w:rsid w:val="00AD7B3E"/>
    <w:rsid w:val="00AE0E7A"/>
    <w:rsid w:val="00AE11BB"/>
    <w:rsid w:val="00AE5329"/>
    <w:rsid w:val="00AE546A"/>
    <w:rsid w:val="00AE58B7"/>
    <w:rsid w:val="00AF291A"/>
    <w:rsid w:val="00AF607F"/>
    <w:rsid w:val="00AF7471"/>
    <w:rsid w:val="00B043C7"/>
    <w:rsid w:val="00B062CB"/>
    <w:rsid w:val="00B07FD5"/>
    <w:rsid w:val="00B11C8A"/>
    <w:rsid w:val="00B15DA9"/>
    <w:rsid w:val="00B1718F"/>
    <w:rsid w:val="00B20C8A"/>
    <w:rsid w:val="00B305BE"/>
    <w:rsid w:val="00B31931"/>
    <w:rsid w:val="00B31B63"/>
    <w:rsid w:val="00B35B68"/>
    <w:rsid w:val="00B4543C"/>
    <w:rsid w:val="00B471EA"/>
    <w:rsid w:val="00B5218A"/>
    <w:rsid w:val="00B569DA"/>
    <w:rsid w:val="00B5779A"/>
    <w:rsid w:val="00B57EEE"/>
    <w:rsid w:val="00B6051B"/>
    <w:rsid w:val="00B6209A"/>
    <w:rsid w:val="00B7553F"/>
    <w:rsid w:val="00B8586D"/>
    <w:rsid w:val="00B86DE7"/>
    <w:rsid w:val="00B872AF"/>
    <w:rsid w:val="00B9264F"/>
    <w:rsid w:val="00B97610"/>
    <w:rsid w:val="00BA2645"/>
    <w:rsid w:val="00BA4E1E"/>
    <w:rsid w:val="00BA6C03"/>
    <w:rsid w:val="00BA6F26"/>
    <w:rsid w:val="00BA6F81"/>
    <w:rsid w:val="00BB429A"/>
    <w:rsid w:val="00BC0919"/>
    <w:rsid w:val="00BC4960"/>
    <w:rsid w:val="00BC5B0B"/>
    <w:rsid w:val="00BD00E5"/>
    <w:rsid w:val="00BD075B"/>
    <w:rsid w:val="00BD0DC9"/>
    <w:rsid w:val="00BD2A5A"/>
    <w:rsid w:val="00BD422E"/>
    <w:rsid w:val="00BD537E"/>
    <w:rsid w:val="00BD5C94"/>
    <w:rsid w:val="00BE5287"/>
    <w:rsid w:val="00BE580A"/>
    <w:rsid w:val="00BE641C"/>
    <w:rsid w:val="00BF0605"/>
    <w:rsid w:val="00BF27A9"/>
    <w:rsid w:val="00BF2A78"/>
    <w:rsid w:val="00BF4324"/>
    <w:rsid w:val="00BF6E2D"/>
    <w:rsid w:val="00C00EDC"/>
    <w:rsid w:val="00C01BB6"/>
    <w:rsid w:val="00C03570"/>
    <w:rsid w:val="00C03851"/>
    <w:rsid w:val="00C070A2"/>
    <w:rsid w:val="00C15BFA"/>
    <w:rsid w:val="00C2173B"/>
    <w:rsid w:val="00C22C5D"/>
    <w:rsid w:val="00C24195"/>
    <w:rsid w:val="00C24718"/>
    <w:rsid w:val="00C24998"/>
    <w:rsid w:val="00C259E1"/>
    <w:rsid w:val="00C2611C"/>
    <w:rsid w:val="00C31D04"/>
    <w:rsid w:val="00C35EF4"/>
    <w:rsid w:val="00C36F1B"/>
    <w:rsid w:val="00C37AF6"/>
    <w:rsid w:val="00C430BE"/>
    <w:rsid w:val="00C52C73"/>
    <w:rsid w:val="00C56A94"/>
    <w:rsid w:val="00C600B9"/>
    <w:rsid w:val="00C6319C"/>
    <w:rsid w:val="00C6511F"/>
    <w:rsid w:val="00C71F16"/>
    <w:rsid w:val="00C7234A"/>
    <w:rsid w:val="00C73DC7"/>
    <w:rsid w:val="00C74F40"/>
    <w:rsid w:val="00C75741"/>
    <w:rsid w:val="00C7682F"/>
    <w:rsid w:val="00C87940"/>
    <w:rsid w:val="00C934E6"/>
    <w:rsid w:val="00C96203"/>
    <w:rsid w:val="00C97255"/>
    <w:rsid w:val="00C97716"/>
    <w:rsid w:val="00CA0BEE"/>
    <w:rsid w:val="00CA0F90"/>
    <w:rsid w:val="00CA2D1F"/>
    <w:rsid w:val="00CA42BE"/>
    <w:rsid w:val="00CA6FF8"/>
    <w:rsid w:val="00CB03F3"/>
    <w:rsid w:val="00CB28EB"/>
    <w:rsid w:val="00CB474A"/>
    <w:rsid w:val="00CC32BC"/>
    <w:rsid w:val="00CC52BB"/>
    <w:rsid w:val="00CC5A55"/>
    <w:rsid w:val="00CD0957"/>
    <w:rsid w:val="00CD2D30"/>
    <w:rsid w:val="00CD3C42"/>
    <w:rsid w:val="00CD4BDA"/>
    <w:rsid w:val="00CD4E38"/>
    <w:rsid w:val="00CD57F4"/>
    <w:rsid w:val="00CD75E0"/>
    <w:rsid w:val="00CD7CF4"/>
    <w:rsid w:val="00CE03BC"/>
    <w:rsid w:val="00CE0464"/>
    <w:rsid w:val="00CE3083"/>
    <w:rsid w:val="00CE394F"/>
    <w:rsid w:val="00CE54E2"/>
    <w:rsid w:val="00CE6111"/>
    <w:rsid w:val="00CE79C2"/>
    <w:rsid w:val="00CE7AAC"/>
    <w:rsid w:val="00CF0B81"/>
    <w:rsid w:val="00CF36AF"/>
    <w:rsid w:val="00CF5940"/>
    <w:rsid w:val="00CF61A8"/>
    <w:rsid w:val="00D033C2"/>
    <w:rsid w:val="00D037B4"/>
    <w:rsid w:val="00D03B14"/>
    <w:rsid w:val="00D051DB"/>
    <w:rsid w:val="00D05A38"/>
    <w:rsid w:val="00D11530"/>
    <w:rsid w:val="00D16379"/>
    <w:rsid w:val="00D242BB"/>
    <w:rsid w:val="00D25E1C"/>
    <w:rsid w:val="00D32EFA"/>
    <w:rsid w:val="00D35470"/>
    <w:rsid w:val="00D35E8B"/>
    <w:rsid w:val="00D36F06"/>
    <w:rsid w:val="00D4096C"/>
    <w:rsid w:val="00D40B99"/>
    <w:rsid w:val="00D430BD"/>
    <w:rsid w:val="00D44D5C"/>
    <w:rsid w:val="00D457A6"/>
    <w:rsid w:val="00D5004D"/>
    <w:rsid w:val="00D50587"/>
    <w:rsid w:val="00D53248"/>
    <w:rsid w:val="00D532DB"/>
    <w:rsid w:val="00D534F3"/>
    <w:rsid w:val="00D61D8D"/>
    <w:rsid w:val="00D67631"/>
    <w:rsid w:val="00D67DD8"/>
    <w:rsid w:val="00D70C20"/>
    <w:rsid w:val="00D70E4C"/>
    <w:rsid w:val="00D73FCA"/>
    <w:rsid w:val="00D76163"/>
    <w:rsid w:val="00D80255"/>
    <w:rsid w:val="00D8101A"/>
    <w:rsid w:val="00D82498"/>
    <w:rsid w:val="00D82D92"/>
    <w:rsid w:val="00D830B1"/>
    <w:rsid w:val="00D844B2"/>
    <w:rsid w:val="00D91200"/>
    <w:rsid w:val="00D92388"/>
    <w:rsid w:val="00DA30EB"/>
    <w:rsid w:val="00DA319B"/>
    <w:rsid w:val="00DA3BCE"/>
    <w:rsid w:val="00DA3ED4"/>
    <w:rsid w:val="00DA41BF"/>
    <w:rsid w:val="00DA5A98"/>
    <w:rsid w:val="00DA6312"/>
    <w:rsid w:val="00DB1F84"/>
    <w:rsid w:val="00DB26A2"/>
    <w:rsid w:val="00DB2836"/>
    <w:rsid w:val="00DB4013"/>
    <w:rsid w:val="00DB4B22"/>
    <w:rsid w:val="00DB725B"/>
    <w:rsid w:val="00DD02F2"/>
    <w:rsid w:val="00DD3C4D"/>
    <w:rsid w:val="00DD4144"/>
    <w:rsid w:val="00DD7759"/>
    <w:rsid w:val="00DF1B05"/>
    <w:rsid w:val="00DF51C3"/>
    <w:rsid w:val="00DF58C5"/>
    <w:rsid w:val="00E00EFE"/>
    <w:rsid w:val="00E02CC8"/>
    <w:rsid w:val="00E053B8"/>
    <w:rsid w:val="00E06C43"/>
    <w:rsid w:val="00E103F2"/>
    <w:rsid w:val="00E1314B"/>
    <w:rsid w:val="00E16C66"/>
    <w:rsid w:val="00E20B36"/>
    <w:rsid w:val="00E212E5"/>
    <w:rsid w:val="00E2488D"/>
    <w:rsid w:val="00E2586E"/>
    <w:rsid w:val="00E25B54"/>
    <w:rsid w:val="00E25BC7"/>
    <w:rsid w:val="00E25C0D"/>
    <w:rsid w:val="00E25F80"/>
    <w:rsid w:val="00E32285"/>
    <w:rsid w:val="00E34657"/>
    <w:rsid w:val="00E374F1"/>
    <w:rsid w:val="00E40A85"/>
    <w:rsid w:val="00E51D98"/>
    <w:rsid w:val="00E52164"/>
    <w:rsid w:val="00E551B4"/>
    <w:rsid w:val="00E60D70"/>
    <w:rsid w:val="00E61C5E"/>
    <w:rsid w:val="00E6237C"/>
    <w:rsid w:val="00E62613"/>
    <w:rsid w:val="00E65B5B"/>
    <w:rsid w:val="00E669D0"/>
    <w:rsid w:val="00E72F3A"/>
    <w:rsid w:val="00E73EED"/>
    <w:rsid w:val="00E74392"/>
    <w:rsid w:val="00E755A9"/>
    <w:rsid w:val="00E824EC"/>
    <w:rsid w:val="00E844C8"/>
    <w:rsid w:val="00E84812"/>
    <w:rsid w:val="00E86B80"/>
    <w:rsid w:val="00E876BF"/>
    <w:rsid w:val="00E9091D"/>
    <w:rsid w:val="00E934AA"/>
    <w:rsid w:val="00E95802"/>
    <w:rsid w:val="00EA4057"/>
    <w:rsid w:val="00EA7274"/>
    <w:rsid w:val="00EA7F7E"/>
    <w:rsid w:val="00EB28F0"/>
    <w:rsid w:val="00EB3ECA"/>
    <w:rsid w:val="00EC26D1"/>
    <w:rsid w:val="00EC522B"/>
    <w:rsid w:val="00EC776C"/>
    <w:rsid w:val="00ED221C"/>
    <w:rsid w:val="00ED5A72"/>
    <w:rsid w:val="00ED7590"/>
    <w:rsid w:val="00EE0B5C"/>
    <w:rsid w:val="00EE0D18"/>
    <w:rsid w:val="00EE0DDD"/>
    <w:rsid w:val="00EE3B5F"/>
    <w:rsid w:val="00EE550A"/>
    <w:rsid w:val="00EE6F7C"/>
    <w:rsid w:val="00EF06F2"/>
    <w:rsid w:val="00EF22DC"/>
    <w:rsid w:val="00EF2539"/>
    <w:rsid w:val="00EF74B8"/>
    <w:rsid w:val="00EF7C49"/>
    <w:rsid w:val="00F01CE2"/>
    <w:rsid w:val="00F01F8B"/>
    <w:rsid w:val="00F02441"/>
    <w:rsid w:val="00F03BDB"/>
    <w:rsid w:val="00F05A93"/>
    <w:rsid w:val="00F0716E"/>
    <w:rsid w:val="00F118F1"/>
    <w:rsid w:val="00F219C6"/>
    <w:rsid w:val="00F22904"/>
    <w:rsid w:val="00F22937"/>
    <w:rsid w:val="00F229C2"/>
    <w:rsid w:val="00F22F70"/>
    <w:rsid w:val="00F233D3"/>
    <w:rsid w:val="00F23502"/>
    <w:rsid w:val="00F32789"/>
    <w:rsid w:val="00F338C5"/>
    <w:rsid w:val="00F36FB8"/>
    <w:rsid w:val="00F37FB5"/>
    <w:rsid w:val="00F41349"/>
    <w:rsid w:val="00F4150B"/>
    <w:rsid w:val="00F4252D"/>
    <w:rsid w:val="00F4447B"/>
    <w:rsid w:val="00F46810"/>
    <w:rsid w:val="00F519B2"/>
    <w:rsid w:val="00F51B51"/>
    <w:rsid w:val="00F54DE1"/>
    <w:rsid w:val="00F55816"/>
    <w:rsid w:val="00F57A00"/>
    <w:rsid w:val="00F57FB7"/>
    <w:rsid w:val="00F60124"/>
    <w:rsid w:val="00F60B09"/>
    <w:rsid w:val="00F62B42"/>
    <w:rsid w:val="00F6467A"/>
    <w:rsid w:val="00F65253"/>
    <w:rsid w:val="00F67C12"/>
    <w:rsid w:val="00F70E5D"/>
    <w:rsid w:val="00F72F0F"/>
    <w:rsid w:val="00F77171"/>
    <w:rsid w:val="00F80E91"/>
    <w:rsid w:val="00F83264"/>
    <w:rsid w:val="00F832A0"/>
    <w:rsid w:val="00F83C20"/>
    <w:rsid w:val="00F83CCA"/>
    <w:rsid w:val="00F8494D"/>
    <w:rsid w:val="00F84D1D"/>
    <w:rsid w:val="00F84ECC"/>
    <w:rsid w:val="00F86350"/>
    <w:rsid w:val="00F906D9"/>
    <w:rsid w:val="00F91530"/>
    <w:rsid w:val="00F93F44"/>
    <w:rsid w:val="00F954E5"/>
    <w:rsid w:val="00F956B7"/>
    <w:rsid w:val="00FA1480"/>
    <w:rsid w:val="00FA33B4"/>
    <w:rsid w:val="00FA3788"/>
    <w:rsid w:val="00FB12A7"/>
    <w:rsid w:val="00FB1B4C"/>
    <w:rsid w:val="00FB3D12"/>
    <w:rsid w:val="00FC1679"/>
    <w:rsid w:val="00FC3DFE"/>
    <w:rsid w:val="00FD3716"/>
    <w:rsid w:val="00FE0748"/>
    <w:rsid w:val="00FE0B1D"/>
    <w:rsid w:val="00FE2887"/>
    <w:rsid w:val="00FE5A30"/>
    <w:rsid w:val="00FF1C3B"/>
    <w:rsid w:val="00FF3C78"/>
    <w:rsid w:val="00FF68F4"/>
    <w:rsid w:val="083121C1"/>
    <w:rsid w:val="0AE167B3"/>
    <w:rsid w:val="12BFDDE3"/>
    <w:rsid w:val="13911C81"/>
    <w:rsid w:val="1DBE7993"/>
    <w:rsid w:val="236C3372"/>
    <w:rsid w:val="2EE71F79"/>
    <w:rsid w:val="325F2AE3"/>
    <w:rsid w:val="353C2CFD"/>
    <w:rsid w:val="38A04AB1"/>
    <w:rsid w:val="3D1052C6"/>
    <w:rsid w:val="441C0F88"/>
    <w:rsid w:val="4997A029"/>
    <w:rsid w:val="50243DC2"/>
    <w:rsid w:val="529BA8DB"/>
    <w:rsid w:val="5528557E"/>
    <w:rsid w:val="566D8462"/>
    <w:rsid w:val="5D614C29"/>
    <w:rsid w:val="5F7FC7B1"/>
    <w:rsid w:val="67780352"/>
    <w:rsid w:val="6EF05706"/>
    <w:rsid w:val="6EFF6F26"/>
    <w:rsid w:val="6FBE94EC"/>
    <w:rsid w:val="711E2E6C"/>
    <w:rsid w:val="717CEAAF"/>
    <w:rsid w:val="73B450CC"/>
    <w:rsid w:val="755959C0"/>
    <w:rsid w:val="76F21902"/>
    <w:rsid w:val="78AE679B"/>
    <w:rsid w:val="7BA736DA"/>
    <w:rsid w:val="7DBF2B3B"/>
    <w:rsid w:val="7E7FE66D"/>
    <w:rsid w:val="7FABEF63"/>
    <w:rsid w:val="7FDB4694"/>
    <w:rsid w:val="BFCD3D23"/>
    <w:rsid w:val="D99BEE19"/>
    <w:rsid w:val="DBBEFA77"/>
    <w:rsid w:val="DEBB1305"/>
    <w:rsid w:val="E53FA08E"/>
    <w:rsid w:val="E7FB8A76"/>
    <w:rsid w:val="EC7F5798"/>
    <w:rsid w:val="ED9B59D2"/>
    <w:rsid w:val="F7BB83A7"/>
    <w:rsid w:val="FCB4759D"/>
    <w:rsid w:val="FD9F4956"/>
    <w:rsid w:val="FDBE5731"/>
    <w:rsid w:val="FF79B943"/>
    <w:rsid w:val="FFA7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endnote text"/>
    <w:basedOn w:val="1"/>
    <w:link w:val="2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w:basedOn w:val="3"/>
    <w:qFormat/>
    <w:uiPriority w:val="0"/>
  </w:style>
  <w:style w:type="paragraph" w:styleId="8">
    <w:name w:val="footnote text"/>
    <w:basedOn w:val="1"/>
    <w:link w:val="22"/>
    <w:qFormat/>
    <w:uiPriority w:val="99"/>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character" w:styleId="14">
    <w:name w:val="Hyperlink"/>
    <w:basedOn w:val="11"/>
    <w:qFormat/>
    <w:uiPriority w:val="0"/>
    <w:rPr>
      <w:color w:val="0000FF"/>
      <w:u w:val="single"/>
    </w:rPr>
  </w:style>
  <w:style w:type="character" w:styleId="15">
    <w:name w:val="footnote reference"/>
    <w:basedOn w:val="11"/>
    <w:qFormat/>
    <w:uiPriority w:val="99"/>
    <w:rPr>
      <w:vertAlign w:val="superscript"/>
    </w:rPr>
  </w:style>
  <w:style w:type="paragraph" w:customStyle="1" w:styleId="16">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 w:type="paragraph" w:customStyle="1" w:styleId="18">
    <w:name w:val="正文-公1"/>
    <w:basedOn w:val="1"/>
    <w:qFormat/>
    <w:uiPriority w:val="0"/>
    <w:pPr>
      <w:ind w:firstLine="200" w:firstLineChars="200"/>
    </w:pPr>
    <w:rPr>
      <w:rFonts w:ascii="仿宋_GB2312" w:hAnsi="宋体" w:cs="仿宋_GB2312"/>
      <w:sz w:val="31"/>
      <w:szCs w:val="31"/>
    </w:rPr>
  </w:style>
  <w:style w:type="character" w:customStyle="1" w:styleId="19">
    <w:name w:val="默认段落字体1"/>
    <w:qFormat/>
    <w:uiPriority w:val="0"/>
  </w:style>
  <w:style w:type="character" w:customStyle="1" w:styleId="20">
    <w:name w:val="z-label1"/>
    <w:basedOn w:val="11"/>
    <w:qFormat/>
    <w:uiPriority w:val="0"/>
    <w:rPr>
      <w:rFonts w:ascii="Verdana" w:hAnsi="Verdana" w:cs="Times New Roman"/>
      <w:sz w:val="18"/>
      <w:szCs w:val="18"/>
    </w:rPr>
  </w:style>
  <w:style w:type="character" w:customStyle="1" w:styleId="21">
    <w:name w:val="尾注文本 Char"/>
    <w:basedOn w:val="11"/>
    <w:link w:val="4"/>
    <w:qFormat/>
    <w:uiPriority w:val="0"/>
    <w:rPr>
      <w:rFonts w:ascii="Calibri" w:hAnsi="Calibri"/>
      <w:kern w:val="2"/>
      <w:sz w:val="21"/>
      <w:szCs w:val="24"/>
    </w:rPr>
  </w:style>
  <w:style w:type="character" w:customStyle="1" w:styleId="22">
    <w:name w:val="脚注文本 Char"/>
    <w:basedOn w:val="11"/>
    <w:link w:val="8"/>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BF9D9-4A12-45DB-A3DD-339259DB0D1F}">
  <ds:schemaRefs/>
</ds:datastoreItem>
</file>

<file path=docProps/app.xml><?xml version="1.0" encoding="utf-8"?>
<Properties xmlns="http://schemas.openxmlformats.org/officeDocument/2006/extended-properties" xmlns:vt="http://schemas.openxmlformats.org/officeDocument/2006/docPropsVTypes">
  <Template>Normal</Template>
  <Pages>11</Pages>
  <Words>4203</Words>
  <Characters>4364</Characters>
  <Lines>32</Lines>
  <Paragraphs>9</Paragraphs>
  <TotalTime>14</TotalTime>
  <ScaleCrop>false</ScaleCrop>
  <LinksUpToDate>false</LinksUpToDate>
  <CharactersWithSpaces>4490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2024-09-05T03:31:00Z</dcterms:created>
  <dc:creator>smadmin</dc:creator>
  <cp:lastModifiedBy>yl.Zzz</cp:lastModifiedBy>
  <cp:lastPrinted>2025-04-30T06:41:00Z</cp:lastPrinted>
  <dcterms:modified xsi:type="dcterms:W3CDTF">2026-06-05T09:42:55Z</dcterms:modified>
  <dc:title>三元区莘口镇“1·28”较大道路交通事故调查报告</dc:title>
  <cp:revision>570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B03DFDB53BDC562B070E4F668D3F01C7</vt:lpwstr>
  </property>
  <property fmtid="{D5CDD505-2E9C-101B-9397-08002B2CF9AE}" pid="4" name="KSOTemplateDocerSaveRecord">
    <vt:lpwstr>eyJoZGlkIjoiMGFhYzJkZDFmNDZlZDgyMjlkN2QyNDFiOWE1MjliODAiLCJ1c2VySWQiOiI0MzYzNjA3NjMifQ==</vt:lpwstr>
  </property>
</Properties>
</file>