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三元区住房和城乡建设局关于2022年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三元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区公共租赁住房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分类保障复审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结果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第一批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公示</w:t>
      </w:r>
    </w:p>
    <w:p>
      <w:pPr>
        <w:widowControl/>
        <w:shd w:val="clear" w:color="auto" w:fill="FFFFFF"/>
        <w:spacing w:line="633" w:lineRule="atLeast"/>
        <w:jc w:val="center"/>
        <w:outlineLvl w:val="1"/>
        <w:rPr>
          <w:rFonts w:ascii="微软雅黑" w:hAnsi="微软雅黑" w:eastAsia="微软雅黑" w:cs="宋体"/>
          <w:b/>
          <w:bCs/>
          <w:color w:val="333333"/>
          <w:kern w:val="0"/>
          <w:sz w:val="51"/>
          <w:szCs w:val="51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根据市区公共租赁住房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分类保障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管理有关规定，经住建、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不动产登记中心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等部门联合审查，现将202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区公共租赁住房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分类保障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第一批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复审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结果予以公示。公示期从202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日至202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日止。若有异议，请在公示期内正常工作时间向相关单位提出。公示无异议或异议不成立的，将依据审核结果予以登记。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一、咨询、投诉部门：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咨询部门：三元区住房和城乡建设局，电话：8091860，8091653，地址：三元区崇宁路16号6楼。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投诉单位：三明市住房保障中心，电话：5106006 ，地址：三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明市住建局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3楼。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二、监督部门：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三元区纪委监委驻区工业和信息化局纪检监察组，电话：8308883，地址：三元区崇宁路16号8楼。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附件：《202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三元区公共租赁住房分类保障（陈大企业）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复审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</w:rPr>
        <w:t>结果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公示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一）》</w:t>
      </w:r>
    </w:p>
    <w:p>
      <w:pPr>
        <w:widowControl/>
        <w:shd w:val="clear" w:color="auto" w:fill="FFFFFF"/>
        <w:spacing w:line="480" w:lineRule="auto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三元区住房和城乡建设局</w:t>
      </w:r>
    </w:p>
    <w:p>
      <w:pPr>
        <w:widowControl/>
        <w:shd w:val="clear" w:color="auto" w:fill="FFFFFF"/>
        <w:spacing w:line="480" w:lineRule="auto"/>
        <w:ind w:right="64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tbl>
      <w:tblPr>
        <w:tblW w:w="9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90"/>
        <w:gridCol w:w="960"/>
        <w:gridCol w:w="2055"/>
        <w:gridCol w:w="2790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CFAF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CFAF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2022年三元区公共租赁住房分类保障（陈大企业）复审结果公示（一）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角色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拟核定的家庭类型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受理乡镇街道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余昌浩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350427*******4039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在城镇稳定就业的外来务工人员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陈大镇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杨瑞文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350429*******4518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在城镇稳定就业的外来务工人员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陈大镇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黄国山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350426*******2014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在城镇稳定就业的外来务工人员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陈大镇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张标铜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350424*******0814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在城镇稳定就业的外来务工人员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陈大镇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张聪秀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350424*******0829</w:t>
            </w: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张旺杰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350424*******5518  </w:t>
            </w: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周云鹏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421281*******0055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在城镇稳定就业的外来务工人员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陈大镇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bdr w:val="none" w:color="auto" w:sz="0" w:space="0"/>
                <w:lang w:val="en-US" w:eastAsia="zh-CN" w:bidi="ar"/>
              </w:rPr>
              <w:t>王莉莉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350421********4011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在城镇稳定就业的外来务工人员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陈大镇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bdr w:val="none" w:color="auto" w:sz="0" w:space="0"/>
                <w:lang w:val="en-US" w:eastAsia="zh-CN" w:bidi="ar"/>
              </w:rPr>
              <w:t>范木秀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350424********6420</w:t>
            </w: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1OGUzYTVmNDJjYjQ0NTQ2YzI3NjFjMGFlYzE1NzUifQ=="/>
  </w:docVars>
  <w:rsids>
    <w:rsidRoot w:val="001938FC"/>
    <w:rsid w:val="001938FC"/>
    <w:rsid w:val="00240D33"/>
    <w:rsid w:val="00283A3E"/>
    <w:rsid w:val="002A08E7"/>
    <w:rsid w:val="00405297"/>
    <w:rsid w:val="005452DE"/>
    <w:rsid w:val="006B16E5"/>
    <w:rsid w:val="006C1617"/>
    <w:rsid w:val="008825DF"/>
    <w:rsid w:val="008A47C5"/>
    <w:rsid w:val="008A70DD"/>
    <w:rsid w:val="00977DF4"/>
    <w:rsid w:val="00AE2EDA"/>
    <w:rsid w:val="00DB2E7E"/>
    <w:rsid w:val="00E62A5A"/>
    <w:rsid w:val="00E741F2"/>
    <w:rsid w:val="00FA5958"/>
    <w:rsid w:val="01B92FF7"/>
    <w:rsid w:val="02BC745D"/>
    <w:rsid w:val="152033B0"/>
    <w:rsid w:val="18B97C89"/>
    <w:rsid w:val="216E50D9"/>
    <w:rsid w:val="61733151"/>
    <w:rsid w:val="66E3796E"/>
    <w:rsid w:val="6F67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b-free-read-leaf"/>
    <w:basedOn w:val="8"/>
    <w:qFormat/>
    <w:uiPriority w:val="0"/>
  </w:style>
  <w:style w:type="character" w:customStyle="1" w:styleId="12">
    <w:name w:val="pho-none"/>
    <w:basedOn w:val="8"/>
    <w:qFormat/>
    <w:uiPriority w:val="0"/>
  </w:style>
  <w:style w:type="character" w:customStyle="1" w:styleId="13">
    <w:name w:val="share"/>
    <w:basedOn w:val="8"/>
    <w:qFormat/>
    <w:uiPriority w:val="0"/>
  </w:style>
  <w:style w:type="character" w:customStyle="1" w:styleId="14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6">
    <w:name w:val="font71"/>
    <w:basedOn w:val="8"/>
    <w:uiPriority w:val="0"/>
    <w:rPr>
      <w:rFonts w:ascii="Arial" w:hAnsi="Arial" w:cs="Arial"/>
      <w:color w:val="111111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351</Words>
  <Characters>397</Characters>
  <Lines>3</Lines>
  <Paragraphs>1</Paragraphs>
  <TotalTime>26</TotalTime>
  <ScaleCrop>false</ScaleCrop>
  <LinksUpToDate>false</LinksUpToDate>
  <CharactersWithSpaces>416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2022-03-09T02:28:00Z</dcterms:created>
  <dc:creator>admin</dc:creator>
  <cp:lastModifiedBy>Administrator</cp:lastModifiedBy>
  <dcterms:modified xsi:type="dcterms:W3CDTF">2023-08-13T13:06:09Z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3B10F8A68BD64CE598E1EC3123C6CCCE</vt:lpwstr>
  </property>
</Properties>
</file>