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wordWrap/>
        <w:adjustRightInd/>
        <w:snapToGrid/>
        <w:spacing w:before="0" w:after="0" w:line="576" w:lineRule="exact"/>
        <w:ind w:left="0" w:leftChars="0" w:right="0"/>
        <w:jc w:val="center"/>
        <w:textAlignment w:val="auto"/>
        <w:outlineLvl w:val="9"/>
        <w:rPr>
          <w:rFonts w:hint="eastAsia" w:ascii="方正小标宋简体" w:hAnsi="宋体" w:eastAsia="方正小标宋简体" w:cs="宋体"/>
          <w:color w:val="000000"/>
          <w:sz w:val="40"/>
          <w:szCs w:val="40"/>
          <w:lang w:val="en-US" w:eastAsia="zh-CN"/>
        </w:rPr>
      </w:pPr>
      <w:r>
        <w:rPr>
          <w:rFonts w:hint="eastAsia" w:ascii="方正小标宋简体" w:hAnsi="宋体" w:eastAsia="方正小标宋简体" w:cs="宋体"/>
          <w:color w:val="000000"/>
          <w:sz w:val="40"/>
          <w:szCs w:val="40"/>
          <w:lang w:val="en-US" w:eastAsia="zh-CN"/>
        </w:rPr>
        <w:t>三元区2026年“乐购三明</w:t>
      </w:r>
      <w:r>
        <w:rPr>
          <w:rFonts w:hint="eastAsia" w:ascii="华文中宋" w:hAnsi="华文中宋" w:eastAsia="华文中宋" w:cs="华文中宋"/>
          <w:color w:val="000000"/>
          <w:sz w:val="40"/>
          <w:szCs w:val="40"/>
          <w:lang w:val="en-US" w:eastAsia="zh-CN"/>
        </w:rPr>
        <w:t>∙</w:t>
      </w:r>
      <w:r>
        <w:rPr>
          <w:rFonts w:hint="eastAsia" w:ascii="方正小标宋简体" w:hAnsi="方正小标宋简体" w:eastAsia="方正小标宋简体" w:cs="方正小标宋简体"/>
          <w:color w:val="000000"/>
          <w:sz w:val="40"/>
          <w:szCs w:val="40"/>
          <w:lang w:val="en-US" w:eastAsia="zh-CN"/>
        </w:rPr>
        <w:t>乐享三元</w:t>
      </w:r>
      <w:r>
        <w:rPr>
          <w:rFonts w:hint="eastAsia" w:ascii="方正小标宋简体" w:hAnsi="宋体" w:eastAsia="方正小标宋简体" w:cs="宋体"/>
          <w:color w:val="000000"/>
          <w:sz w:val="40"/>
          <w:szCs w:val="40"/>
          <w:lang w:val="en-US" w:eastAsia="zh-CN"/>
        </w:rPr>
        <w:t>”</w:t>
      </w:r>
    </w:p>
    <w:p>
      <w:pPr>
        <w:widowControl/>
        <w:wordWrap/>
        <w:adjustRightInd/>
        <w:snapToGrid/>
        <w:spacing w:before="0" w:after="0" w:line="576" w:lineRule="exact"/>
        <w:ind w:left="0" w:leftChars="0" w:right="0"/>
        <w:jc w:val="center"/>
        <w:textAlignment w:val="auto"/>
        <w:outlineLvl w:val="9"/>
        <w:rPr>
          <w:rFonts w:hint="eastAsia" w:ascii="方正小标宋简体" w:eastAsia="方正小标宋简体"/>
          <w:color w:val="000000"/>
          <w:sz w:val="44"/>
          <w:szCs w:val="44"/>
        </w:rPr>
      </w:pPr>
      <w:r>
        <w:rPr>
          <w:rFonts w:hint="eastAsia" w:ascii="方正小标宋简体" w:hAnsi="宋体" w:eastAsia="方正小标宋简体" w:cs="宋体"/>
          <w:color w:val="000000"/>
          <w:sz w:val="40"/>
          <w:szCs w:val="40"/>
          <w:lang w:val="en-US" w:eastAsia="zh-CN"/>
        </w:rPr>
        <w:t>汽车消费补贴活动</w:t>
      </w:r>
      <w:r>
        <w:rPr>
          <w:rFonts w:hint="eastAsia" w:ascii="方正小标宋简体" w:eastAsia="方正小标宋简体"/>
          <w:color w:val="000000"/>
          <w:sz w:val="40"/>
          <w:szCs w:val="40"/>
        </w:rPr>
        <w:t>方案</w:t>
      </w:r>
    </w:p>
    <w:p>
      <w:pPr>
        <w:wordWrap/>
        <w:adjustRightInd/>
        <w:snapToGrid/>
        <w:spacing w:before="0" w:after="0" w:line="576" w:lineRule="exact"/>
        <w:ind w:left="0" w:leftChars="0" w:right="0"/>
        <w:jc w:val="center"/>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（征求意见稿）</w:t>
      </w:r>
    </w:p>
    <w:p>
      <w:pPr>
        <w:wordWrap/>
        <w:adjustRightInd/>
        <w:snapToGrid/>
        <w:spacing w:before="0" w:after="0" w:line="576" w:lineRule="exact"/>
        <w:ind w:left="0" w:leftChars="0" w:right="0"/>
        <w:jc w:val="center"/>
        <w:textAlignment w:val="auto"/>
        <w:outlineLvl w:val="9"/>
        <w:rPr>
          <w:rFonts w:hint="eastAsia" w:ascii="仿宋_GB2312" w:hAnsi="仿宋_GB2312" w:eastAsia="仿宋_GB2312" w:cs="仿宋_GB2312"/>
          <w:color w:val="000000"/>
          <w:sz w:val="32"/>
          <w:szCs w:val="32"/>
          <w:lang w:eastAsia="zh-CN"/>
        </w:rPr>
      </w:pPr>
    </w:p>
    <w:p>
      <w:pPr>
        <w:widowControl/>
        <w:adjustRightInd/>
        <w:snapToGrid/>
        <w:spacing w:before="0" w:after="0" w:line="576" w:lineRule="exact"/>
        <w:ind w:left="0" w:leftChars="0" w:right="0" w:firstLine="640" w:firstLineChars="200"/>
        <w:jc w:val="left"/>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为深入贯彻</w:t>
      </w:r>
      <w:r>
        <w:rPr>
          <w:rFonts w:hint="eastAsia" w:ascii="仿宋_GB2312" w:hAnsi="仿宋_GB2312" w:eastAsia="仿宋_GB2312" w:cs="仿宋_GB2312"/>
          <w:color w:val="000000"/>
          <w:sz w:val="32"/>
          <w:szCs w:val="32"/>
          <w:lang w:val="en-US" w:eastAsia="zh-CN"/>
        </w:rPr>
        <w:t>落实</w:t>
      </w:r>
      <w:r>
        <w:rPr>
          <w:rFonts w:hint="eastAsia" w:ascii="仿宋_GB2312" w:hAnsi="仿宋_GB2312" w:eastAsia="仿宋_GB2312" w:cs="仿宋_GB2312"/>
          <w:color w:val="000000"/>
          <w:sz w:val="32"/>
          <w:szCs w:val="32"/>
          <w:highlight w:val="none"/>
          <w:lang w:val="en-US" w:eastAsia="zh-CN"/>
        </w:rPr>
        <w:t>福建省政府办公厅《关于&lt;实现2026年一季度经济社会发展良好开局的若干措施&gt;的通知》（闽政办发明电〔2025〕14号）、《福建省商务厅、财政厅关于开展2026年一季度汽车促消费补贴活动的通知》（闽商务〔2026〕13号）文件精神，加快推动汽车等大宗消费品以旧换新，</w:t>
      </w:r>
      <w:r>
        <w:rPr>
          <w:rFonts w:hint="eastAsia" w:ascii="仿宋_GB2312" w:hAnsi="仿宋_GB2312" w:eastAsia="仿宋_GB2312" w:cs="仿宋_GB2312"/>
          <w:color w:val="000000"/>
          <w:sz w:val="32"/>
          <w:szCs w:val="32"/>
          <w:highlight w:val="none"/>
          <w:lang w:eastAsia="zh-CN"/>
        </w:rPr>
        <w:t>进一步提</w:t>
      </w:r>
      <w:r>
        <w:rPr>
          <w:rFonts w:hint="eastAsia" w:ascii="仿宋_GB2312" w:hAnsi="仿宋_GB2312" w:eastAsia="仿宋_GB2312" w:cs="仿宋_GB2312"/>
          <w:color w:val="000000"/>
          <w:sz w:val="32"/>
          <w:szCs w:val="32"/>
          <w:lang w:eastAsia="zh-CN"/>
        </w:rPr>
        <w:t>振我市汽车消费市场活力，同时根据省、市促消费工作部署，三元区开展</w:t>
      </w:r>
      <w:r>
        <w:rPr>
          <w:rFonts w:hint="eastAsia" w:ascii="仿宋_GB2312" w:hAnsi="仿宋_GB2312" w:eastAsia="仿宋_GB2312" w:cs="仿宋_GB2312"/>
          <w:color w:val="000000"/>
          <w:sz w:val="32"/>
          <w:szCs w:val="32"/>
          <w:lang w:val="en-US" w:eastAsia="zh-CN"/>
        </w:rPr>
        <w:t>2026年“乐购三明·乐享三元”汽车消费补贴活动，</w:t>
      </w:r>
      <w:r>
        <w:rPr>
          <w:rFonts w:hint="eastAsia" w:ascii="仿宋_GB2312" w:hAnsi="仿宋_GB2312" w:eastAsia="仿宋_GB2312" w:cs="仿宋_GB2312"/>
          <w:color w:val="000000"/>
          <w:sz w:val="32"/>
          <w:szCs w:val="32"/>
          <w:lang w:eastAsia="zh-CN"/>
        </w:rPr>
        <w:t>有关事项</w:t>
      </w:r>
      <w:r>
        <w:rPr>
          <w:rFonts w:hint="eastAsia" w:ascii="仿宋_GB2312" w:hAnsi="仿宋_GB2312" w:eastAsia="仿宋_GB2312" w:cs="仿宋_GB2312"/>
          <w:color w:val="000000"/>
          <w:sz w:val="32"/>
          <w:szCs w:val="32"/>
          <w:lang w:val="en-US" w:eastAsia="zh-CN"/>
        </w:rPr>
        <w:t>内容</w:t>
      </w:r>
      <w:r>
        <w:rPr>
          <w:rFonts w:hint="eastAsia" w:ascii="仿宋_GB2312" w:hAnsi="仿宋_GB2312" w:eastAsia="仿宋_GB2312" w:cs="仿宋_GB2312"/>
          <w:color w:val="000000"/>
          <w:sz w:val="32"/>
          <w:szCs w:val="32"/>
          <w:lang w:eastAsia="zh-CN"/>
        </w:rPr>
        <w:t>如下:</w:t>
      </w:r>
    </w:p>
    <w:p>
      <w:pPr>
        <w:wordWrap/>
        <w:adjustRightInd/>
        <w:snapToGrid/>
        <w:spacing w:before="0" w:after="0" w:line="576" w:lineRule="exact"/>
        <w:ind w:left="0" w:leftChars="0" w:right="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rPr>
        <w:t>一、补贴条件</w:t>
      </w:r>
    </w:p>
    <w:p>
      <w:pPr>
        <w:wordWrap/>
        <w:adjustRightInd/>
        <w:snapToGrid/>
        <w:spacing w:before="0" w:after="0" w:line="576" w:lineRule="exact"/>
        <w:ind w:left="0" w:leftChars="0" w:right="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购车时间：</w:t>
      </w:r>
      <w:r>
        <w:rPr>
          <w:rFonts w:hint="eastAsia" w:ascii="仿宋_GB2312" w:hAnsi="Times New Roman" w:eastAsia="仿宋_GB2312" w:cs="Times New Roman"/>
          <w:color w:val="000000"/>
          <w:sz w:val="32"/>
          <w:szCs w:val="32"/>
          <w:lang w:eastAsia="zh-CN"/>
        </w:rPr>
        <w:t>202</w:t>
      </w:r>
      <w:r>
        <w:rPr>
          <w:rFonts w:hint="eastAsia" w:ascii="仿宋_GB2312" w:eastAsia="仿宋_GB2312" w:cs="Times New Roman"/>
          <w:color w:val="000000"/>
          <w:sz w:val="32"/>
          <w:szCs w:val="32"/>
          <w:lang w:val="en-US" w:eastAsia="zh-CN"/>
        </w:rPr>
        <w:t>6</w:t>
      </w:r>
      <w:r>
        <w:rPr>
          <w:rFonts w:hint="eastAsia" w:ascii="仿宋_GB2312" w:hAnsi="Times New Roman" w:eastAsia="仿宋_GB2312" w:cs="Times New Roman"/>
          <w:color w:val="000000"/>
          <w:sz w:val="32"/>
          <w:szCs w:val="32"/>
          <w:lang w:eastAsia="zh-CN"/>
        </w:rPr>
        <w:t>年</w:t>
      </w:r>
      <w:r>
        <w:rPr>
          <w:rFonts w:hint="eastAsia" w:ascii="仿宋_GB2312" w:eastAsia="仿宋_GB2312" w:cs="Times New Roman"/>
          <w:color w:val="000000"/>
          <w:sz w:val="32"/>
          <w:szCs w:val="32"/>
          <w:lang w:val="en-US" w:eastAsia="zh-CN"/>
        </w:rPr>
        <w:t>1月25日-</w:t>
      </w:r>
      <w:r>
        <w:rPr>
          <w:rFonts w:hint="eastAsia" w:ascii="仿宋_GB2312" w:hAnsi="Times New Roman" w:eastAsia="仿宋_GB2312" w:cs="Times New Roman"/>
          <w:color w:val="000000"/>
          <w:sz w:val="32"/>
          <w:szCs w:val="32"/>
          <w:highlight w:val="none"/>
          <w:lang w:val="en-US" w:eastAsia="zh-CN"/>
        </w:rPr>
        <w:t>3月31日</w:t>
      </w:r>
      <w:r>
        <w:rPr>
          <w:rFonts w:hint="eastAsia" w:ascii="仿宋_GB2312" w:hAnsi="Times New Roman" w:eastAsia="仿宋_GB2312" w:cs="Times New Roman"/>
          <w:color w:val="000000"/>
          <w:sz w:val="32"/>
          <w:szCs w:val="32"/>
          <w:lang w:eastAsia="zh-CN"/>
        </w:rPr>
        <w:t>，</w:t>
      </w:r>
      <w:r>
        <w:rPr>
          <w:rFonts w:hint="eastAsia" w:ascii="仿宋_GB2312" w:eastAsia="仿宋_GB2312"/>
          <w:color w:val="000000"/>
          <w:sz w:val="32"/>
          <w:szCs w:val="32"/>
        </w:rPr>
        <w:t>以购车发票时间为准。</w:t>
      </w:r>
    </w:p>
    <w:p>
      <w:pPr>
        <w:wordWrap/>
        <w:adjustRightInd/>
        <w:snapToGrid/>
        <w:spacing w:before="0" w:after="0" w:line="576" w:lineRule="exact"/>
        <w:ind w:left="0" w:leftChars="0" w:right="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highlight w:val="none"/>
        </w:rPr>
        <w:t>个人消费者在</w:t>
      </w:r>
      <w:r>
        <w:rPr>
          <w:rFonts w:hint="eastAsia" w:ascii="仿宋_GB2312" w:eastAsia="仿宋_GB2312"/>
          <w:color w:val="000000"/>
          <w:sz w:val="32"/>
          <w:szCs w:val="32"/>
          <w:highlight w:val="none"/>
          <w:lang w:eastAsia="zh-CN"/>
        </w:rPr>
        <w:t>三元区</w:t>
      </w:r>
      <w:r>
        <w:rPr>
          <w:rFonts w:hint="eastAsia" w:ascii="仿宋_GB2312" w:eastAsia="仿宋_GB2312"/>
          <w:color w:val="000000"/>
          <w:sz w:val="32"/>
          <w:szCs w:val="32"/>
          <w:highlight w:val="none"/>
        </w:rPr>
        <w:t>内汽车销售企业真实购买七座及以下非营运性质新乘用车，</w:t>
      </w:r>
      <w:r>
        <w:rPr>
          <w:rFonts w:hint="eastAsia" w:ascii="仿宋_GB2312" w:eastAsia="仿宋_GB2312"/>
          <w:color w:val="000000"/>
          <w:sz w:val="32"/>
          <w:szCs w:val="32"/>
          <w:lang w:val="en-US" w:eastAsia="zh-CN"/>
        </w:rPr>
        <w:t>开具</w:t>
      </w:r>
      <w:r>
        <w:rPr>
          <w:rFonts w:hint="eastAsia" w:ascii="仿宋_GB2312" w:eastAsia="仿宋_GB2312"/>
          <w:color w:val="000000"/>
          <w:sz w:val="32"/>
          <w:szCs w:val="32"/>
          <w:highlight w:val="none"/>
        </w:rPr>
        <w:t>三</w:t>
      </w:r>
      <w:r>
        <w:rPr>
          <w:rFonts w:hint="eastAsia" w:ascii="仿宋_GB2312" w:eastAsia="仿宋_GB2312"/>
          <w:color w:val="000000"/>
          <w:sz w:val="32"/>
          <w:szCs w:val="32"/>
          <w:highlight w:val="none"/>
          <w:lang w:eastAsia="zh-CN"/>
        </w:rPr>
        <w:t>元区</w:t>
      </w:r>
      <w:r>
        <w:rPr>
          <w:rFonts w:hint="eastAsia" w:ascii="仿宋_GB2312" w:eastAsia="仿宋_GB2312"/>
          <w:color w:val="000000"/>
          <w:sz w:val="32"/>
          <w:szCs w:val="32"/>
          <w:lang w:val="en-US" w:eastAsia="zh-CN"/>
        </w:rPr>
        <w:t>机动车销售统一发票，</w:t>
      </w:r>
      <w:r>
        <w:rPr>
          <w:rFonts w:hint="eastAsia" w:ascii="仿宋_GB2312" w:eastAsia="仿宋_GB2312"/>
          <w:color w:val="000000"/>
          <w:sz w:val="32"/>
          <w:szCs w:val="32"/>
          <w:highlight w:val="none"/>
        </w:rPr>
        <w:t>于2</w:t>
      </w:r>
      <w:r>
        <w:rPr>
          <w:rFonts w:hint="eastAsia" w:ascii="仿宋_GB2312" w:eastAsia="仿宋_GB2312"/>
          <w:color w:val="000000"/>
          <w:sz w:val="32"/>
          <w:szCs w:val="32"/>
          <w:highlight w:val="none"/>
          <w:lang w:val="en-US" w:eastAsia="zh-CN"/>
        </w:rPr>
        <w:t>026</w:t>
      </w:r>
      <w:r>
        <w:rPr>
          <w:rFonts w:hint="eastAsia" w:ascii="仿宋_GB2312" w:hAnsi="Times New Roman" w:eastAsia="仿宋_GB2312" w:cs="Times New Roman"/>
          <w:color w:val="000000"/>
          <w:sz w:val="32"/>
          <w:szCs w:val="32"/>
          <w:highlight w:val="none"/>
          <w:lang w:val="en-US" w:eastAsia="zh-CN"/>
        </w:rPr>
        <w:t>年3月31日前</w:t>
      </w:r>
      <w:r>
        <w:rPr>
          <w:rFonts w:hint="eastAsia" w:ascii="仿宋_GB2312" w:eastAsia="仿宋_GB2312"/>
          <w:color w:val="000000"/>
          <w:sz w:val="32"/>
          <w:szCs w:val="32"/>
          <w:lang w:val="en-US" w:eastAsia="zh-CN"/>
        </w:rPr>
        <w:t>完成上牌（不限上牌地）</w:t>
      </w:r>
      <w:bookmarkStart w:id="0" w:name="_GoBack"/>
      <w:bookmarkEnd w:id="0"/>
      <w:r>
        <w:rPr>
          <w:rFonts w:hint="eastAsia" w:ascii="仿宋_GB2312" w:eastAsia="仿宋_GB2312"/>
          <w:color w:val="000000"/>
          <w:sz w:val="32"/>
          <w:szCs w:val="32"/>
          <w:highlight w:val="none"/>
        </w:rPr>
        <w:t>并取得车辆行驶证</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lang w:val="en-US" w:eastAsia="zh-CN"/>
        </w:rPr>
        <w:t>予以补贴。</w:t>
      </w:r>
    </w:p>
    <w:p>
      <w:pPr>
        <w:wordWrap/>
        <w:adjustRightInd/>
        <w:snapToGrid/>
        <w:spacing w:before="0" w:after="0" w:line="576" w:lineRule="exact"/>
        <w:ind w:left="0" w:leftChars="0" w:right="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同一消费者仅限申请一次补贴</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e三明、身份证号、行驶证号、发票号，以上任一项重复，均视为同一消费者</w:t>
      </w:r>
      <w:r>
        <w:rPr>
          <w:rFonts w:hint="eastAsia" w:ascii="仿宋_GB2312" w:eastAsia="仿宋_GB2312"/>
          <w:color w:val="000000"/>
          <w:sz w:val="32"/>
          <w:szCs w:val="32"/>
          <w:lang w:val="en-US" w:eastAsia="zh-CN"/>
        </w:rPr>
        <w:t>）</w:t>
      </w:r>
    </w:p>
    <w:p>
      <w:pPr>
        <w:numPr>
          <w:ilvl w:val="0"/>
          <w:numId w:val="1"/>
        </w:numPr>
        <w:wordWrap/>
        <w:adjustRightInd/>
        <w:snapToGrid/>
        <w:spacing w:before="0" w:after="0" w:line="576" w:lineRule="exact"/>
        <w:ind w:left="0" w:leftChars="0" w:right="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rPr>
        <w:t>补贴金额</w:t>
      </w:r>
    </w:p>
    <w:p>
      <w:pPr>
        <w:numPr>
          <w:numId w:val="0"/>
        </w:numPr>
        <w:wordWrap/>
        <w:adjustRightInd/>
        <w:snapToGrid/>
        <w:spacing w:before="0" w:after="0" w:line="576" w:lineRule="exact"/>
        <w:ind w:left="0" w:leftChars="0" w:right="0" w:firstLine="640" w:firstLineChars="200"/>
        <w:textAlignment w:val="auto"/>
        <w:outlineLvl w:val="9"/>
        <w:rPr>
          <w:rFonts w:hint="eastAsia" w:ascii="仿宋_GB2312" w:eastAsia="仿宋_GB2312"/>
          <w:color w:val="000000"/>
          <w:sz w:val="32"/>
          <w:szCs w:val="32"/>
          <w:lang w:val="en-US" w:eastAsia="zh-CN"/>
        </w:rPr>
      </w:pPr>
      <w:r>
        <w:rPr>
          <w:rFonts w:hint="eastAsia" w:ascii="仿宋_GB2312" w:hAnsi="Times New Roman" w:eastAsia="仿宋_GB2312" w:cs="Times New Roman"/>
          <w:color w:val="000000"/>
          <w:sz w:val="32"/>
          <w:szCs w:val="32"/>
          <w:highlight w:val="none"/>
        </w:rPr>
        <w:t>按照车身价</w:t>
      </w:r>
      <w:r>
        <w:rPr>
          <w:rFonts w:hint="eastAsia" w:ascii="仿宋_GB2312" w:eastAsia="仿宋_GB2312"/>
          <w:color w:val="000000"/>
          <w:sz w:val="32"/>
          <w:szCs w:val="32"/>
          <w:lang w:val="en-US" w:eastAsia="zh-CN"/>
        </w:rPr>
        <w:t>（</w:t>
      </w:r>
      <w:r>
        <w:rPr>
          <w:rFonts w:hint="eastAsia" w:ascii="仿宋_GB2312" w:hAnsi="Times New Roman" w:eastAsia="仿宋_GB2312" w:cs="Times New Roman"/>
          <w:color w:val="000000"/>
          <w:sz w:val="32"/>
          <w:szCs w:val="32"/>
          <w:highlight w:val="none"/>
        </w:rPr>
        <w:t>购车发票金额</w:t>
      </w:r>
      <w:r>
        <w:rPr>
          <w:rFonts w:hint="eastAsia" w:ascii="仿宋_GB2312" w:eastAsia="仿宋_GB2312"/>
          <w:color w:val="000000"/>
          <w:sz w:val="32"/>
          <w:szCs w:val="32"/>
          <w:lang w:val="en-US" w:eastAsia="zh-CN"/>
        </w:rPr>
        <w:t>）</w:t>
      </w:r>
      <w:r>
        <w:rPr>
          <w:rFonts w:hint="eastAsia" w:ascii="仿宋_GB2312" w:hAnsi="Times New Roman" w:eastAsia="仿宋_GB2312" w:cs="Times New Roman"/>
          <w:color w:val="000000"/>
          <w:sz w:val="32"/>
          <w:szCs w:val="32"/>
          <w:highlight w:val="none"/>
        </w:rPr>
        <w:t>给予分档补贴</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rPr>
        <w:t>补贴</w:t>
      </w:r>
      <w:r>
        <w:rPr>
          <w:rFonts w:hint="eastAsia" w:ascii="仿宋_GB2312" w:hAnsi="Times New Roman" w:eastAsia="仿宋_GB2312" w:cs="Times New Roman"/>
          <w:color w:val="000000"/>
          <w:sz w:val="32"/>
          <w:szCs w:val="32"/>
          <w:highlight w:val="none"/>
          <w:lang w:eastAsia="zh-CN"/>
        </w:rPr>
        <w:t>总金额</w:t>
      </w:r>
      <w:r>
        <w:rPr>
          <w:rFonts w:hint="eastAsia" w:ascii="仿宋_GB2312" w:hAnsi="Times New Roman" w:eastAsia="仿宋_GB2312" w:cs="Times New Roman"/>
          <w:color w:val="000000"/>
          <w:sz w:val="32"/>
          <w:szCs w:val="32"/>
          <w:highlight w:val="none"/>
        </w:rPr>
        <w:t>不超过</w:t>
      </w:r>
      <w:r>
        <w:rPr>
          <w:rFonts w:hint="eastAsia" w:ascii="仿宋_GB2312" w:eastAsia="仿宋_GB2312" w:cs="Times New Roman"/>
          <w:color w:val="000000"/>
          <w:sz w:val="32"/>
          <w:szCs w:val="32"/>
          <w:highlight w:val="none"/>
          <w:lang w:val="en-US" w:eastAsia="zh-CN"/>
        </w:rPr>
        <w:t>166.5</w:t>
      </w:r>
      <w:r>
        <w:rPr>
          <w:rFonts w:hint="eastAsia" w:ascii="仿宋_GB2312" w:hAnsi="Times New Roman" w:eastAsia="仿宋_GB2312" w:cs="Times New Roman"/>
          <w:color w:val="000000"/>
          <w:sz w:val="32"/>
          <w:szCs w:val="32"/>
          <w:highlight w:val="none"/>
          <w:lang w:val="en-US" w:eastAsia="zh-CN"/>
        </w:rPr>
        <w:t>万</w:t>
      </w:r>
      <w:r>
        <w:rPr>
          <w:rFonts w:hint="eastAsia" w:ascii="仿宋_GB2312" w:hAnsi="Times New Roman" w:eastAsia="仿宋_GB2312" w:cs="Times New Roman"/>
          <w:color w:val="000000"/>
          <w:sz w:val="32"/>
          <w:szCs w:val="32"/>
          <w:highlight w:val="none"/>
          <w:lang w:eastAsia="zh-CN"/>
        </w:rPr>
        <w:t>元</w:t>
      </w:r>
      <w:r>
        <w:rPr>
          <w:rFonts w:hint="eastAsia" w:ascii="仿宋_GB2312" w:hAnsi="Times New Roman" w:eastAsia="仿宋_GB2312" w:cs="Times New Roman"/>
          <w:color w:val="000000"/>
          <w:sz w:val="32"/>
          <w:szCs w:val="32"/>
          <w:highlight w:val="none"/>
        </w:rPr>
        <w:t>，</w:t>
      </w:r>
      <w:r>
        <w:rPr>
          <w:rFonts w:hint="eastAsia" w:ascii="仿宋_GB2312" w:eastAsia="仿宋_GB2312"/>
          <w:color w:val="000000"/>
          <w:sz w:val="32"/>
          <w:szCs w:val="32"/>
        </w:rPr>
        <w:t>按</w:t>
      </w:r>
      <w:r>
        <w:rPr>
          <w:rFonts w:hint="eastAsia" w:ascii="仿宋_GB2312" w:eastAsia="仿宋_GB2312"/>
          <w:color w:val="000000"/>
          <w:sz w:val="32"/>
          <w:szCs w:val="32"/>
          <w:lang w:eastAsia="zh-CN"/>
        </w:rPr>
        <w:t>成功</w:t>
      </w:r>
      <w:r>
        <w:rPr>
          <w:rFonts w:hint="eastAsia" w:ascii="仿宋_GB2312" w:eastAsia="仿宋_GB2312"/>
          <w:color w:val="000000"/>
          <w:sz w:val="32"/>
          <w:szCs w:val="32"/>
        </w:rPr>
        <w:t>申报审核通过后自动排序名次发放，先到先得，发完为止</w:t>
      </w:r>
      <w:r>
        <w:rPr>
          <w:rFonts w:hint="eastAsia" w:ascii="仿宋_GB2312" w:eastAsia="仿宋_GB2312"/>
          <w:color w:val="000000"/>
          <w:sz w:val="32"/>
          <w:szCs w:val="32"/>
          <w:lang w:eastAsia="zh-CN"/>
        </w:rPr>
        <w:t>。</w:t>
      </w:r>
      <w:r>
        <w:rPr>
          <w:rFonts w:hint="eastAsia" w:ascii="仿宋_GB2312" w:eastAsia="仿宋_GB2312"/>
          <w:color w:val="000000"/>
          <w:sz w:val="32"/>
          <w:szCs w:val="32"/>
          <w:highlight w:val="none"/>
        </w:rPr>
        <w:t>若活动期间内，补贴</w:t>
      </w:r>
      <w:r>
        <w:rPr>
          <w:rFonts w:hint="eastAsia" w:ascii="仿宋_GB2312" w:eastAsia="仿宋_GB2312"/>
          <w:color w:val="000000"/>
          <w:sz w:val="32"/>
          <w:szCs w:val="32"/>
          <w:highlight w:val="none"/>
          <w:lang w:eastAsia="zh-CN"/>
        </w:rPr>
        <w:t>金</w:t>
      </w:r>
      <w:r>
        <w:rPr>
          <w:rFonts w:hint="eastAsia" w:ascii="仿宋_GB2312" w:eastAsia="仿宋_GB2312"/>
          <w:color w:val="000000"/>
          <w:sz w:val="32"/>
          <w:szCs w:val="32"/>
          <w:highlight w:val="none"/>
        </w:rPr>
        <w:t>额用完，活动随即提前结束</w:t>
      </w:r>
      <w:r>
        <w:rPr>
          <w:rFonts w:hint="eastAsia" w:ascii="仿宋_GB2312" w:eastAsia="仿宋_GB2312"/>
          <w:color w:val="000000"/>
          <w:sz w:val="32"/>
          <w:szCs w:val="32"/>
          <w:highlight w:val="none"/>
          <w:lang w:eastAsia="zh-CN"/>
        </w:rPr>
        <w:t>。</w:t>
      </w:r>
      <w:r>
        <w:rPr>
          <w:rFonts w:hint="eastAsia" w:ascii="仿宋_GB2312" w:eastAsia="仿宋_GB2312"/>
          <w:color w:val="000000"/>
          <w:sz w:val="32"/>
          <w:szCs w:val="32"/>
          <w:lang w:val="en-US" w:eastAsia="zh-CN"/>
        </w:rPr>
        <w:t>购买新能源乘用车的，按新车销售价格（机动车销售统一发票金额，价税合计，下同）的2%给予补贴，补贴金额（向上取整至整元，下同）最高5000元;购买燃油乘用车的，按新车销售价格的1.5%给予补贴，补贴金额（向上取整至整元，下同）最高4000元。每位消费者只能享受一次补贴。</w:t>
      </w:r>
    </w:p>
    <w:p>
      <w:pPr>
        <w:wordWrap/>
        <w:adjustRightInd/>
        <w:snapToGrid/>
        <w:spacing w:before="0" w:after="0" w:line="576" w:lineRule="exact"/>
        <w:ind w:left="0" w:leftChars="0" w:right="0" w:firstLine="640" w:firstLineChars="2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本补贴不与福建省汽车以旧换新（报废更新、置换更新）补贴叠加，同一部新车如已申请或领取汽车以旧换新政策补贴的，将取消本补贴资格并收回本补贴资金。</w:t>
      </w:r>
    </w:p>
    <w:p>
      <w:pPr>
        <w:wordWrap/>
        <w:adjustRightInd/>
        <w:snapToGrid/>
        <w:spacing w:before="0" w:after="0" w:line="576" w:lineRule="exact"/>
        <w:ind w:left="0" w:leftChars="0" w:right="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三</w:t>
      </w:r>
      <w:r>
        <w:rPr>
          <w:rFonts w:hint="eastAsia" w:ascii="黑体" w:eastAsia="黑体"/>
          <w:color w:val="000000"/>
          <w:sz w:val="32"/>
          <w:szCs w:val="32"/>
        </w:rPr>
        <w:t>、申报时间和流程</w:t>
      </w:r>
    </w:p>
    <w:p>
      <w:pPr>
        <w:wordWrap/>
        <w:adjustRightInd/>
        <w:snapToGrid/>
        <w:spacing w:before="0" w:after="0" w:line="576" w:lineRule="exact"/>
        <w:ind w:left="0" w:leftChars="0" w:right="0" w:firstLine="640" w:firstLineChars="200"/>
        <w:textAlignment w:val="auto"/>
        <w:outlineLvl w:val="9"/>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rPr>
        <w:t>申报时间：</w:t>
      </w:r>
      <w:r>
        <w:rPr>
          <w:rFonts w:hint="eastAsia" w:ascii="仿宋_GB2312" w:eastAsia="仿宋_GB2312" w:cs="Times New Roman"/>
          <w:color w:val="000000"/>
          <w:sz w:val="32"/>
          <w:szCs w:val="32"/>
          <w:lang w:eastAsia="zh-CN"/>
        </w:rPr>
        <w:t>活动开始至</w:t>
      </w:r>
      <w:r>
        <w:rPr>
          <w:rFonts w:hint="eastAsia" w:ascii="仿宋_GB2312" w:eastAsia="仿宋_GB2312" w:cs="Times New Roman"/>
          <w:color w:val="000000"/>
          <w:sz w:val="32"/>
          <w:szCs w:val="32"/>
          <w:lang w:val="en-US" w:eastAsia="zh-CN"/>
        </w:rPr>
        <w:t>2026年</w:t>
      </w:r>
      <w:r>
        <w:rPr>
          <w:rFonts w:hint="eastAsia" w:ascii="仿宋_GB2312" w:eastAsia="仿宋_GB2312" w:cs="Times New Roman"/>
          <w:color w:val="000000"/>
          <w:sz w:val="32"/>
          <w:szCs w:val="32"/>
          <w:highlight w:val="none"/>
          <w:lang w:val="en-US" w:eastAsia="zh-CN"/>
        </w:rPr>
        <w:t>4</w:t>
      </w:r>
      <w:r>
        <w:rPr>
          <w:rFonts w:hint="eastAsia" w:ascii="仿宋_GB2312" w:hAnsi="Times New Roman" w:eastAsia="仿宋_GB2312" w:cs="Times New Roman"/>
          <w:color w:val="000000"/>
          <w:sz w:val="32"/>
          <w:szCs w:val="32"/>
          <w:highlight w:val="none"/>
          <w:lang w:val="en-US" w:eastAsia="zh-CN"/>
        </w:rPr>
        <w:t>月3日</w:t>
      </w:r>
      <w:r>
        <w:rPr>
          <w:rFonts w:hint="eastAsia" w:ascii="仿宋_GB2312" w:hAnsi="Times New Roman" w:eastAsia="仿宋_GB2312" w:cs="Times New Roman"/>
          <w:color w:val="000000"/>
          <w:sz w:val="32"/>
          <w:szCs w:val="32"/>
          <w:lang w:val="en-US" w:eastAsia="zh-CN"/>
        </w:rPr>
        <w:t>。</w:t>
      </w:r>
    </w:p>
    <w:p>
      <w:pPr>
        <w:wordWrap/>
        <w:adjustRightInd/>
        <w:snapToGrid/>
        <w:spacing w:before="0" w:after="0" w:line="576" w:lineRule="exact"/>
        <w:ind w:left="0" w:leftChars="0" w:right="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申报流程：为方便消费者，提高兑现效率，补贴实行全程无纸化报审制度。在“e三明”平台上注册并高级实名，</w:t>
      </w:r>
      <w:r>
        <w:rPr>
          <w:rFonts w:hint="eastAsia" w:ascii="仿宋_GB2312" w:eastAsia="仿宋_GB2312"/>
          <w:color w:val="000000"/>
          <w:sz w:val="32"/>
          <w:szCs w:val="32"/>
          <w:lang w:val="en-US" w:eastAsia="zh-CN"/>
        </w:rPr>
        <w:t>开通e钱包，绑定本人银行卡，进入购车补贴活动页面，填写银行卡开户网点及其他</w:t>
      </w:r>
      <w:r>
        <w:rPr>
          <w:rFonts w:hint="eastAsia" w:ascii="仿宋_GB2312" w:eastAsia="仿宋_GB2312"/>
          <w:color w:val="000000"/>
          <w:sz w:val="32"/>
          <w:szCs w:val="32"/>
        </w:rPr>
        <w:t>相关资料后依次拍照或扫描上传“行驶证”“机动车销售统一发票”申报。“e三明”平台根据消费者提交成功的时间自动排序、生成名次、不可更改。消费者因材料不齐、填报不完整、照片不清晰等原因导致审核未通过，消费者需重新提交申报材料，系统将重新排名。若消费者上传虚假资料（虚假证件、发票等</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，一经查实，取消补贴申领资格。</w:t>
      </w:r>
    </w:p>
    <w:p>
      <w:pPr>
        <w:wordWrap/>
        <w:adjustRightInd/>
        <w:snapToGrid/>
        <w:spacing w:before="0" w:after="0" w:line="576" w:lineRule="exact"/>
        <w:ind w:left="0" w:leftChars="0" w:right="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四</w:t>
      </w:r>
      <w:r>
        <w:rPr>
          <w:rFonts w:hint="eastAsia" w:ascii="黑体" w:eastAsia="黑体"/>
          <w:color w:val="000000"/>
          <w:sz w:val="32"/>
          <w:szCs w:val="32"/>
        </w:rPr>
        <w:t>、部门审核</w:t>
      </w:r>
    </w:p>
    <w:p>
      <w:pPr>
        <w:wordWrap/>
        <w:adjustRightInd/>
        <w:snapToGrid/>
        <w:spacing w:before="0" w:after="0" w:line="576" w:lineRule="exact"/>
        <w:ind w:left="0" w:leftChars="0" w:right="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lang w:val="en-US" w:eastAsia="zh-CN"/>
        </w:rPr>
        <w:t>三元区</w:t>
      </w:r>
      <w:r>
        <w:rPr>
          <w:rFonts w:hint="eastAsia" w:ascii="仿宋_GB2312" w:eastAsia="仿宋_GB2312"/>
          <w:color w:val="000000"/>
          <w:sz w:val="32"/>
          <w:szCs w:val="32"/>
        </w:rPr>
        <w:t>商务局、税务局、公安交警支队（车管所</w:t>
      </w:r>
      <w:r>
        <w:rPr>
          <w:rFonts w:hint="eastAsia" w:ascii="仿宋_GB2312" w:eastAsia="仿宋_GB2312"/>
          <w:color w:val="000000"/>
          <w:sz w:val="32"/>
          <w:szCs w:val="32"/>
          <w:lang w:val="en-US" w:eastAsia="zh-CN"/>
        </w:rPr>
        <w:t>）</w:t>
      </w:r>
      <w:r>
        <w:rPr>
          <w:rFonts w:hint="eastAsia" w:ascii="仿宋_GB2312" w:eastAsia="仿宋_GB2312"/>
          <w:color w:val="000000"/>
          <w:sz w:val="32"/>
          <w:szCs w:val="32"/>
          <w:lang w:eastAsia="zh-CN"/>
        </w:rPr>
        <w:t>、</w:t>
      </w:r>
      <w:r>
        <w:rPr>
          <w:rFonts w:hint="eastAsia" w:ascii="仿宋_GB2312" w:eastAsia="仿宋_GB2312"/>
          <w:color w:val="000000"/>
          <w:sz w:val="32"/>
          <w:szCs w:val="32"/>
        </w:rPr>
        <w:t>数政中心（e三明办</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指定专人负责并在后台管理员端口按职责分工严格依据系统自动生成的排序就“人”“票”“证”实施审核，审核结束后结果予以及时公示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不符合条件的名额予以作废，不再释放</w:t>
      </w:r>
      <w:r>
        <w:rPr>
          <w:rFonts w:hint="eastAsia" w:ascii="仿宋_GB2312" w:eastAsia="仿宋_GB2312"/>
          <w:color w:val="000000"/>
          <w:sz w:val="32"/>
          <w:szCs w:val="32"/>
        </w:rPr>
        <w:t>。</w:t>
      </w:r>
    </w:p>
    <w:p>
      <w:pPr>
        <w:wordWrap/>
        <w:adjustRightInd/>
        <w:snapToGrid/>
        <w:spacing w:before="0" w:after="0" w:line="576" w:lineRule="exact"/>
        <w:ind w:left="0" w:leftChars="0" w:right="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五</w:t>
      </w:r>
      <w:r>
        <w:rPr>
          <w:rFonts w:hint="eastAsia" w:ascii="黑体" w:eastAsia="黑体"/>
          <w:color w:val="000000"/>
          <w:sz w:val="32"/>
          <w:szCs w:val="32"/>
        </w:rPr>
        <w:t>、资金拨付</w:t>
      </w:r>
    </w:p>
    <w:p>
      <w:pPr>
        <w:wordWrap/>
        <w:adjustRightInd/>
        <w:snapToGrid/>
        <w:spacing w:before="0" w:after="0" w:line="576" w:lineRule="exact"/>
        <w:ind w:left="0" w:leftChars="0" w:right="0" w:firstLine="640"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highlight w:val="none"/>
          <w:lang w:val="en-US" w:eastAsia="zh-CN"/>
        </w:rPr>
        <w:t>审核已通过，待公示结束无异议后</w:t>
      </w:r>
      <w:r>
        <w:rPr>
          <w:rFonts w:hint="eastAsia" w:ascii="仿宋_GB2312" w:eastAsia="仿宋_GB2312"/>
          <w:color w:val="000000"/>
          <w:sz w:val="32"/>
          <w:szCs w:val="32"/>
          <w:highlight w:val="none"/>
        </w:rPr>
        <w:t>，</w:t>
      </w:r>
      <w:r>
        <w:rPr>
          <w:rFonts w:hint="eastAsia" w:ascii="仿宋_GB2312" w:eastAsia="仿宋_GB2312"/>
          <w:color w:val="000000"/>
          <w:sz w:val="32"/>
          <w:szCs w:val="32"/>
          <w:lang w:val="en-US" w:eastAsia="zh-CN"/>
        </w:rPr>
        <w:t>中国工商银行三明列东支行收到三元区</w:t>
      </w:r>
      <w:r>
        <w:rPr>
          <w:rFonts w:hint="eastAsia" w:ascii="仿宋_GB2312" w:eastAsia="仿宋_GB2312"/>
          <w:color w:val="000000"/>
          <w:sz w:val="32"/>
          <w:szCs w:val="32"/>
        </w:rPr>
        <w:t>商务局、税务局、公安交警</w:t>
      </w:r>
      <w:r>
        <w:rPr>
          <w:rFonts w:hint="eastAsia" w:ascii="仿宋_GB2312" w:eastAsia="仿宋_GB2312"/>
          <w:color w:val="000000"/>
          <w:sz w:val="32"/>
          <w:szCs w:val="32"/>
          <w:lang w:eastAsia="zh-CN"/>
        </w:rPr>
        <w:t>大</w:t>
      </w:r>
      <w:r>
        <w:rPr>
          <w:rFonts w:hint="eastAsia" w:ascii="仿宋_GB2312" w:eastAsia="仿宋_GB2312"/>
          <w:color w:val="000000"/>
          <w:sz w:val="32"/>
          <w:szCs w:val="32"/>
        </w:rPr>
        <w:t>队（车管所</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提供的部门联合审核通过清单后，尽快将补贴资金拨付到位，具体时间以</w:t>
      </w:r>
      <w:r>
        <w:rPr>
          <w:rFonts w:hint="eastAsia" w:ascii="仿宋_GB2312" w:eastAsia="仿宋_GB2312"/>
          <w:color w:val="000000"/>
          <w:sz w:val="32"/>
          <w:szCs w:val="32"/>
          <w:lang w:eastAsia="zh-CN"/>
        </w:rPr>
        <w:t>拨付到</w:t>
      </w:r>
      <w:r>
        <w:rPr>
          <w:rFonts w:hint="eastAsia" w:ascii="仿宋_GB2312" w:eastAsia="仿宋_GB2312"/>
          <w:color w:val="000000"/>
          <w:sz w:val="32"/>
          <w:szCs w:val="32"/>
          <w:lang w:val="en-US" w:eastAsia="zh-CN"/>
        </w:rPr>
        <w:t>e三明APP中“e钱包</w:t>
      </w:r>
      <w:r>
        <w:rPr>
          <w:rFonts w:hint="eastAsia" w:ascii="仿宋_GB2312" w:eastAsia="仿宋_GB2312"/>
          <w:color w:val="000000"/>
          <w:sz w:val="32"/>
          <w:szCs w:val="32"/>
          <w:lang w:eastAsia="zh-CN"/>
        </w:rPr>
        <w:t>”的时间</w:t>
      </w:r>
      <w:r>
        <w:rPr>
          <w:rFonts w:hint="eastAsia" w:ascii="仿宋_GB2312" w:eastAsia="仿宋_GB2312"/>
          <w:color w:val="000000"/>
          <w:sz w:val="32"/>
          <w:szCs w:val="32"/>
        </w:rPr>
        <w:t>为准。</w:t>
      </w:r>
    </w:p>
    <w:p>
      <w:pPr>
        <w:wordWrap/>
        <w:adjustRightInd/>
        <w:snapToGrid/>
        <w:spacing w:before="0" w:after="0" w:line="576" w:lineRule="exact"/>
        <w:ind w:left="0" w:leftChars="0" w:right="0" w:firstLine="640" w:firstLineChars="200"/>
        <w:textAlignment w:val="auto"/>
        <w:outlineLvl w:val="9"/>
        <w:rPr>
          <w:rFonts w:hint="eastAsia" w:ascii="黑体" w:eastAsia="黑体"/>
          <w:color w:val="000000"/>
          <w:sz w:val="32"/>
          <w:szCs w:val="32"/>
        </w:rPr>
      </w:pPr>
      <w:r>
        <w:rPr>
          <w:rFonts w:hint="eastAsia" w:ascii="黑体" w:eastAsia="黑体"/>
          <w:color w:val="000000"/>
          <w:sz w:val="32"/>
          <w:szCs w:val="32"/>
          <w:lang w:val="en-US" w:eastAsia="zh-CN"/>
        </w:rPr>
        <w:t>六</w:t>
      </w:r>
      <w:r>
        <w:rPr>
          <w:rFonts w:hint="eastAsia" w:ascii="黑体" w:eastAsia="黑体"/>
          <w:color w:val="000000"/>
          <w:sz w:val="32"/>
          <w:szCs w:val="32"/>
        </w:rPr>
        <w:t>、参与活动</w:t>
      </w:r>
      <w:r>
        <w:rPr>
          <w:rFonts w:hint="eastAsia" w:ascii="黑体" w:eastAsia="黑体"/>
          <w:color w:val="000000"/>
          <w:sz w:val="32"/>
          <w:szCs w:val="32"/>
          <w:lang w:eastAsia="zh-CN"/>
        </w:rPr>
        <w:t>企业</w:t>
      </w:r>
      <w:r>
        <w:rPr>
          <w:rFonts w:hint="eastAsia" w:ascii="黑体" w:eastAsia="黑体"/>
          <w:color w:val="000000"/>
          <w:sz w:val="32"/>
          <w:szCs w:val="32"/>
        </w:rPr>
        <w:t>范围</w:t>
      </w:r>
    </w:p>
    <w:p>
      <w:pPr>
        <w:wordWrap/>
        <w:adjustRightInd/>
        <w:snapToGrid/>
        <w:spacing w:before="0" w:after="0" w:line="576" w:lineRule="exact"/>
        <w:ind w:left="0" w:leftChars="0" w:right="0" w:firstLine="640" w:firstLineChars="200"/>
        <w:textAlignment w:val="auto"/>
        <w:outlineLvl w:val="9"/>
        <w:rPr>
          <w:rFonts w:hint="eastAsia" w:eastAsia="宋体"/>
          <w:color w:val="000000"/>
          <w:kern w:val="2"/>
          <w:sz w:val="21"/>
          <w:szCs w:val="24"/>
          <w:lang w:val="en-US" w:eastAsia="zh-CN" w:bidi="ar-SA"/>
        </w:rPr>
      </w:pPr>
      <w:r>
        <w:rPr>
          <w:rFonts w:hint="eastAsia" w:ascii="仿宋_GB2312" w:eastAsia="仿宋_GB2312"/>
          <w:color w:val="000000"/>
          <w:sz w:val="32"/>
          <w:szCs w:val="32"/>
          <w:lang w:eastAsia="zh-CN"/>
        </w:rPr>
        <w:t>在三元区经营的汽车销售企业。</w:t>
      </w:r>
    </w:p>
    <w:p>
      <w:pPr>
        <w:numPr>
          <w:ilvl w:val="0"/>
          <w:numId w:val="2"/>
        </w:numPr>
        <w:wordWrap/>
        <w:adjustRightInd/>
        <w:snapToGrid/>
        <w:spacing w:before="0" w:after="0" w:line="576" w:lineRule="exact"/>
        <w:ind w:left="0" w:leftChars="0" w:right="0" w:firstLine="640" w:firstLineChars="200"/>
        <w:textAlignment w:val="auto"/>
        <w:outlineLvl w:val="9"/>
        <w:rPr>
          <w:rFonts w:hint="eastAsia" w:ascii="黑体" w:eastAsia="黑体"/>
          <w:color w:val="000000"/>
          <w:sz w:val="32"/>
          <w:szCs w:val="32"/>
          <w:lang w:val="en-US" w:eastAsia="zh-CN"/>
        </w:rPr>
      </w:pPr>
      <w:r>
        <w:rPr>
          <w:rFonts w:hint="eastAsia" w:ascii="黑体" w:eastAsia="黑体"/>
          <w:color w:val="000000"/>
          <w:sz w:val="32"/>
          <w:szCs w:val="32"/>
          <w:lang w:val="en-US" w:eastAsia="zh-CN"/>
        </w:rPr>
        <w:t>其他事项</w:t>
      </w:r>
    </w:p>
    <w:p>
      <w:pPr>
        <w:widowControl w:val="0"/>
        <w:numPr>
          <w:numId w:val="0"/>
        </w:numPr>
        <w:wordWrap/>
        <w:adjustRightInd/>
        <w:snapToGrid/>
        <w:spacing w:before="0" w:after="0" w:line="576" w:lineRule="exact"/>
        <w:ind w:left="0" w:leftChars="0" w:right="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1.本次汽车消费补贴活动不与福建省汽车以旧换新</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报废更新、置换更新）补贴叠加。</w:t>
      </w:r>
    </w:p>
    <w:p>
      <w:pPr>
        <w:widowControl w:val="0"/>
        <w:numPr>
          <w:numId w:val="0"/>
        </w:numPr>
        <w:wordWrap/>
        <w:adjustRightInd/>
        <w:snapToGrid/>
        <w:spacing w:before="0" w:after="0" w:line="576" w:lineRule="exact"/>
        <w:ind w:left="0" w:leftChars="0" w:right="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2.为符合政府财政资金审计等法定需要，政府部门可能需要在必要范围内收集汽车补贴详情</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包括但不限于：身份证、交易时间、交易金额、发票及行驶证信息、交易商家信息），以便进行检查与核实。</w:t>
      </w:r>
    </w:p>
    <w:p>
      <w:pPr>
        <w:widowControl w:val="0"/>
        <w:numPr>
          <w:numId w:val="0"/>
        </w:numPr>
        <w:wordWrap/>
        <w:adjustRightInd/>
        <w:snapToGrid/>
        <w:spacing w:before="0" w:after="0" w:line="576" w:lineRule="exact"/>
        <w:ind w:left="0" w:leftChars="0" w:right="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3.在法律规定范围内如发生不可抗力等，活动举办方可根据活动的实际举办情况对活动规则进行变更或调整，相关变动或调整将公布在活动页面上或以合适的方式及时通知。</w:t>
      </w:r>
    </w:p>
    <w:p>
      <w:pPr>
        <w:widowControl w:val="0"/>
        <w:numPr>
          <w:numId w:val="0"/>
        </w:numPr>
        <w:wordWrap/>
        <w:adjustRightInd/>
        <w:snapToGrid/>
        <w:spacing w:before="0" w:after="0" w:line="576" w:lineRule="exact"/>
        <w:ind w:left="0" w:leftChars="0" w:right="0" w:firstLine="640" w:firstLineChars="200"/>
        <w:jc w:val="both"/>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4.为保证活动有序进行，如消费者出现作弊违规行为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如刷单、套现、上传虚假证件、发票，虚假交易等），活动举办方有权取消消费者活动参与资格，并有权回收用户获得的权益。</w:t>
      </w:r>
    </w:p>
    <w:p>
      <w:pPr>
        <w:widowControl w:val="0"/>
        <w:numPr>
          <w:numId w:val="0"/>
        </w:numPr>
        <w:wordWrap/>
        <w:adjustRightInd/>
        <w:snapToGrid/>
        <w:spacing w:before="0" w:after="0" w:line="576" w:lineRule="exact"/>
        <w:ind w:left="0" w:leftChars="0" w:right="0" w:firstLine="640" w:firstLineChars="200"/>
        <w:jc w:val="both"/>
        <w:textAlignment w:val="auto"/>
        <w:outlineLvl w:val="9"/>
        <w:rPr>
          <w:rFonts w:hint="eastAsia" w:ascii="仿宋_GB2312" w:eastAsia="仿宋_GB2312"/>
          <w:color w:val="000000"/>
          <w:sz w:val="32"/>
          <w:szCs w:val="32"/>
          <w:lang w:val="en-US" w:eastAsia="zh-CN"/>
        </w:rPr>
      </w:pPr>
    </w:p>
    <w:p>
      <w:pPr>
        <w:widowControl w:val="0"/>
        <w:numPr>
          <w:numId w:val="0"/>
        </w:numPr>
        <w:wordWrap/>
        <w:adjustRightInd/>
        <w:snapToGrid/>
        <w:spacing w:before="0" w:after="0" w:line="576" w:lineRule="exact"/>
        <w:ind w:left="0" w:leftChars="0" w:right="0" w:firstLine="640" w:firstLineChars="200"/>
        <w:jc w:val="both"/>
        <w:textAlignment w:val="auto"/>
        <w:outlineLvl w:val="9"/>
        <w:rPr>
          <w:rFonts w:hint="eastAsia" w:ascii="仿宋_GB2312" w:eastAsia="仿宋_GB2312"/>
          <w:color w:val="000000"/>
          <w:sz w:val="32"/>
          <w:szCs w:val="32"/>
          <w:lang w:val="en-US" w:eastAsia="zh-CN"/>
        </w:rPr>
      </w:pPr>
    </w:p>
    <w:p>
      <w:pPr>
        <w:widowControl w:val="0"/>
        <w:numPr>
          <w:numId w:val="0"/>
        </w:numPr>
        <w:wordWrap/>
        <w:adjustRightInd/>
        <w:snapToGrid/>
        <w:spacing w:before="0" w:after="0" w:line="576" w:lineRule="exact"/>
        <w:ind w:left="0" w:leftChars="0" w:right="0" w:firstLine="640" w:firstLineChars="200"/>
        <w:jc w:val="both"/>
        <w:textAlignment w:val="auto"/>
        <w:outlineLvl w:val="9"/>
        <w:rPr>
          <w:rFonts w:hint="eastAsia" w:ascii="仿宋_GB2312" w:eastAsia="仿宋_GB2312"/>
          <w:color w:val="000000"/>
          <w:sz w:val="32"/>
          <w:szCs w:val="32"/>
          <w:lang w:val="en-US" w:eastAsia="zh-CN"/>
        </w:rPr>
      </w:pPr>
    </w:p>
    <w:p>
      <w:pPr>
        <w:widowControl w:val="0"/>
        <w:numPr>
          <w:numId w:val="0"/>
        </w:numPr>
        <w:wordWrap/>
        <w:adjustRightInd/>
        <w:snapToGrid/>
        <w:spacing w:before="0" w:after="0" w:line="576" w:lineRule="exact"/>
        <w:ind w:left="0" w:leftChars="0" w:right="0" w:firstLine="640" w:firstLineChars="200"/>
        <w:jc w:val="both"/>
        <w:textAlignment w:val="auto"/>
        <w:outlineLvl w:val="9"/>
        <w:rPr>
          <w:rFonts w:hint="eastAsia" w:ascii="仿宋_GB2312" w:eastAsia="仿宋_GB2312"/>
          <w:color w:val="000000"/>
          <w:sz w:val="32"/>
          <w:szCs w:val="32"/>
          <w:lang w:val="en-US" w:eastAsia="zh-CN"/>
        </w:rPr>
      </w:pPr>
    </w:p>
    <w:p>
      <w:pPr>
        <w:tabs>
          <w:tab w:val="left" w:pos="5091"/>
        </w:tabs>
        <w:wordWrap w:val="0"/>
        <w:adjustRightInd/>
        <w:snapToGrid/>
        <w:spacing w:before="0" w:after="0" w:line="576" w:lineRule="exact"/>
        <w:ind w:left="0" w:leftChars="0" w:right="0"/>
        <w:jc w:val="righ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三元区商务局       </w:t>
      </w:r>
    </w:p>
    <w:p>
      <w:pPr>
        <w:tabs>
          <w:tab w:val="left" w:pos="5091"/>
        </w:tabs>
        <w:wordWrap w:val="0"/>
        <w:adjustRightInd/>
        <w:snapToGrid/>
        <w:spacing w:before="0" w:after="0" w:line="576" w:lineRule="exact"/>
        <w:ind w:left="0" w:leftChars="0" w:right="0"/>
        <w:jc w:val="righ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2026年 月  日     </w:t>
      </w:r>
    </w:p>
    <w:p/>
    <w:sectPr>
      <w:headerReference r:id="rId4" w:type="default"/>
      <w:footerReference r:id="rId5" w:type="default"/>
      <w:pgSz w:w="11906" w:h="16838"/>
      <w:pgMar w:top="2098" w:right="1474" w:bottom="1984" w:left="1474" w:header="851" w:footer="992"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szCs w:val="24"/>
        <w:lang w:val="en-US" w:eastAsia="zh-CN" w:bidi="ar-SA"/>
      </w:rPr>
      <w:pict>
        <v:rect id="文本框 1"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rPr>
                  <w:t>1</w:t>
                </w:r>
                <w:r>
                  <w:rPr>
                    <w:rFonts w:hint="eastAsia" w:ascii="宋体" w:hAnsi="宋体" w:eastAsia="宋体" w:cs="宋体"/>
                    <w:sz w:val="28"/>
                    <w:szCs w:val="44"/>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76950974">
    <w:nsid w:val="63F43DBE"/>
    <w:multiLevelType w:val="singleLevel"/>
    <w:tmpl w:val="63F43DBE"/>
    <w:lvl w:ilvl="0" w:tentative="1">
      <w:start w:val="7"/>
      <w:numFmt w:val="chineseCounting"/>
      <w:suff w:val="nothing"/>
      <w:lvlText w:val="%1、"/>
      <w:lvlJc w:val="left"/>
    </w:lvl>
  </w:abstractNum>
  <w:abstractNum w:abstractNumId="1239796549">
    <w:nsid w:val="49E5CB45"/>
    <w:multiLevelType w:val="singleLevel"/>
    <w:tmpl w:val="49E5CB45"/>
    <w:lvl w:ilvl="0" w:tentative="1">
      <w:start w:val="2"/>
      <w:numFmt w:val="chineseCounting"/>
      <w:suff w:val="nothing"/>
      <w:lvlText w:val="%1、"/>
      <w:lvlJc w:val="left"/>
      <w:rPr>
        <w:rFonts w:hint="eastAsia"/>
      </w:rPr>
    </w:lvl>
  </w:abstractNum>
  <w:num w:numId="1">
    <w:abstractNumId w:val="1239796549"/>
  </w:num>
  <w:num w:numId="2">
    <w:abstractNumId w:val="16769509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1487</Words>
  <Characters>1545</Characters>
  <Lines>0</Lines>
  <Paragraphs>0</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2026-02-09T02:53:00Z</dcterms:created>
  <dc:creator>斗转星移</dc:creator>
  <cp:lastModifiedBy>Administrator</cp:lastModifiedBy>
  <dcterms:modified xsi:type="dcterms:W3CDTF">2026-02-26T09:43:49Z</dcterms:modified>
  <dc:title>三元区2026年“乐购三明∙乐享三元”</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1CEF99EFB686412F82CFB0D998D9BED8_11</vt:lpwstr>
  </property>
  <property fmtid="{D5CDD505-2E9C-101B-9397-08002B2CF9AE}" pid="4" name="KSOTemplateDocerSaveRecord">
    <vt:lpwstr>eyJoZGlkIjoiNjYyYTRkYzcwOTE0NWIyOGFjYWI0NTUxZDdkYzc1MGQiLCJ1c2VySWQiOiI0NDQ0Nzk1NDAifQ==</vt:lpwstr>
  </property>
</Properties>
</file>