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DEEFB" w14:textId="77777777" w:rsidR="00F5304E" w:rsidRDefault="00F5304E">
      <w:pPr>
        <w:spacing w:line="560" w:lineRule="exact"/>
        <w:jc w:val="right"/>
        <w:rPr>
          <w:rFonts w:ascii="仿宋_GB2312" w:hAnsi="方正小标宋简体"/>
          <w:szCs w:val="32"/>
        </w:rPr>
      </w:pPr>
    </w:p>
    <w:p w14:paraId="01EDEEFC" w14:textId="77777777" w:rsidR="00F5304E" w:rsidRDefault="00F5304E">
      <w:pPr>
        <w:spacing w:line="560" w:lineRule="exact"/>
        <w:jc w:val="right"/>
        <w:rPr>
          <w:rFonts w:ascii="仿宋_GB2312" w:hAnsi="方正小标宋简体"/>
          <w:szCs w:val="32"/>
        </w:rPr>
      </w:pPr>
    </w:p>
    <w:p w14:paraId="01EDEEFD" w14:textId="77777777" w:rsidR="00F5304E" w:rsidRDefault="00F5304E">
      <w:pPr>
        <w:spacing w:line="560" w:lineRule="exact"/>
        <w:jc w:val="right"/>
        <w:rPr>
          <w:rFonts w:ascii="仿宋_GB2312" w:hAnsi="方正小标宋简体"/>
          <w:szCs w:val="32"/>
        </w:rPr>
      </w:pPr>
    </w:p>
    <w:p w14:paraId="01EDEEFE" w14:textId="3E6CA305" w:rsidR="00F5304E" w:rsidRDefault="00991BB9">
      <w:pPr>
        <w:spacing w:line="600" w:lineRule="exact"/>
        <w:jc w:val="right"/>
        <w:rPr>
          <w:rFonts w:ascii="仿宋_GB2312" w:hAnsi="方正小标宋简体"/>
          <w:szCs w:val="32"/>
        </w:rPr>
      </w:pPr>
      <w:r>
        <w:rPr>
          <w:rFonts w:ascii="仿宋_GB2312" w:hAnsi="方正小标宋简体" w:cs="仿宋_GB2312" w:hint="eastAsia"/>
          <w:szCs w:val="32"/>
        </w:rPr>
        <w:t>明环评函〔2022〕</w:t>
      </w:r>
      <w:r w:rsidR="00BC426D">
        <w:rPr>
          <w:rFonts w:ascii="仿宋_GB2312" w:hAnsi="方正小标宋简体" w:cs="仿宋_GB2312" w:hint="eastAsia"/>
          <w:szCs w:val="32"/>
        </w:rPr>
        <w:t>11</w:t>
      </w:r>
      <w:bookmarkStart w:id="0" w:name="_GoBack"/>
      <w:bookmarkEnd w:id="0"/>
      <w:r>
        <w:rPr>
          <w:rFonts w:ascii="仿宋_GB2312" w:hAnsi="方正小标宋简体" w:cs="仿宋_GB2312" w:hint="eastAsia"/>
          <w:szCs w:val="32"/>
        </w:rPr>
        <w:t>号</w:t>
      </w:r>
    </w:p>
    <w:p w14:paraId="01EDEEFF" w14:textId="77777777" w:rsidR="00F5304E" w:rsidRDefault="00F5304E">
      <w:pPr>
        <w:spacing w:line="600" w:lineRule="exact"/>
        <w:jc w:val="right"/>
        <w:rPr>
          <w:rFonts w:ascii="仿宋_GB2312" w:hAnsi="方正小标宋简体"/>
          <w:szCs w:val="32"/>
        </w:rPr>
      </w:pPr>
    </w:p>
    <w:p w14:paraId="01EDEF00" w14:textId="77777777" w:rsidR="00F5304E" w:rsidRDefault="00991BB9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三明市生态环境局关于批准PVC</w:t>
      </w:r>
      <w:proofErr w:type="gramStart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封边条生产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项目环境影响报告表的函</w:t>
      </w:r>
    </w:p>
    <w:p w14:paraId="01EDEF01" w14:textId="77777777" w:rsidR="00F5304E" w:rsidRDefault="00F5304E">
      <w:pPr>
        <w:rPr>
          <w:rFonts w:ascii="仿宋_GB2312"/>
          <w:szCs w:val="32"/>
        </w:rPr>
      </w:pPr>
    </w:p>
    <w:p w14:paraId="01EDEF02" w14:textId="77777777" w:rsidR="00F5304E" w:rsidRDefault="00991BB9">
      <w:pPr>
        <w:rPr>
          <w:rFonts w:ascii="仿宋_GB2312"/>
          <w:kern w:val="0"/>
          <w:szCs w:val="32"/>
        </w:rPr>
      </w:pPr>
      <w:r>
        <w:rPr>
          <w:rFonts w:hint="eastAsia"/>
          <w:bCs/>
        </w:rPr>
        <w:t>福建三明成新工贸有限公司</w:t>
      </w:r>
      <w:r>
        <w:rPr>
          <w:rFonts w:ascii="仿宋_GB2312" w:hint="eastAsia"/>
          <w:kern w:val="0"/>
          <w:szCs w:val="32"/>
        </w:rPr>
        <w:t>：</w:t>
      </w:r>
    </w:p>
    <w:p w14:paraId="01EDEF03" w14:textId="590811B3" w:rsidR="00F5304E" w:rsidRDefault="00991BB9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你公司报</w:t>
      </w:r>
      <w:r>
        <w:rPr>
          <w:rFonts w:ascii="仿宋_GB2312" w:hint="eastAsia"/>
          <w:kern w:val="0"/>
          <w:szCs w:val="32"/>
        </w:rPr>
        <w:t>送的《PVC封边条生产项目环境影响报告表》（以下简称“报告表”）和申请审批的函收悉。我局于2022年6月1日受理该报告表的审批申请</w:t>
      </w:r>
      <w:r>
        <w:rPr>
          <w:rFonts w:ascii="仿宋_GB2312" w:hint="eastAsia"/>
          <w:szCs w:val="32"/>
        </w:rPr>
        <w:t>，</w:t>
      </w:r>
      <w:r>
        <w:rPr>
          <w:rFonts w:ascii="仿宋_GB2312" w:hint="eastAsia"/>
          <w:kern w:val="0"/>
          <w:szCs w:val="32"/>
        </w:rPr>
        <w:t>在三明市三元区政府门户网站对受理情况进行公开，并将报告表信息全本公示；于</w:t>
      </w:r>
      <w:r>
        <w:rPr>
          <w:rFonts w:ascii="仿宋_GB2312" w:hAnsi="楷体" w:cs="宋体" w:hint="eastAsia"/>
          <w:kern w:val="0"/>
          <w:szCs w:val="32"/>
        </w:rPr>
        <w:t>2022年</w:t>
      </w:r>
      <w:r w:rsidR="004F05E0">
        <w:rPr>
          <w:rFonts w:ascii="仿宋_GB2312" w:hAnsi="楷体" w:cs="宋体"/>
          <w:kern w:val="0"/>
          <w:szCs w:val="32"/>
        </w:rPr>
        <w:t>7</w:t>
      </w:r>
      <w:r>
        <w:rPr>
          <w:rFonts w:ascii="仿宋_GB2312" w:hAnsi="楷体" w:cs="宋体" w:hint="eastAsia"/>
          <w:kern w:val="0"/>
          <w:szCs w:val="32"/>
        </w:rPr>
        <w:t>月</w:t>
      </w:r>
      <w:r w:rsidR="00974DE4">
        <w:rPr>
          <w:rFonts w:ascii="仿宋_GB2312" w:hAnsi="楷体" w:cs="宋体"/>
          <w:kern w:val="0"/>
          <w:szCs w:val="32"/>
        </w:rPr>
        <w:t>1</w:t>
      </w:r>
      <w:r>
        <w:rPr>
          <w:rFonts w:ascii="仿宋_GB2312" w:hAnsi="楷体" w:cs="宋体" w:hint="eastAsia"/>
          <w:kern w:val="0"/>
          <w:szCs w:val="32"/>
        </w:rPr>
        <w:t>日</w:t>
      </w:r>
      <w:r>
        <w:rPr>
          <w:rFonts w:ascii="仿宋_GB2312" w:hint="eastAsia"/>
          <w:kern w:val="0"/>
          <w:szCs w:val="32"/>
        </w:rPr>
        <w:t>在三明市三元区政府门户网站对报告表拟作出的审批意</w:t>
      </w:r>
      <w:r>
        <w:rPr>
          <w:rFonts w:ascii="仿宋_GB2312" w:hint="eastAsia"/>
          <w:szCs w:val="32"/>
        </w:rPr>
        <w:t>见进行公开。</w:t>
      </w:r>
      <w:r>
        <w:rPr>
          <w:rFonts w:ascii="仿宋_GB2312" w:hint="eastAsia"/>
          <w:kern w:val="0"/>
          <w:szCs w:val="32"/>
        </w:rPr>
        <w:t>在审查过程中，因该报告</w:t>
      </w:r>
      <w:proofErr w:type="gramStart"/>
      <w:r>
        <w:rPr>
          <w:rFonts w:ascii="仿宋_GB2312" w:hint="eastAsia"/>
          <w:kern w:val="0"/>
          <w:szCs w:val="32"/>
        </w:rPr>
        <w:t>表部分</w:t>
      </w:r>
      <w:proofErr w:type="gramEnd"/>
      <w:r>
        <w:rPr>
          <w:rFonts w:ascii="仿宋_GB2312" w:hint="eastAsia"/>
          <w:kern w:val="0"/>
          <w:szCs w:val="32"/>
        </w:rPr>
        <w:t>内容需进一步补充、完善，我局将</w:t>
      </w:r>
      <w:r>
        <w:rPr>
          <w:rFonts w:ascii="仿宋_GB2312" w:hAnsi="楷体" w:cs="宋体" w:hint="eastAsia"/>
          <w:kern w:val="0"/>
          <w:szCs w:val="32"/>
        </w:rPr>
        <w:t>报告表审批流程挂起；</w:t>
      </w:r>
      <w:r>
        <w:rPr>
          <w:rFonts w:ascii="仿宋_GB2312" w:hint="eastAsia"/>
          <w:szCs w:val="32"/>
        </w:rPr>
        <w:t>福州壹澜环保科技有限公司</w:t>
      </w:r>
      <w:r>
        <w:rPr>
          <w:rFonts w:ascii="仿宋_GB2312" w:hint="eastAsia"/>
          <w:kern w:val="0"/>
          <w:szCs w:val="32"/>
        </w:rPr>
        <w:t>对报告</w:t>
      </w:r>
      <w:proofErr w:type="gramStart"/>
      <w:r>
        <w:rPr>
          <w:rFonts w:ascii="仿宋_GB2312" w:hint="eastAsia"/>
          <w:kern w:val="0"/>
          <w:szCs w:val="32"/>
        </w:rPr>
        <w:t>表相关</w:t>
      </w:r>
      <w:proofErr w:type="gramEnd"/>
      <w:r>
        <w:rPr>
          <w:rFonts w:ascii="仿宋_GB2312" w:hint="eastAsia"/>
          <w:kern w:val="0"/>
          <w:szCs w:val="32"/>
        </w:rPr>
        <w:t>内容完善</w:t>
      </w:r>
      <w:r>
        <w:rPr>
          <w:rFonts w:ascii="仿宋_GB2312" w:hAnsi="楷体" w:cs="宋体" w:hint="eastAsia"/>
          <w:kern w:val="0"/>
          <w:szCs w:val="32"/>
        </w:rPr>
        <w:t>后，我局</w:t>
      </w:r>
      <w:proofErr w:type="gramStart"/>
      <w:r>
        <w:rPr>
          <w:rFonts w:ascii="仿宋_GB2312" w:hAnsi="楷体" w:cs="宋体" w:hint="eastAsia"/>
          <w:kern w:val="0"/>
          <w:szCs w:val="32"/>
        </w:rPr>
        <w:t>重启办件</w:t>
      </w:r>
      <w:proofErr w:type="gramEnd"/>
      <w:r>
        <w:rPr>
          <w:rFonts w:ascii="仿宋_GB2312" w:hint="eastAsia"/>
          <w:kern w:val="0"/>
          <w:szCs w:val="32"/>
        </w:rPr>
        <w:t>。</w:t>
      </w:r>
      <w:r>
        <w:rPr>
          <w:rFonts w:ascii="仿宋_GB2312" w:hint="eastAsia"/>
          <w:szCs w:val="32"/>
        </w:rPr>
        <w:t>经研究，对该项目环境影响报告表及相关规定批复如下：</w:t>
      </w:r>
    </w:p>
    <w:p w14:paraId="01EDEF04" w14:textId="77777777" w:rsidR="00F5304E" w:rsidRDefault="00991BB9">
      <w:pPr>
        <w:spacing w:line="580" w:lineRule="exact"/>
        <w:ind w:firstLineChars="200" w:firstLine="632"/>
        <w:rPr>
          <w:szCs w:val="21"/>
        </w:rPr>
      </w:pPr>
      <w:r>
        <w:rPr>
          <w:rFonts w:ascii="仿宋_GB2312" w:hint="eastAsia"/>
          <w:kern w:val="0"/>
          <w:szCs w:val="32"/>
        </w:rPr>
        <w:t>一、该项目位于</w:t>
      </w:r>
      <w:r>
        <w:rPr>
          <w:rFonts w:hint="eastAsia"/>
          <w:szCs w:val="21"/>
        </w:rPr>
        <w:t>福建省三明市三元区莘口镇延永路</w:t>
      </w:r>
      <w:r>
        <w:rPr>
          <w:rFonts w:hint="eastAsia"/>
          <w:szCs w:val="21"/>
        </w:rPr>
        <w:t>58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幢，建设规模为年生产</w:t>
      </w:r>
      <w:r>
        <w:rPr>
          <w:rFonts w:hint="eastAsia"/>
          <w:szCs w:val="21"/>
        </w:rPr>
        <w:t>PVC</w:t>
      </w:r>
      <w:proofErr w:type="gramStart"/>
      <w:r>
        <w:rPr>
          <w:rFonts w:hint="eastAsia"/>
          <w:szCs w:val="21"/>
        </w:rPr>
        <w:t>封边条</w:t>
      </w:r>
      <w:proofErr w:type="gramEnd"/>
      <w:r>
        <w:rPr>
          <w:rFonts w:hint="eastAsia"/>
          <w:szCs w:val="21"/>
        </w:rPr>
        <w:t>400</w:t>
      </w:r>
      <w:r>
        <w:rPr>
          <w:rFonts w:hint="eastAsia"/>
          <w:szCs w:val="21"/>
        </w:rPr>
        <w:t>吨，项目投资</w:t>
      </w:r>
      <w:r>
        <w:rPr>
          <w:rFonts w:hint="eastAsia"/>
          <w:szCs w:val="21"/>
        </w:rPr>
        <w:t>5</w:t>
      </w:r>
      <w:r>
        <w:rPr>
          <w:szCs w:val="21"/>
        </w:rPr>
        <w:t>00</w:t>
      </w:r>
      <w:r>
        <w:rPr>
          <w:rFonts w:hint="eastAsia"/>
          <w:szCs w:val="21"/>
        </w:rPr>
        <w:t>万元，用地面积</w:t>
      </w:r>
      <w:r>
        <w:rPr>
          <w:rFonts w:hint="eastAsia"/>
          <w:szCs w:val="21"/>
        </w:rPr>
        <w:t>2</w:t>
      </w:r>
      <w:r>
        <w:rPr>
          <w:szCs w:val="21"/>
        </w:rPr>
        <w:t>400</w:t>
      </w:r>
      <w:r>
        <w:rPr>
          <w:rFonts w:ascii="Segoe UI Symbol" w:hAnsi="Segoe UI Symbol" w:cs="Segoe UI Symbol" w:hint="eastAsia"/>
          <w:szCs w:val="21"/>
        </w:rPr>
        <w:t>平方米。</w:t>
      </w:r>
    </w:p>
    <w:p w14:paraId="01EDEF05" w14:textId="77777777" w:rsidR="00F5304E" w:rsidRDefault="00991BB9">
      <w:pPr>
        <w:spacing w:line="580" w:lineRule="exact"/>
        <w:ind w:firstLineChars="200" w:firstLine="632"/>
        <w:rPr>
          <w:rFonts w:ascii="仿宋_GB2312"/>
          <w:kern w:val="0"/>
          <w:szCs w:val="32"/>
        </w:rPr>
      </w:pPr>
      <w:r>
        <w:rPr>
          <w:rFonts w:ascii="仿宋_GB2312" w:hint="eastAsia"/>
          <w:szCs w:val="32"/>
        </w:rPr>
        <w:t>报告</w:t>
      </w:r>
      <w:proofErr w:type="gramStart"/>
      <w:r>
        <w:rPr>
          <w:rFonts w:ascii="仿宋_GB2312" w:hint="eastAsia"/>
          <w:szCs w:val="32"/>
        </w:rPr>
        <w:t>表相关</w:t>
      </w:r>
      <w:proofErr w:type="gramEnd"/>
      <w:r>
        <w:rPr>
          <w:rFonts w:ascii="仿宋_GB2312" w:hint="eastAsia"/>
          <w:szCs w:val="32"/>
        </w:rPr>
        <w:t>内容表明</w:t>
      </w:r>
      <w:r>
        <w:rPr>
          <w:rFonts w:ascii="仿宋_GB2312" w:hint="eastAsia"/>
          <w:kern w:val="0"/>
          <w:szCs w:val="32"/>
        </w:rPr>
        <w:t>，</w:t>
      </w:r>
      <w:r>
        <w:rPr>
          <w:rFonts w:ascii="仿宋_GB2312" w:hint="eastAsia"/>
          <w:szCs w:val="32"/>
        </w:rPr>
        <w:t>在落实报告表提出的环境保护措施后，项目建设对环境的影响可得到缓解和控制。因此，在你公司取得</w:t>
      </w:r>
      <w:r>
        <w:rPr>
          <w:rFonts w:ascii="仿宋_GB2312" w:hint="eastAsia"/>
          <w:szCs w:val="32"/>
        </w:rPr>
        <w:lastRenderedPageBreak/>
        <w:t>其它相关行政许可的前提下，我局从环境保护方面同意报告表中所列建设项目的性质、规模、地点、采用的生产工艺、环境保护对策措施。</w:t>
      </w:r>
    </w:p>
    <w:p w14:paraId="01EDEF06" w14:textId="77777777" w:rsidR="00F5304E" w:rsidRDefault="00991BB9">
      <w:pPr>
        <w:spacing w:line="58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二、项目运营必须按报告表提出的各项措施认真予以落实。重点做好以下工作：</w:t>
      </w:r>
    </w:p>
    <w:p w14:paraId="01EDEF07" w14:textId="1A409845" w:rsidR="00F5304E" w:rsidRDefault="00991BB9">
      <w:pPr>
        <w:autoSpaceDE w:val="0"/>
        <w:autoSpaceDN w:val="0"/>
        <w:spacing w:line="540" w:lineRule="exact"/>
        <w:ind w:firstLineChars="200" w:firstLine="632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（一）严格落实水污染防治措施。按照“清污分流、雨污分流、污</w:t>
      </w:r>
      <w:proofErr w:type="gramStart"/>
      <w:r>
        <w:rPr>
          <w:rFonts w:ascii="仿宋_GB2312" w:hint="eastAsia"/>
          <w:szCs w:val="32"/>
        </w:rPr>
        <w:t>污</w:t>
      </w:r>
      <w:proofErr w:type="gramEnd"/>
      <w:r>
        <w:rPr>
          <w:rFonts w:ascii="仿宋_GB2312" w:hint="eastAsia"/>
          <w:szCs w:val="32"/>
        </w:rPr>
        <w:t>分流”原则建设排水系统，生产废水经</w:t>
      </w:r>
      <w:r w:rsidR="00717B38">
        <w:rPr>
          <w:rFonts w:ascii="仿宋_GB2312" w:hint="eastAsia"/>
          <w:szCs w:val="32"/>
        </w:rPr>
        <w:t>处理</w:t>
      </w:r>
      <w:r>
        <w:rPr>
          <w:rFonts w:ascii="仿宋_GB2312" w:hint="eastAsia"/>
          <w:szCs w:val="32"/>
        </w:rPr>
        <w:t>后回用于生产，生活污水经化粪池处理后用于周边山林地灌溉。该项目不得建设直接向外环境水体排放污染物的排污口。</w:t>
      </w:r>
    </w:p>
    <w:p w14:paraId="01EDEF08" w14:textId="77777777" w:rsidR="00F5304E" w:rsidRDefault="00991BB9">
      <w:pPr>
        <w:autoSpaceDE w:val="0"/>
        <w:autoSpaceDN w:val="0"/>
        <w:spacing w:line="540" w:lineRule="exact"/>
        <w:ind w:firstLineChars="200" w:firstLine="632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（二）严格落实大气污染防治措施。造粒、挤出成型、涂胶、上色压纹、干燥工序产生废气经收集处理后经1根15米高排气筒排放。</w:t>
      </w:r>
    </w:p>
    <w:p w14:paraId="01EDEF09" w14:textId="77777777" w:rsidR="00F5304E" w:rsidRDefault="00991BB9">
      <w:pPr>
        <w:spacing w:line="58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（三）严格落实噪声污染防治措施。项目运营期应优先选用低噪声设备，设置减振基础、采取车</w:t>
      </w:r>
      <w:proofErr w:type="gramStart"/>
      <w:r>
        <w:rPr>
          <w:rFonts w:ascii="仿宋_GB2312" w:hint="eastAsia"/>
          <w:szCs w:val="32"/>
        </w:rPr>
        <w:t>间隔声</w:t>
      </w:r>
      <w:proofErr w:type="gramEnd"/>
      <w:r>
        <w:rPr>
          <w:rFonts w:ascii="仿宋_GB2312" w:hint="eastAsia"/>
          <w:szCs w:val="32"/>
        </w:rPr>
        <w:t>等降噪措施，并加强机械设备的保养和维护，防止噪声扰民。</w:t>
      </w:r>
    </w:p>
    <w:p w14:paraId="01EDEF0A" w14:textId="77777777" w:rsidR="00F5304E" w:rsidRDefault="00991BB9">
      <w:pPr>
        <w:spacing w:line="58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（四）严格落实固体废物收集贮存处置措施。</w:t>
      </w:r>
      <w:r>
        <w:rPr>
          <w:rFonts w:ascii="仿宋_GB2312" w:hint="eastAsia"/>
          <w:kern w:val="0"/>
          <w:szCs w:val="32"/>
        </w:rPr>
        <w:t>按照有关规定，对固体废物实施分类处理、处置，做到“资源化、减量化、无害化”。</w:t>
      </w:r>
      <w:r>
        <w:rPr>
          <w:rFonts w:hint="eastAsia"/>
          <w:szCs w:val="22"/>
        </w:rPr>
        <w:t>废润滑油、废活性炭、废包装桶等危险废物按照危险废物规范化管理要求进行收集贮存，并及时交由有资质单位规范处置；</w:t>
      </w:r>
      <w:r>
        <w:rPr>
          <w:rFonts w:ascii="仿宋_GB2312" w:hint="eastAsia"/>
          <w:szCs w:val="32"/>
        </w:rPr>
        <w:t>一般工业固体废物应立足于综合利用，最大限度地减少最终处置量，不能回收利用的须按国家有关规定妥善贮存处置，不得产生二次污染。</w:t>
      </w:r>
    </w:p>
    <w:p w14:paraId="01EDEF0B" w14:textId="77777777" w:rsidR="00F5304E" w:rsidRDefault="00991BB9">
      <w:pPr>
        <w:autoSpaceDE w:val="0"/>
        <w:autoSpaceDN w:val="0"/>
        <w:spacing w:line="600" w:lineRule="exact"/>
        <w:ind w:firstLineChars="200" w:firstLine="632"/>
        <w:jc w:val="left"/>
      </w:pPr>
      <w:r>
        <w:rPr>
          <w:rFonts w:ascii="仿宋_GB2312" w:hint="eastAsia"/>
          <w:szCs w:val="32"/>
        </w:rPr>
        <w:t>（五）强化污染源管理工作。按照国家和地方有关规定设置规范的污染物排放口，并设立标志牌。排气筒应按规范要求预</w:t>
      </w:r>
      <w:r>
        <w:rPr>
          <w:rFonts w:ascii="仿宋_GB2312" w:hint="eastAsia"/>
          <w:szCs w:val="32"/>
        </w:rPr>
        <w:lastRenderedPageBreak/>
        <w:t>留永久性监测口。</w:t>
      </w:r>
      <w:proofErr w:type="gramStart"/>
      <w:r>
        <w:rPr>
          <w:rFonts w:ascii="仿宋_GB2312" w:hint="eastAsia"/>
          <w:szCs w:val="32"/>
        </w:rPr>
        <w:t>按排污</w:t>
      </w:r>
      <w:proofErr w:type="gramEnd"/>
      <w:r>
        <w:rPr>
          <w:rFonts w:ascii="仿宋_GB2312" w:hint="eastAsia"/>
          <w:szCs w:val="32"/>
        </w:rPr>
        <w:t>单位自行监</w:t>
      </w:r>
      <w:r>
        <w:rPr>
          <w:rFonts w:ascii="仿宋_GB2312" w:hAnsi="仿宋_GB2312" w:cs="仿宋_GB2312" w:hint="eastAsia"/>
          <w:szCs w:val="32"/>
          <w:shd w:val="clear" w:color="auto" w:fill="FFFFFF"/>
        </w:rPr>
        <w:t>测技术指南开展生产运行阶段污染源监测。</w:t>
      </w:r>
    </w:p>
    <w:p w14:paraId="01EDEF0C" w14:textId="77777777" w:rsidR="00F5304E" w:rsidRDefault="00991BB9">
      <w:pPr>
        <w:spacing w:line="580" w:lineRule="exact"/>
        <w:ind w:firstLineChars="200" w:firstLine="632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（六）根据《建设项目环境影响评价信息公开机制方案》的要求，建立与公众信息沟通和意见反馈机制，建立畅通的公众参与平台，定期发布项目环境信息，并主动接受社会监督。对于公众反映的建设项目有关环境问题，给予妥善解决。</w:t>
      </w:r>
    </w:p>
    <w:p w14:paraId="01EDEF0D" w14:textId="77777777" w:rsidR="00F5304E" w:rsidRDefault="00991BB9">
      <w:pPr>
        <w:spacing w:line="520" w:lineRule="exact"/>
        <w:ind w:firstLineChars="200" w:firstLine="632"/>
        <w:rPr>
          <w:rFonts w:ascii="仿宋_GB2312"/>
          <w:szCs w:val="32"/>
        </w:rPr>
      </w:pPr>
      <w:r>
        <w:rPr>
          <w:rFonts w:hint="eastAsia"/>
          <w:szCs w:val="22"/>
        </w:rPr>
        <w:t>三、项目建设必须严格执行配套的环境保护</w:t>
      </w:r>
      <w:r>
        <w:rPr>
          <w:rFonts w:ascii="仿宋_GB2312" w:hint="eastAsia"/>
          <w:szCs w:val="32"/>
        </w:rPr>
        <w:t>设施与主体工程同时设计、同时施工、同时投入使用的环境保护“三同时”制度，</w:t>
      </w:r>
      <w:r>
        <w:rPr>
          <w:rFonts w:ascii="仿宋_GB2312" w:hAnsi="楷体" w:cs="宋体" w:hint="eastAsia"/>
          <w:kern w:val="0"/>
          <w:szCs w:val="32"/>
        </w:rPr>
        <w:t>并做好与排污许可证申领的衔接</w:t>
      </w:r>
      <w:r>
        <w:rPr>
          <w:rFonts w:ascii="仿宋_GB2312" w:hint="eastAsia"/>
          <w:szCs w:val="32"/>
        </w:rPr>
        <w:t>。</w:t>
      </w:r>
      <w:r>
        <w:rPr>
          <w:rFonts w:hint="eastAsia"/>
          <w:szCs w:val="32"/>
        </w:rPr>
        <w:t>项目竣工后，按规定开展竣工环境保护验收。</w:t>
      </w:r>
    </w:p>
    <w:p w14:paraId="01EDEF0E" w14:textId="77777777" w:rsidR="00F5304E" w:rsidRDefault="00991BB9">
      <w:pPr>
        <w:spacing w:line="520" w:lineRule="exact"/>
        <w:ind w:firstLine="631"/>
        <w:rPr>
          <w:rFonts w:ascii="仿宋_GB2312" w:hAnsi="楷体" w:cs="宋体" w:hint="eastAsia"/>
          <w:kern w:val="0"/>
          <w:szCs w:val="32"/>
        </w:rPr>
      </w:pPr>
      <w:r>
        <w:rPr>
          <w:rFonts w:ascii="仿宋_GB2312" w:hAnsi="楷体" w:cs="宋体" w:hint="eastAsia"/>
          <w:kern w:val="0"/>
          <w:szCs w:val="32"/>
        </w:rPr>
        <w:t>四、工程规模、生产工艺以及污染防治措施等发生重大变动时，应按照法律法规的规定，重新履行相关审批手续。</w:t>
      </w:r>
    </w:p>
    <w:p w14:paraId="01EDEF0F" w14:textId="77777777" w:rsidR="00F5304E" w:rsidRDefault="00991BB9">
      <w:pPr>
        <w:spacing w:line="520" w:lineRule="exact"/>
        <w:ind w:firstLineChars="200" w:firstLine="632"/>
      </w:pPr>
      <w:r>
        <w:rPr>
          <w:rFonts w:ascii="仿宋" w:eastAsia="仿宋" w:hAnsi="仿宋" w:hint="eastAsia"/>
          <w:szCs w:val="32"/>
        </w:rPr>
        <w:t>五、</w:t>
      </w:r>
      <w:r>
        <w:rPr>
          <w:rFonts w:ascii="仿宋_GB2312" w:hint="eastAsia"/>
          <w:szCs w:val="32"/>
        </w:rPr>
        <w:t xml:space="preserve">我局委托三明市三元生态环境局组织开展“三同时”监督检查和日常监督管理工作。 </w:t>
      </w:r>
    </w:p>
    <w:p w14:paraId="01EDEF10" w14:textId="77777777" w:rsidR="00F5304E" w:rsidRDefault="00F5304E">
      <w:pPr>
        <w:rPr>
          <w:rFonts w:ascii="仿宋_GB2312" w:hAnsi="宋体" w:cs="宋体"/>
          <w:kern w:val="0"/>
          <w:szCs w:val="32"/>
        </w:rPr>
      </w:pPr>
    </w:p>
    <w:p w14:paraId="01EDEF11" w14:textId="77777777" w:rsidR="00F5304E" w:rsidRDefault="00F5304E">
      <w:pPr>
        <w:rPr>
          <w:rFonts w:ascii="仿宋_GB2312" w:hAnsi="宋体" w:cs="宋体"/>
          <w:kern w:val="0"/>
          <w:szCs w:val="32"/>
        </w:rPr>
      </w:pPr>
    </w:p>
    <w:p w14:paraId="01EDEF12" w14:textId="77777777" w:rsidR="00F5304E" w:rsidRDefault="00F5304E">
      <w:pPr>
        <w:rPr>
          <w:rFonts w:ascii="仿宋_GB2312" w:hAnsi="宋体" w:cs="宋体"/>
          <w:kern w:val="0"/>
          <w:szCs w:val="32"/>
        </w:rPr>
      </w:pPr>
    </w:p>
    <w:p w14:paraId="01EDEF13" w14:textId="77777777" w:rsidR="00F5304E" w:rsidRDefault="00991BB9">
      <w:pPr>
        <w:ind w:firstLineChars="1800" w:firstLine="5686"/>
        <w:rPr>
          <w:rFonts w:ascii="仿宋_GB2312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三明市生态环境局</w:t>
      </w:r>
    </w:p>
    <w:p w14:paraId="01EDEF14" w14:textId="5EAB46BE" w:rsidR="00F5304E" w:rsidRDefault="00991BB9">
      <w:pPr>
        <w:ind w:firstLineChars="1849" w:firstLine="5841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2022年</w:t>
      </w:r>
      <w:r>
        <w:rPr>
          <w:rFonts w:ascii="仿宋_GB2312"/>
          <w:szCs w:val="32"/>
        </w:rPr>
        <w:t>7</w:t>
      </w:r>
      <w:r>
        <w:rPr>
          <w:rFonts w:ascii="仿宋_GB2312" w:hint="eastAsia"/>
          <w:szCs w:val="32"/>
        </w:rPr>
        <w:t>月</w:t>
      </w:r>
      <w:r>
        <w:rPr>
          <w:rFonts w:ascii="仿宋_GB2312"/>
          <w:szCs w:val="32"/>
        </w:rPr>
        <w:t>11</w:t>
      </w:r>
      <w:r>
        <w:rPr>
          <w:rFonts w:ascii="仿宋_GB2312" w:hint="eastAsia"/>
          <w:szCs w:val="32"/>
        </w:rPr>
        <w:t xml:space="preserve">日   </w:t>
      </w:r>
    </w:p>
    <w:p w14:paraId="01EDEF15" w14:textId="77777777" w:rsidR="00F5304E" w:rsidRDefault="00F5304E">
      <w:pPr>
        <w:rPr>
          <w:b/>
        </w:rPr>
      </w:pPr>
    </w:p>
    <w:p w14:paraId="01EDEF16" w14:textId="77777777" w:rsidR="00F5304E" w:rsidRDefault="00991BB9">
      <w:pPr>
        <w:ind w:firstLine="631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（此件主动公开）</w:t>
      </w:r>
    </w:p>
    <w:p w14:paraId="01EDEF17" w14:textId="77777777" w:rsidR="00F5304E" w:rsidRDefault="00F5304E">
      <w:pPr>
        <w:rPr>
          <w:rFonts w:ascii="仿宋_GB2312" w:hAnsi="仿宋_GB2312" w:cs="仿宋_GB2312"/>
          <w:sz w:val="28"/>
          <w:szCs w:val="28"/>
        </w:rPr>
      </w:pPr>
    </w:p>
    <w:p w14:paraId="01EDEF18" w14:textId="77777777" w:rsidR="00F5304E" w:rsidRDefault="00991BB9">
      <w:pPr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    抄送：三明市三元生态环境局，</w:t>
      </w:r>
      <w:r>
        <w:rPr>
          <w:rFonts w:ascii="仿宋_GB2312" w:hAnsi="宋体" w:cs="宋体" w:hint="eastAsia"/>
          <w:kern w:val="0"/>
          <w:sz w:val="28"/>
          <w:szCs w:val="28"/>
        </w:rPr>
        <w:t>福州壹澜环保科技有限公司</w:t>
      </w:r>
      <w:r>
        <w:rPr>
          <w:rFonts w:ascii="仿宋_GB2312" w:hAnsi="仿宋_GB2312" w:cs="仿宋_GB2312" w:hint="eastAsia"/>
          <w:sz w:val="28"/>
          <w:szCs w:val="28"/>
        </w:rPr>
        <w:t>。</w:t>
      </w:r>
    </w:p>
    <w:sectPr w:rsidR="00F5304E">
      <w:footerReference w:type="even" r:id="rId7"/>
      <w:footerReference w:type="default" r:id="rId8"/>
      <w:pgSz w:w="11907" w:h="16840"/>
      <w:pgMar w:top="1531" w:right="1531" w:bottom="1531" w:left="1531" w:header="851" w:footer="1247" w:gutter="0"/>
      <w:pgNumType w:fmt="decimalFullWidth"/>
      <w:cols w:space="720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CC435" w14:textId="77777777" w:rsidR="00470862" w:rsidRDefault="00470862">
      <w:r>
        <w:separator/>
      </w:r>
    </w:p>
  </w:endnote>
  <w:endnote w:type="continuationSeparator" w:id="0">
    <w:p w14:paraId="01CBC2D9" w14:textId="77777777" w:rsidR="00470862" w:rsidRDefault="0047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altName w:val="Noto Serif Bengali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default"/>
    <w:sig w:usb0="00000001" w:usb1="4000205B" w:usb2="00000010" w:usb3="00000000" w:csb0="2000019F" w:csb1="00000000"/>
  </w:font>
  <w:font w:name="方正楷体简体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EF19" w14:textId="77777777" w:rsidR="00F5304E" w:rsidRDefault="00991BB9">
    <w:pPr>
      <w:pStyle w:val="a7"/>
      <w:framePr w:wrap="around" w:vAnchor="text" w:hAnchor="margin" w:xAlign="outside" w:y="1"/>
      <w:rPr>
        <w:rStyle w:val="ac"/>
        <w:rFonts w:ascii="仿宋_GB2312"/>
        <w:sz w:val="30"/>
        <w:szCs w:val="30"/>
      </w:rPr>
    </w:pPr>
    <w:r>
      <w:rPr>
        <w:rStyle w:val="ac"/>
        <w:rFonts w:ascii="仿宋_GB2312" w:hint="eastAsia"/>
        <w:sz w:val="30"/>
        <w:szCs w:val="30"/>
      </w:rPr>
      <w:t>—</w:t>
    </w:r>
    <w:r>
      <w:rPr>
        <w:rFonts w:ascii="仿宋_GB2312" w:hint="eastAsia"/>
        <w:sz w:val="30"/>
        <w:szCs w:val="30"/>
      </w:rPr>
      <w:fldChar w:fldCharType="begin"/>
    </w:r>
    <w:r>
      <w:rPr>
        <w:rStyle w:val="ac"/>
        <w:rFonts w:ascii="仿宋_GB2312" w:hint="eastAsia"/>
        <w:sz w:val="30"/>
        <w:szCs w:val="30"/>
      </w:rPr>
      <w:instrText xml:space="preserve">PAGE  </w:instrText>
    </w:r>
    <w:r>
      <w:rPr>
        <w:rFonts w:ascii="仿宋_GB2312" w:hint="eastAsia"/>
        <w:sz w:val="30"/>
        <w:szCs w:val="30"/>
      </w:rPr>
      <w:fldChar w:fldCharType="separate"/>
    </w:r>
    <w:r>
      <w:rPr>
        <w:rStyle w:val="ac"/>
        <w:rFonts w:ascii="仿宋_GB2312" w:hint="eastAsia"/>
        <w:sz w:val="30"/>
        <w:szCs w:val="30"/>
      </w:rPr>
      <w:t>４</w:t>
    </w:r>
    <w:r>
      <w:rPr>
        <w:rFonts w:ascii="仿宋_GB2312" w:hint="eastAsia"/>
        <w:sz w:val="30"/>
        <w:szCs w:val="30"/>
      </w:rPr>
      <w:fldChar w:fldCharType="end"/>
    </w:r>
    <w:r>
      <w:rPr>
        <w:rStyle w:val="ac"/>
        <w:rFonts w:ascii="仿宋_GB2312" w:hint="eastAsia"/>
        <w:sz w:val="30"/>
        <w:szCs w:val="30"/>
      </w:rPr>
      <w:t>—</w:t>
    </w:r>
  </w:p>
  <w:p w14:paraId="01EDEF1A" w14:textId="77777777" w:rsidR="00F5304E" w:rsidRDefault="00F5304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DEF1B" w14:textId="77777777" w:rsidR="00F5304E" w:rsidRDefault="00991BB9">
    <w:pPr>
      <w:pStyle w:val="a7"/>
      <w:framePr w:wrap="around" w:vAnchor="text" w:hAnchor="margin" w:xAlign="outside" w:y="1"/>
      <w:adjustRightInd w:val="0"/>
      <w:snapToGrid/>
      <w:ind w:leftChars="100" w:left="320" w:rightChars="100" w:right="320"/>
      <w:rPr>
        <w:rStyle w:val="ac"/>
        <w:rFonts w:ascii="宋体" w:eastAsia="宋体" w:hAnsi="宋体"/>
        <w:sz w:val="28"/>
        <w:szCs w:val="28"/>
      </w:rPr>
    </w:pPr>
    <w:r>
      <w:rPr>
        <w:rStyle w:val="ac"/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c"/>
        <w:rFonts w:ascii="宋体" w:eastAsia="宋体" w:hAnsi="宋体" w:hint="eastAsia"/>
        <w:sz w:val="28"/>
        <w:szCs w:val="28"/>
      </w:rPr>
      <w:instrText xml:space="preserve">PAGE  </w:instrText>
    </w:r>
    <w:r>
      <w:rPr>
        <w:rFonts w:ascii="宋体" w:eastAsia="宋体" w:hAnsi="宋体" w:hint="eastAsia"/>
        <w:sz w:val="28"/>
        <w:szCs w:val="28"/>
      </w:rPr>
      <w:fldChar w:fldCharType="separate"/>
    </w:r>
    <w:r w:rsidR="00BC426D">
      <w:rPr>
        <w:rStyle w:val="ac"/>
        <w:rFonts w:ascii="宋体" w:eastAsia="宋体" w:hAnsi="宋体" w:hint="eastAsia"/>
        <w:noProof/>
        <w:sz w:val="28"/>
        <w:szCs w:val="28"/>
      </w:rPr>
      <w:t>３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c"/>
        <w:rFonts w:ascii="宋体" w:eastAsia="宋体" w:hAnsi="宋体" w:hint="eastAsia"/>
        <w:sz w:val="28"/>
        <w:szCs w:val="28"/>
      </w:rPr>
      <w:t xml:space="preserve">—        </w:t>
    </w:r>
  </w:p>
  <w:p w14:paraId="01EDEF1C" w14:textId="77777777" w:rsidR="00F5304E" w:rsidRDefault="00F5304E">
    <w:pPr>
      <w:pStyle w:val="a7"/>
      <w:framePr w:wrap="around" w:vAnchor="text" w:hAnchor="margin" w:xAlign="center" w:y="1"/>
      <w:ind w:right="360" w:firstLine="360"/>
      <w:rPr>
        <w:rStyle w:val="ac"/>
        <w:rFonts w:ascii="仿宋_GB2312"/>
        <w:sz w:val="30"/>
      </w:rPr>
    </w:pPr>
  </w:p>
  <w:p w14:paraId="01EDEF1D" w14:textId="77777777" w:rsidR="00F5304E" w:rsidRDefault="00F5304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6F464" w14:textId="77777777" w:rsidR="00470862" w:rsidRDefault="00470862">
      <w:r>
        <w:separator/>
      </w:r>
    </w:p>
  </w:footnote>
  <w:footnote w:type="continuationSeparator" w:id="0">
    <w:p w14:paraId="270DF6B8" w14:textId="77777777" w:rsidR="00470862" w:rsidRDefault="00470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iYjFjMWI0MGNiOGM2NTgxMGIwOTRkZmQ0NDBkZjkifQ=="/>
  </w:docVars>
  <w:rsids>
    <w:rsidRoot w:val="00172A27"/>
    <w:rsid w:val="AE61E919"/>
    <w:rsid w:val="0000072C"/>
    <w:rsid w:val="000008E2"/>
    <w:rsid w:val="00003D97"/>
    <w:rsid w:val="00007832"/>
    <w:rsid w:val="00011121"/>
    <w:rsid w:val="0001234C"/>
    <w:rsid w:val="00012B92"/>
    <w:rsid w:val="00016A33"/>
    <w:rsid w:val="00027A9B"/>
    <w:rsid w:val="0003059F"/>
    <w:rsid w:val="0003063D"/>
    <w:rsid w:val="00034464"/>
    <w:rsid w:val="00035F94"/>
    <w:rsid w:val="00041C27"/>
    <w:rsid w:val="0005482B"/>
    <w:rsid w:val="00054A38"/>
    <w:rsid w:val="000554E3"/>
    <w:rsid w:val="00061005"/>
    <w:rsid w:val="00062BDE"/>
    <w:rsid w:val="00063F1D"/>
    <w:rsid w:val="00067BA8"/>
    <w:rsid w:val="00072C40"/>
    <w:rsid w:val="0008054B"/>
    <w:rsid w:val="000822ED"/>
    <w:rsid w:val="00090478"/>
    <w:rsid w:val="0009147D"/>
    <w:rsid w:val="00094157"/>
    <w:rsid w:val="000B6DFC"/>
    <w:rsid w:val="000C3312"/>
    <w:rsid w:val="000C7F61"/>
    <w:rsid w:val="000D154A"/>
    <w:rsid w:val="000D3AB1"/>
    <w:rsid w:val="000E1705"/>
    <w:rsid w:val="000F07DF"/>
    <w:rsid w:val="000F0F1C"/>
    <w:rsid w:val="000F3501"/>
    <w:rsid w:val="000F4C8B"/>
    <w:rsid w:val="00102BD9"/>
    <w:rsid w:val="00110894"/>
    <w:rsid w:val="00110F39"/>
    <w:rsid w:val="00113587"/>
    <w:rsid w:val="00113E87"/>
    <w:rsid w:val="00114FEC"/>
    <w:rsid w:val="00115F5E"/>
    <w:rsid w:val="0013679D"/>
    <w:rsid w:val="001429BD"/>
    <w:rsid w:val="00144ADE"/>
    <w:rsid w:val="00146C5B"/>
    <w:rsid w:val="00172A27"/>
    <w:rsid w:val="00181110"/>
    <w:rsid w:val="001813DA"/>
    <w:rsid w:val="0018183A"/>
    <w:rsid w:val="00182842"/>
    <w:rsid w:val="00183705"/>
    <w:rsid w:val="0019360D"/>
    <w:rsid w:val="001A2CD9"/>
    <w:rsid w:val="001A672E"/>
    <w:rsid w:val="001B2770"/>
    <w:rsid w:val="001B4B58"/>
    <w:rsid w:val="001B6BEC"/>
    <w:rsid w:val="001C218F"/>
    <w:rsid w:val="001C2526"/>
    <w:rsid w:val="001C5401"/>
    <w:rsid w:val="001D6078"/>
    <w:rsid w:val="001E1284"/>
    <w:rsid w:val="001F34DE"/>
    <w:rsid w:val="001F4AFF"/>
    <w:rsid w:val="00207FA6"/>
    <w:rsid w:val="002119DB"/>
    <w:rsid w:val="00232A90"/>
    <w:rsid w:val="00247910"/>
    <w:rsid w:val="0025317B"/>
    <w:rsid w:val="00256B6C"/>
    <w:rsid w:val="00263573"/>
    <w:rsid w:val="00271D8F"/>
    <w:rsid w:val="002728DE"/>
    <w:rsid w:val="00277CC3"/>
    <w:rsid w:val="00282DF1"/>
    <w:rsid w:val="0028325C"/>
    <w:rsid w:val="002856BF"/>
    <w:rsid w:val="00287BC3"/>
    <w:rsid w:val="00287F27"/>
    <w:rsid w:val="00292B34"/>
    <w:rsid w:val="002A0BA3"/>
    <w:rsid w:val="002A24EB"/>
    <w:rsid w:val="002A7ADE"/>
    <w:rsid w:val="002B2CBE"/>
    <w:rsid w:val="002D3BDC"/>
    <w:rsid w:val="002D779A"/>
    <w:rsid w:val="002F1DF1"/>
    <w:rsid w:val="00303583"/>
    <w:rsid w:val="00303C1F"/>
    <w:rsid w:val="00304527"/>
    <w:rsid w:val="003063FC"/>
    <w:rsid w:val="00310A28"/>
    <w:rsid w:val="00310C9B"/>
    <w:rsid w:val="003155B3"/>
    <w:rsid w:val="00315F54"/>
    <w:rsid w:val="00326000"/>
    <w:rsid w:val="003345EA"/>
    <w:rsid w:val="00341058"/>
    <w:rsid w:val="00346BC3"/>
    <w:rsid w:val="0034753C"/>
    <w:rsid w:val="003534AE"/>
    <w:rsid w:val="00362404"/>
    <w:rsid w:val="003729C8"/>
    <w:rsid w:val="0038547D"/>
    <w:rsid w:val="00386414"/>
    <w:rsid w:val="003908CD"/>
    <w:rsid w:val="00393E15"/>
    <w:rsid w:val="00395E82"/>
    <w:rsid w:val="00396195"/>
    <w:rsid w:val="0039728F"/>
    <w:rsid w:val="003A7120"/>
    <w:rsid w:val="003B78BA"/>
    <w:rsid w:val="003C338E"/>
    <w:rsid w:val="003C517C"/>
    <w:rsid w:val="003D0681"/>
    <w:rsid w:val="003D345C"/>
    <w:rsid w:val="003D6C5B"/>
    <w:rsid w:val="003E0B25"/>
    <w:rsid w:val="003F6475"/>
    <w:rsid w:val="0040477F"/>
    <w:rsid w:val="00404CA5"/>
    <w:rsid w:val="00405502"/>
    <w:rsid w:val="00421834"/>
    <w:rsid w:val="00422D44"/>
    <w:rsid w:val="004400B8"/>
    <w:rsid w:val="0044034B"/>
    <w:rsid w:val="00443C6B"/>
    <w:rsid w:val="004572F4"/>
    <w:rsid w:val="00470862"/>
    <w:rsid w:val="00481336"/>
    <w:rsid w:val="00492C05"/>
    <w:rsid w:val="004B2CB9"/>
    <w:rsid w:val="004B5362"/>
    <w:rsid w:val="004C2044"/>
    <w:rsid w:val="004C4FD7"/>
    <w:rsid w:val="004E0698"/>
    <w:rsid w:val="004F05E0"/>
    <w:rsid w:val="00505191"/>
    <w:rsid w:val="00520BB4"/>
    <w:rsid w:val="00522A10"/>
    <w:rsid w:val="00523A2C"/>
    <w:rsid w:val="00527FD1"/>
    <w:rsid w:val="00533D5C"/>
    <w:rsid w:val="00542AF6"/>
    <w:rsid w:val="0054333F"/>
    <w:rsid w:val="0054341C"/>
    <w:rsid w:val="0055021F"/>
    <w:rsid w:val="005740AF"/>
    <w:rsid w:val="00580335"/>
    <w:rsid w:val="00584D65"/>
    <w:rsid w:val="005873E3"/>
    <w:rsid w:val="005A0BBC"/>
    <w:rsid w:val="005A2A6E"/>
    <w:rsid w:val="005A461C"/>
    <w:rsid w:val="005A4F11"/>
    <w:rsid w:val="005B166D"/>
    <w:rsid w:val="005B49C9"/>
    <w:rsid w:val="005B4EE7"/>
    <w:rsid w:val="005C2E0A"/>
    <w:rsid w:val="005C43BE"/>
    <w:rsid w:val="005D0A0D"/>
    <w:rsid w:val="005D4163"/>
    <w:rsid w:val="005E21EA"/>
    <w:rsid w:val="005E2633"/>
    <w:rsid w:val="005E2890"/>
    <w:rsid w:val="005E336D"/>
    <w:rsid w:val="0060162A"/>
    <w:rsid w:val="00612269"/>
    <w:rsid w:val="006216FC"/>
    <w:rsid w:val="00625AEC"/>
    <w:rsid w:val="006301E6"/>
    <w:rsid w:val="00651AD9"/>
    <w:rsid w:val="0065518F"/>
    <w:rsid w:val="006572C8"/>
    <w:rsid w:val="006604CA"/>
    <w:rsid w:val="00666625"/>
    <w:rsid w:val="00666A99"/>
    <w:rsid w:val="00671D0A"/>
    <w:rsid w:val="0067472B"/>
    <w:rsid w:val="00687537"/>
    <w:rsid w:val="00690348"/>
    <w:rsid w:val="00691C66"/>
    <w:rsid w:val="006947DD"/>
    <w:rsid w:val="00697836"/>
    <w:rsid w:val="006A7256"/>
    <w:rsid w:val="006B0B83"/>
    <w:rsid w:val="006B15C3"/>
    <w:rsid w:val="006B4377"/>
    <w:rsid w:val="006C7FB4"/>
    <w:rsid w:val="006D0C0E"/>
    <w:rsid w:val="006E079A"/>
    <w:rsid w:val="006E0F22"/>
    <w:rsid w:val="006E0F48"/>
    <w:rsid w:val="006E2E66"/>
    <w:rsid w:val="006E5C43"/>
    <w:rsid w:val="006E79CB"/>
    <w:rsid w:val="006F053C"/>
    <w:rsid w:val="006F0FFE"/>
    <w:rsid w:val="006F5DBE"/>
    <w:rsid w:val="006F7DC7"/>
    <w:rsid w:val="00703C81"/>
    <w:rsid w:val="007104E3"/>
    <w:rsid w:val="00717683"/>
    <w:rsid w:val="007177CB"/>
    <w:rsid w:val="00717B38"/>
    <w:rsid w:val="007201A7"/>
    <w:rsid w:val="00720CE5"/>
    <w:rsid w:val="00724BD9"/>
    <w:rsid w:val="00735C86"/>
    <w:rsid w:val="00740E02"/>
    <w:rsid w:val="00744C51"/>
    <w:rsid w:val="00745A8B"/>
    <w:rsid w:val="007467C8"/>
    <w:rsid w:val="00746A15"/>
    <w:rsid w:val="007553B6"/>
    <w:rsid w:val="00760AD1"/>
    <w:rsid w:val="00761C21"/>
    <w:rsid w:val="00763F84"/>
    <w:rsid w:val="0077381B"/>
    <w:rsid w:val="007773A4"/>
    <w:rsid w:val="00781D0D"/>
    <w:rsid w:val="00787978"/>
    <w:rsid w:val="0079025F"/>
    <w:rsid w:val="007913B2"/>
    <w:rsid w:val="00791D2B"/>
    <w:rsid w:val="007A3B2C"/>
    <w:rsid w:val="007A4562"/>
    <w:rsid w:val="007A55E4"/>
    <w:rsid w:val="007A5E43"/>
    <w:rsid w:val="007C22EA"/>
    <w:rsid w:val="007D5BD6"/>
    <w:rsid w:val="007E0F43"/>
    <w:rsid w:val="007E1BC0"/>
    <w:rsid w:val="007E1DDF"/>
    <w:rsid w:val="007E59C4"/>
    <w:rsid w:val="008000AC"/>
    <w:rsid w:val="00804B7C"/>
    <w:rsid w:val="00806EDB"/>
    <w:rsid w:val="00827A2B"/>
    <w:rsid w:val="008318C7"/>
    <w:rsid w:val="0084428C"/>
    <w:rsid w:val="008465F1"/>
    <w:rsid w:val="00847927"/>
    <w:rsid w:val="00851C1E"/>
    <w:rsid w:val="00860B78"/>
    <w:rsid w:val="00872E4A"/>
    <w:rsid w:val="008843FC"/>
    <w:rsid w:val="00884853"/>
    <w:rsid w:val="00892012"/>
    <w:rsid w:val="008924FD"/>
    <w:rsid w:val="008947CC"/>
    <w:rsid w:val="008975AF"/>
    <w:rsid w:val="0089766C"/>
    <w:rsid w:val="008A1838"/>
    <w:rsid w:val="008A6186"/>
    <w:rsid w:val="008B1579"/>
    <w:rsid w:val="008B2AB0"/>
    <w:rsid w:val="008B3914"/>
    <w:rsid w:val="008B43F0"/>
    <w:rsid w:val="008C3C96"/>
    <w:rsid w:val="008D55E2"/>
    <w:rsid w:val="008D7426"/>
    <w:rsid w:val="008F0757"/>
    <w:rsid w:val="008F26F0"/>
    <w:rsid w:val="008F3586"/>
    <w:rsid w:val="008F6051"/>
    <w:rsid w:val="00901718"/>
    <w:rsid w:val="00906DBF"/>
    <w:rsid w:val="009115D0"/>
    <w:rsid w:val="00914756"/>
    <w:rsid w:val="00916592"/>
    <w:rsid w:val="00924369"/>
    <w:rsid w:val="0093679F"/>
    <w:rsid w:val="00942721"/>
    <w:rsid w:val="00945438"/>
    <w:rsid w:val="009461A0"/>
    <w:rsid w:val="00947D31"/>
    <w:rsid w:val="00961970"/>
    <w:rsid w:val="00962F1B"/>
    <w:rsid w:val="00974DE4"/>
    <w:rsid w:val="009769AE"/>
    <w:rsid w:val="00985735"/>
    <w:rsid w:val="00991BB9"/>
    <w:rsid w:val="009A4B7D"/>
    <w:rsid w:val="009B1553"/>
    <w:rsid w:val="009B5C82"/>
    <w:rsid w:val="009B7348"/>
    <w:rsid w:val="009C0516"/>
    <w:rsid w:val="009C3D24"/>
    <w:rsid w:val="009C46D1"/>
    <w:rsid w:val="009C73D8"/>
    <w:rsid w:val="009D12D0"/>
    <w:rsid w:val="009D5608"/>
    <w:rsid w:val="009E19CB"/>
    <w:rsid w:val="009E47EA"/>
    <w:rsid w:val="009F2DB8"/>
    <w:rsid w:val="009F61B2"/>
    <w:rsid w:val="00A01F01"/>
    <w:rsid w:val="00A039EC"/>
    <w:rsid w:val="00A04F91"/>
    <w:rsid w:val="00A078F2"/>
    <w:rsid w:val="00A21F04"/>
    <w:rsid w:val="00A23B6E"/>
    <w:rsid w:val="00A23BEC"/>
    <w:rsid w:val="00A23FC6"/>
    <w:rsid w:val="00A27BF4"/>
    <w:rsid w:val="00A30ED6"/>
    <w:rsid w:val="00A33727"/>
    <w:rsid w:val="00A3513D"/>
    <w:rsid w:val="00A469F0"/>
    <w:rsid w:val="00A50B8E"/>
    <w:rsid w:val="00A50E22"/>
    <w:rsid w:val="00A51BDC"/>
    <w:rsid w:val="00A626BE"/>
    <w:rsid w:val="00A67633"/>
    <w:rsid w:val="00A676D8"/>
    <w:rsid w:val="00A67B6F"/>
    <w:rsid w:val="00A72BFA"/>
    <w:rsid w:val="00A73555"/>
    <w:rsid w:val="00A77AAC"/>
    <w:rsid w:val="00A85BE8"/>
    <w:rsid w:val="00AA3E75"/>
    <w:rsid w:val="00AA6773"/>
    <w:rsid w:val="00AB23D5"/>
    <w:rsid w:val="00AB5F4B"/>
    <w:rsid w:val="00AB6F96"/>
    <w:rsid w:val="00AC4310"/>
    <w:rsid w:val="00AD4C03"/>
    <w:rsid w:val="00AD600C"/>
    <w:rsid w:val="00AD7113"/>
    <w:rsid w:val="00AF41F3"/>
    <w:rsid w:val="00B02BB9"/>
    <w:rsid w:val="00B15FD5"/>
    <w:rsid w:val="00B22A11"/>
    <w:rsid w:val="00B230E6"/>
    <w:rsid w:val="00B26CCD"/>
    <w:rsid w:val="00B31750"/>
    <w:rsid w:val="00B333E9"/>
    <w:rsid w:val="00B33EE0"/>
    <w:rsid w:val="00B518BA"/>
    <w:rsid w:val="00B51C9C"/>
    <w:rsid w:val="00B53D9B"/>
    <w:rsid w:val="00B623B8"/>
    <w:rsid w:val="00B67E84"/>
    <w:rsid w:val="00B7752D"/>
    <w:rsid w:val="00B81C81"/>
    <w:rsid w:val="00B859F3"/>
    <w:rsid w:val="00B907F3"/>
    <w:rsid w:val="00B92631"/>
    <w:rsid w:val="00B955FD"/>
    <w:rsid w:val="00B97057"/>
    <w:rsid w:val="00BB0BF0"/>
    <w:rsid w:val="00BC209D"/>
    <w:rsid w:val="00BC21B5"/>
    <w:rsid w:val="00BC426D"/>
    <w:rsid w:val="00BC6703"/>
    <w:rsid w:val="00BD2CE4"/>
    <w:rsid w:val="00BD50EB"/>
    <w:rsid w:val="00C0056D"/>
    <w:rsid w:val="00C021E7"/>
    <w:rsid w:val="00C05E3C"/>
    <w:rsid w:val="00C1037B"/>
    <w:rsid w:val="00C16307"/>
    <w:rsid w:val="00C2232C"/>
    <w:rsid w:val="00C43F1F"/>
    <w:rsid w:val="00C5511D"/>
    <w:rsid w:val="00C615C3"/>
    <w:rsid w:val="00C70EEC"/>
    <w:rsid w:val="00C7681B"/>
    <w:rsid w:val="00C83BA1"/>
    <w:rsid w:val="00C8540D"/>
    <w:rsid w:val="00C85D1C"/>
    <w:rsid w:val="00C85EFD"/>
    <w:rsid w:val="00C86F5A"/>
    <w:rsid w:val="00C95CAD"/>
    <w:rsid w:val="00CA1465"/>
    <w:rsid w:val="00CA4514"/>
    <w:rsid w:val="00CA5E2F"/>
    <w:rsid w:val="00CB2338"/>
    <w:rsid w:val="00CB3514"/>
    <w:rsid w:val="00CB35D5"/>
    <w:rsid w:val="00CB5219"/>
    <w:rsid w:val="00CB587A"/>
    <w:rsid w:val="00CB618D"/>
    <w:rsid w:val="00CC270B"/>
    <w:rsid w:val="00CC2F83"/>
    <w:rsid w:val="00CC6057"/>
    <w:rsid w:val="00CC6621"/>
    <w:rsid w:val="00CD099A"/>
    <w:rsid w:val="00CD117C"/>
    <w:rsid w:val="00CF054E"/>
    <w:rsid w:val="00CF0EDE"/>
    <w:rsid w:val="00CF1D19"/>
    <w:rsid w:val="00D049D5"/>
    <w:rsid w:val="00D1254A"/>
    <w:rsid w:val="00D14E1E"/>
    <w:rsid w:val="00D16145"/>
    <w:rsid w:val="00D25327"/>
    <w:rsid w:val="00D314E8"/>
    <w:rsid w:val="00D3323C"/>
    <w:rsid w:val="00D34D85"/>
    <w:rsid w:val="00D36C16"/>
    <w:rsid w:val="00D43506"/>
    <w:rsid w:val="00D448D3"/>
    <w:rsid w:val="00D627EB"/>
    <w:rsid w:val="00D678FD"/>
    <w:rsid w:val="00D8202C"/>
    <w:rsid w:val="00D83B63"/>
    <w:rsid w:val="00D958BF"/>
    <w:rsid w:val="00DC15BD"/>
    <w:rsid w:val="00DC3425"/>
    <w:rsid w:val="00DC3CC0"/>
    <w:rsid w:val="00DC47AB"/>
    <w:rsid w:val="00DC4FD1"/>
    <w:rsid w:val="00DE3DE9"/>
    <w:rsid w:val="00DE6EE7"/>
    <w:rsid w:val="00DE782B"/>
    <w:rsid w:val="00DF3005"/>
    <w:rsid w:val="00DF5A48"/>
    <w:rsid w:val="00E12753"/>
    <w:rsid w:val="00E23A8B"/>
    <w:rsid w:val="00E26583"/>
    <w:rsid w:val="00E3514C"/>
    <w:rsid w:val="00E411DF"/>
    <w:rsid w:val="00E4174C"/>
    <w:rsid w:val="00E43F3E"/>
    <w:rsid w:val="00E44A99"/>
    <w:rsid w:val="00E45E4E"/>
    <w:rsid w:val="00E5267F"/>
    <w:rsid w:val="00E8099F"/>
    <w:rsid w:val="00E91E1E"/>
    <w:rsid w:val="00E92365"/>
    <w:rsid w:val="00E95E9E"/>
    <w:rsid w:val="00EA16C2"/>
    <w:rsid w:val="00EA2354"/>
    <w:rsid w:val="00EA55AC"/>
    <w:rsid w:val="00EA59F1"/>
    <w:rsid w:val="00EB0884"/>
    <w:rsid w:val="00EB6A86"/>
    <w:rsid w:val="00EC1AFB"/>
    <w:rsid w:val="00EC1B00"/>
    <w:rsid w:val="00EC21E7"/>
    <w:rsid w:val="00EE3C38"/>
    <w:rsid w:val="00EE4560"/>
    <w:rsid w:val="00EE49FA"/>
    <w:rsid w:val="00EE74E6"/>
    <w:rsid w:val="00EF5343"/>
    <w:rsid w:val="00EF5C2E"/>
    <w:rsid w:val="00EF7A65"/>
    <w:rsid w:val="00F03047"/>
    <w:rsid w:val="00F0453D"/>
    <w:rsid w:val="00F05EE0"/>
    <w:rsid w:val="00F070D8"/>
    <w:rsid w:val="00F23801"/>
    <w:rsid w:val="00F32525"/>
    <w:rsid w:val="00F413C1"/>
    <w:rsid w:val="00F41AB7"/>
    <w:rsid w:val="00F42A92"/>
    <w:rsid w:val="00F44F9A"/>
    <w:rsid w:val="00F45CAA"/>
    <w:rsid w:val="00F47825"/>
    <w:rsid w:val="00F5304E"/>
    <w:rsid w:val="00F833B5"/>
    <w:rsid w:val="00F9438C"/>
    <w:rsid w:val="00F9582F"/>
    <w:rsid w:val="00F96362"/>
    <w:rsid w:val="00FA7FFE"/>
    <w:rsid w:val="00FB6E79"/>
    <w:rsid w:val="00FC566D"/>
    <w:rsid w:val="00FC6387"/>
    <w:rsid w:val="00FD16B5"/>
    <w:rsid w:val="00FD24DC"/>
    <w:rsid w:val="00FE0D7D"/>
    <w:rsid w:val="00FE1513"/>
    <w:rsid w:val="00FF2A47"/>
    <w:rsid w:val="00FF59C0"/>
    <w:rsid w:val="03647E8B"/>
    <w:rsid w:val="044519AD"/>
    <w:rsid w:val="04666F3E"/>
    <w:rsid w:val="054E2E46"/>
    <w:rsid w:val="05FC0103"/>
    <w:rsid w:val="06A26F39"/>
    <w:rsid w:val="081F45B7"/>
    <w:rsid w:val="08352100"/>
    <w:rsid w:val="08F1358C"/>
    <w:rsid w:val="0A8571A3"/>
    <w:rsid w:val="0AE54B03"/>
    <w:rsid w:val="0B11223D"/>
    <w:rsid w:val="0BA12A16"/>
    <w:rsid w:val="0C0F522B"/>
    <w:rsid w:val="0C3B18D1"/>
    <w:rsid w:val="0E2E4935"/>
    <w:rsid w:val="0E4844B3"/>
    <w:rsid w:val="0EC64DA1"/>
    <w:rsid w:val="10087D28"/>
    <w:rsid w:val="10490B08"/>
    <w:rsid w:val="11BD33DF"/>
    <w:rsid w:val="13107188"/>
    <w:rsid w:val="13311267"/>
    <w:rsid w:val="13321926"/>
    <w:rsid w:val="13382451"/>
    <w:rsid w:val="13BB0EA8"/>
    <w:rsid w:val="13C40404"/>
    <w:rsid w:val="15D23569"/>
    <w:rsid w:val="16240CBA"/>
    <w:rsid w:val="163B2E6D"/>
    <w:rsid w:val="16753229"/>
    <w:rsid w:val="17FA2819"/>
    <w:rsid w:val="188202D4"/>
    <w:rsid w:val="18C133B4"/>
    <w:rsid w:val="193425CC"/>
    <w:rsid w:val="1C3E1BC0"/>
    <w:rsid w:val="1CAD4631"/>
    <w:rsid w:val="1CEB6A28"/>
    <w:rsid w:val="1D110DE5"/>
    <w:rsid w:val="1E183175"/>
    <w:rsid w:val="1E663E98"/>
    <w:rsid w:val="1ED512DC"/>
    <w:rsid w:val="1F5A3B3A"/>
    <w:rsid w:val="229D035A"/>
    <w:rsid w:val="23E623D1"/>
    <w:rsid w:val="25141270"/>
    <w:rsid w:val="271B1BA6"/>
    <w:rsid w:val="27BB308C"/>
    <w:rsid w:val="282B323D"/>
    <w:rsid w:val="296E7146"/>
    <w:rsid w:val="29D3225A"/>
    <w:rsid w:val="2A39163B"/>
    <w:rsid w:val="2AC169EC"/>
    <w:rsid w:val="2B4652D5"/>
    <w:rsid w:val="2C344C48"/>
    <w:rsid w:val="2C8F1047"/>
    <w:rsid w:val="2C9A5884"/>
    <w:rsid w:val="2CB73F87"/>
    <w:rsid w:val="2D421751"/>
    <w:rsid w:val="2DE14D9D"/>
    <w:rsid w:val="2F166607"/>
    <w:rsid w:val="2FE659A4"/>
    <w:rsid w:val="31615080"/>
    <w:rsid w:val="32E24C5D"/>
    <w:rsid w:val="34546C87"/>
    <w:rsid w:val="350450D8"/>
    <w:rsid w:val="35061DB3"/>
    <w:rsid w:val="350C48B1"/>
    <w:rsid w:val="383B10EA"/>
    <w:rsid w:val="388C7263"/>
    <w:rsid w:val="38B57E9D"/>
    <w:rsid w:val="38C21B70"/>
    <w:rsid w:val="39B01F1E"/>
    <w:rsid w:val="3AB553E0"/>
    <w:rsid w:val="3AB77C50"/>
    <w:rsid w:val="3AF47853"/>
    <w:rsid w:val="3B5B29C4"/>
    <w:rsid w:val="3D2A4BB2"/>
    <w:rsid w:val="3E9D1A98"/>
    <w:rsid w:val="40405405"/>
    <w:rsid w:val="4176383B"/>
    <w:rsid w:val="417D7191"/>
    <w:rsid w:val="42175377"/>
    <w:rsid w:val="42662ADC"/>
    <w:rsid w:val="428C3FA3"/>
    <w:rsid w:val="42CF6345"/>
    <w:rsid w:val="42FF5A8B"/>
    <w:rsid w:val="43A07135"/>
    <w:rsid w:val="441909A9"/>
    <w:rsid w:val="47780642"/>
    <w:rsid w:val="48642788"/>
    <w:rsid w:val="48CF0988"/>
    <w:rsid w:val="496D0A6C"/>
    <w:rsid w:val="4A7C2A8D"/>
    <w:rsid w:val="4AD108C6"/>
    <w:rsid w:val="4AE3327D"/>
    <w:rsid w:val="4C4129DD"/>
    <w:rsid w:val="4CD102CF"/>
    <w:rsid w:val="4DA15305"/>
    <w:rsid w:val="4E477673"/>
    <w:rsid w:val="4FB6549B"/>
    <w:rsid w:val="50796B70"/>
    <w:rsid w:val="51712CDC"/>
    <w:rsid w:val="56353463"/>
    <w:rsid w:val="56966AA2"/>
    <w:rsid w:val="582206F6"/>
    <w:rsid w:val="58836506"/>
    <w:rsid w:val="58DA3A44"/>
    <w:rsid w:val="5A9A1BF6"/>
    <w:rsid w:val="5B182B3E"/>
    <w:rsid w:val="5B2F6FC6"/>
    <w:rsid w:val="5C3C087D"/>
    <w:rsid w:val="5CA24060"/>
    <w:rsid w:val="5DAD6C9E"/>
    <w:rsid w:val="5FCE508B"/>
    <w:rsid w:val="61587421"/>
    <w:rsid w:val="617B2FFB"/>
    <w:rsid w:val="61A36035"/>
    <w:rsid w:val="62435FB0"/>
    <w:rsid w:val="62B015E6"/>
    <w:rsid w:val="62E94A1A"/>
    <w:rsid w:val="63B02CAF"/>
    <w:rsid w:val="64295E95"/>
    <w:rsid w:val="692D19A8"/>
    <w:rsid w:val="69726D86"/>
    <w:rsid w:val="6AA94379"/>
    <w:rsid w:val="6AAC4BE3"/>
    <w:rsid w:val="6B6553F2"/>
    <w:rsid w:val="6B740DBB"/>
    <w:rsid w:val="6C5408F0"/>
    <w:rsid w:val="6CAE27A6"/>
    <w:rsid w:val="6CC7031F"/>
    <w:rsid w:val="6E9710C1"/>
    <w:rsid w:val="6F5B569D"/>
    <w:rsid w:val="70E126E3"/>
    <w:rsid w:val="717575A9"/>
    <w:rsid w:val="72B8768D"/>
    <w:rsid w:val="73F40317"/>
    <w:rsid w:val="74634C59"/>
    <w:rsid w:val="75071E99"/>
    <w:rsid w:val="75556142"/>
    <w:rsid w:val="775831D9"/>
    <w:rsid w:val="79B32B39"/>
    <w:rsid w:val="79DC428B"/>
    <w:rsid w:val="7A300150"/>
    <w:rsid w:val="7B8C6A22"/>
    <w:rsid w:val="7C9212D3"/>
    <w:rsid w:val="7D4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DEEFB"/>
  <w15:docId w15:val="{E231CC0F-78E3-4B7E-BACE-D2A5C7F4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="567"/>
    </w:pPr>
    <w:rPr>
      <w:rFonts w:eastAsia="宋体"/>
      <w:sz w:val="28"/>
    </w:rPr>
  </w:style>
  <w:style w:type="paragraph" w:styleId="a4">
    <w:name w:val="Body Text"/>
    <w:basedOn w:val="a"/>
    <w:qFormat/>
    <w:pPr>
      <w:snapToGrid w:val="0"/>
    </w:pPr>
    <w:rPr>
      <w:sz w:val="24"/>
    </w:rPr>
  </w:style>
  <w:style w:type="paragraph" w:styleId="a5">
    <w:name w:val="Body Text Indent"/>
    <w:basedOn w:val="a"/>
    <w:qFormat/>
    <w:pPr>
      <w:ind w:firstLineChars="225" w:firstLine="630"/>
    </w:pPr>
    <w:rPr>
      <w:rFonts w:ascii="仿宋_GB2312" w:hAnsi="Garamond"/>
      <w:sz w:val="28"/>
      <w:szCs w:val="24"/>
    </w:rPr>
  </w:style>
  <w:style w:type="paragraph" w:styleId="a6">
    <w:name w:val="Date"/>
    <w:basedOn w:val="a"/>
    <w:next w:val="a"/>
    <w:qFormat/>
    <w:pPr>
      <w:ind w:leftChars="2500" w:left="100"/>
    </w:pPr>
    <w:rPr>
      <w:rFonts w:ascii="仿宋_GB2312" w:hAnsi="Garamond"/>
      <w:sz w:val="28"/>
      <w:szCs w:val="24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0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"/>
    <w:qFormat/>
    <w:pPr>
      <w:ind w:left="200" w:hangingChars="200" w:hanging="200"/>
    </w:pPr>
  </w:style>
  <w:style w:type="paragraph" w:styleId="aa">
    <w:name w:val="Body Text First Indent"/>
    <w:basedOn w:val="a4"/>
    <w:next w:val="a"/>
    <w:qFormat/>
    <w:pPr>
      <w:spacing w:after="120"/>
      <w:ind w:firstLineChars="100" w:firstLine="420"/>
    </w:pPr>
    <w:rPr>
      <w:sz w:val="21"/>
      <w:szCs w:val="24"/>
    </w:rPr>
  </w:style>
  <w:style w:type="paragraph" w:styleId="2">
    <w:name w:val="Body Text First Indent 2"/>
    <w:basedOn w:val="a"/>
    <w:next w:val="aa"/>
    <w:qFormat/>
    <w:pPr>
      <w:widowControl/>
      <w:autoSpaceDE w:val="0"/>
      <w:autoSpaceDN w:val="0"/>
      <w:spacing w:line="360" w:lineRule="auto"/>
      <w:ind w:firstLineChars="200" w:firstLine="420"/>
      <w:jc w:val="left"/>
    </w:pPr>
    <w:rPr>
      <w:rFonts w:ascii="Calibri" w:hAnsi="Calibri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</w:style>
  <w:style w:type="character" w:styleId="ad">
    <w:name w:val="Hyperlink"/>
    <w:basedOn w:val="a0"/>
    <w:qFormat/>
    <w:rPr>
      <w:color w:val="0000FF"/>
      <w:u w:val="single"/>
    </w:rPr>
  </w:style>
  <w:style w:type="character" w:customStyle="1" w:styleId="Char">
    <w:name w:val="正文缩进 Char"/>
    <w:link w:val="a3"/>
    <w:qFormat/>
    <w:rPr>
      <w:rFonts w:eastAsia="宋体"/>
      <w:kern w:val="2"/>
      <w:sz w:val="28"/>
      <w:lang w:val="en-US" w:eastAsia="zh-CN" w:bidi="ar-SA"/>
    </w:rPr>
  </w:style>
  <w:style w:type="character" w:customStyle="1" w:styleId="Char0">
    <w:name w:val="页眉 Char"/>
    <w:link w:val="a8"/>
    <w:qFormat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5CharChar">
    <w:name w:val="5文章(治) Char Char"/>
    <w:semiHidden/>
    <w:qFormat/>
    <w:rPr>
      <w:rFonts w:ascii="Arial" w:eastAsia="宋体" w:hAnsi="Arial" w:cs="Tahoma"/>
      <w:snapToGrid w:val="0"/>
      <w:sz w:val="24"/>
      <w:szCs w:val="21"/>
      <w:lang w:val="en-US" w:eastAsia="zh-CN" w:bidi="ar-SA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宋体" w:eastAsia="Times New Roman" w:hAnsi="宋体" w:cs="Verdana"/>
      <w:b/>
      <w:kern w:val="0"/>
      <w:sz w:val="21"/>
      <w:lang w:eastAsia="en-US"/>
    </w:rPr>
  </w:style>
  <w:style w:type="paragraph" w:customStyle="1" w:styleId="ae">
    <w:name w:val="表表表表"/>
    <w:basedOn w:val="af"/>
    <w:qFormat/>
    <w:pPr>
      <w:spacing w:before="0" w:after="0" w:line="240" w:lineRule="auto"/>
    </w:pPr>
    <w:rPr>
      <w:rFonts w:eastAsia="方正楷体简体"/>
      <w:sz w:val="21"/>
      <w:szCs w:val="21"/>
    </w:rPr>
  </w:style>
  <w:style w:type="paragraph" w:customStyle="1" w:styleId="af">
    <w:name w:val="表格文字"/>
    <w:basedOn w:val="a"/>
    <w:qFormat/>
    <w:pPr>
      <w:spacing w:before="60" w:after="60" w:line="240" w:lineRule="atLeast"/>
      <w:jc w:val="center"/>
    </w:pPr>
    <w:rPr>
      <w:rFonts w:eastAsia="宋体"/>
      <w:sz w:val="24"/>
      <w:szCs w:val="24"/>
    </w:rPr>
  </w:style>
  <w:style w:type="paragraph" w:customStyle="1" w:styleId="Char1CharCharCharCharCharCharCharCharChar">
    <w:name w:val="Char1 Char Char Char Char Char Char Char Char Char"/>
    <w:basedOn w:val="a"/>
    <w:qFormat/>
    <w:pPr>
      <w:spacing w:line="360" w:lineRule="auto"/>
      <w:ind w:firstLineChars="200" w:firstLine="200"/>
    </w:pPr>
    <w:rPr>
      <w:rFonts w:eastAsia="宋体"/>
      <w:sz w:val="21"/>
      <w:szCs w:val="24"/>
    </w:rPr>
  </w:style>
  <w:style w:type="paragraph" w:customStyle="1" w:styleId="CharCharCharChar">
    <w:name w:val="Char Char Char Char"/>
    <w:basedOn w:val="a"/>
    <w:qFormat/>
    <w:pPr>
      <w:spacing w:line="360" w:lineRule="auto"/>
    </w:pPr>
    <w:rPr>
      <w:rFonts w:ascii="宋体" w:eastAsia="宋体" w:hAnsi="宋体"/>
      <w:sz w:val="22"/>
      <w:szCs w:val="24"/>
    </w:rPr>
  </w:style>
  <w:style w:type="paragraph" w:customStyle="1" w:styleId="Char4CharCharChar">
    <w:name w:val="Char4 Char Char Char"/>
    <w:basedOn w:val="6"/>
    <w:qFormat/>
    <w:pPr>
      <w:spacing w:line="360" w:lineRule="auto"/>
      <w:ind w:firstLineChars="200" w:firstLine="200"/>
    </w:pPr>
    <w:rPr>
      <w:rFonts w:ascii="宋体" w:hAnsi="宋体" w:cs="宋体"/>
      <w:sz w:val="28"/>
    </w:rPr>
  </w:style>
  <w:style w:type="paragraph" w:customStyle="1" w:styleId="ParaCharCharCharChar">
    <w:name w:val="默认段落字体 Para Char Char Char Char"/>
    <w:basedOn w:val="a"/>
    <w:semiHidden/>
    <w:qFormat/>
    <w:rPr>
      <w:rFonts w:ascii="宋体" w:eastAsia="宋体"/>
      <w:kern w:val="0"/>
      <w:sz w:val="18"/>
      <w:u w:val="single"/>
    </w:rPr>
  </w:style>
  <w:style w:type="paragraph" w:customStyle="1" w:styleId="CharCharChar2CharChar">
    <w:name w:val="Char Char Char2 Char Char"/>
    <w:basedOn w:val="a"/>
    <w:qFormat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206</Words>
  <Characters>1180</Characters>
  <Application>Microsoft Office Word</Application>
  <DocSecurity>0</DocSecurity>
  <Lines>9</Lines>
  <Paragraphs>2</Paragraphs>
  <ScaleCrop>false</ScaleCrop>
  <Company>MC SYSTEM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16</cp:revision>
  <cp:lastPrinted>2019-06-24T14:11:00Z</cp:lastPrinted>
  <dcterms:created xsi:type="dcterms:W3CDTF">2021-08-17T17:41:00Z</dcterms:created>
  <dcterms:modified xsi:type="dcterms:W3CDTF">2022-07-12T03:12:00Z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1A17B73641BA4586ABB1926874826842</vt:lpwstr>
  </property>
</Properties>
</file>