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B4" w:rsidRPr="00FA26C1" w:rsidRDefault="00BD17B4" w:rsidP="00BD17B4">
      <w:pPr>
        <w:ind w:firstLine="63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: </w:t>
      </w:r>
      <w:r>
        <w:rPr>
          <w:rFonts w:hint="eastAsia"/>
          <w:b/>
          <w:bCs/>
          <w:sz w:val="32"/>
          <w:szCs w:val="32"/>
        </w:rPr>
        <w:t>行政处罚信息</w:t>
      </w:r>
    </w:p>
    <w:tbl>
      <w:tblPr>
        <w:tblW w:w="1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1180"/>
        <w:gridCol w:w="1332"/>
        <w:gridCol w:w="1173"/>
        <w:gridCol w:w="2632"/>
        <w:gridCol w:w="1173"/>
        <w:gridCol w:w="1367"/>
        <w:gridCol w:w="1769"/>
        <w:gridCol w:w="1223"/>
        <w:gridCol w:w="1233"/>
      </w:tblGrid>
      <w:tr w:rsidR="00BD17B4" w:rsidRPr="00AC3E1D" w:rsidTr="0001058C">
        <w:trPr>
          <w:trHeight w:val="1570"/>
        </w:trPr>
        <w:tc>
          <w:tcPr>
            <w:tcW w:w="651" w:type="dxa"/>
            <w:vAlign w:val="center"/>
          </w:tcPr>
          <w:p w:rsidR="00BD17B4" w:rsidRPr="00FA26C1" w:rsidRDefault="00BD17B4" w:rsidP="0001058C">
            <w:pPr>
              <w:spacing w:line="440" w:lineRule="exact"/>
              <w:rPr>
                <w:b/>
                <w:szCs w:val="21"/>
              </w:rPr>
            </w:pPr>
            <w:r w:rsidRPr="00FA26C1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01" w:type="dxa"/>
            <w:vAlign w:val="center"/>
          </w:tcPr>
          <w:p w:rsidR="00BD17B4" w:rsidRPr="00FA26C1" w:rsidRDefault="00BD17B4" w:rsidP="0001058C">
            <w:pPr>
              <w:spacing w:line="440" w:lineRule="exact"/>
              <w:rPr>
                <w:b/>
                <w:szCs w:val="21"/>
              </w:rPr>
            </w:pPr>
            <w:r w:rsidRPr="00FA26C1">
              <w:rPr>
                <w:rFonts w:hint="eastAsia"/>
                <w:b/>
                <w:szCs w:val="21"/>
              </w:rPr>
              <w:t>行政处罚决定书文号</w:t>
            </w:r>
          </w:p>
        </w:tc>
        <w:tc>
          <w:tcPr>
            <w:tcW w:w="1488" w:type="dxa"/>
            <w:vAlign w:val="center"/>
          </w:tcPr>
          <w:p w:rsidR="00BD17B4" w:rsidRPr="00FA26C1" w:rsidRDefault="00BD17B4" w:rsidP="0001058C">
            <w:pPr>
              <w:spacing w:line="440" w:lineRule="exact"/>
              <w:rPr>
                <w:b/>
                <w:szCs w:val="21"/>
              </w:rPr>
            </w:pPr>
            <w:r w:rsidRPr="00FA26C1">
              <w:rPr>
                <w:rFonts w:hint="eastAsia"/>
                <w:b/>
                <w:szCs w:val="21"/>
              </w:rPr>
              <w:t>案件名称</w:t>
            </w:r>
          </w:p>
        </w:tc>
        <w:tc>
          <w:tcPr>
            <w:tcW w:w="1302" w:type="dxa"/>
            <w:vAlign w:val="center"/>
          </w:tcPr>
          <w:p w:rsidR="00BD17B4" w:rsidRPr="00FA26C1" w:rsidRDefault="00BD17B4" w:rsidP="0001058C">
            <w:pPr>
              <w:spacing w:line="440" w:lineRule="exact"/>
              <w:rPr>
                <w:b/>
                <w:szCs w:val="21"/>
              </w:rPr>
            </w:pPr>
            <w:r w:rsidRPr="00FA26C1">
              <w:rPr>
                <w:rFonts w:hint="eastAsia"/>
                <w:b/>
                <w:szCs w:val="21"/>
              </w:rPr>
              <w:t>违法企业名称或违法自然人姓名</w:t>
            </w:r>
          </w:p>
        </w:tc>
        <w:tc>
          <w:tcPr>
            <w:tcW w:w="1616" w:type="dxa"/>
            <w:vAlign w:val="center"/>
          </w:tcPr>
          <w:p w:rsidR="00BD17B4" w:rsidRPr="00FA26C1" w:rsidRDefault="00BD17B4" w:rsidP="0001058C">
            <w:pPr>
              <w:spacing w:line="440" w:lineRule="exact"/>
              <w:rPr>
                <w:b/>
                <w:szCs w:val="21"/>
              </w:rPr>
            </w:pPr>
            <w:r w:rsidRPr="00FA26C1">
              <w:rPr>
                <w:rFonts w:hint="eastAsia"/>
                <w:b/>
                <w:szCs w:val="21"/>
              </w:rPr>
              <w:t>违法企业组织机构代码</w:t>
            </w:r>
          </w:p>
        </w:tc>
        <w:tc>
          <w:tcPr>
            <w:tcW w:w="1302" w:type="dxa"/>
            <w:vAlign w:val="center"/>
          </w:tcPr>
          <w:p w:rsidR="00BD17B4" w:rsidRPr="00FA26C1" w:rsidRDefault="00BD17B4" w:rsidP="0001058C">
            <w:pPr>
              <w:spacing w:line="440" w:lineRule="exact"/>
              <w:rPr>
                <w:b/>
                <w:szCs w:val="21"/>
              </w:rPr>
            </w:pPr>
            <w:r w:rsidRPr="00FA26C1">
              <w:rPr>
                <w:rFonts w:hint="eastAsia"/>
                <w:b/>
                <w:szCs w:val="21"/>
              </w:rPr>
              <w:t>法定代表人姓名</w:t>
            </w:r>
          </w:p>
        </w:tc>
        <w:tc>
          <w:tcPr>
            <w:tcW w:w="1529" w:type="dxa"/>
            <w:vAlign w:val="center"/>
          </w:tcPr>
          <w:p w:rsidR="00BD17B4" w:rsidRPr="00FA26C1" w:rsidRDefault="00BD17B4" w:rsidP="0001058C">
            <w:pPr>
              <w:spacing w:line="440" w:lineRule="exact"/>
              <w:rPr>
                <w:b/>
                <w:szCs w:val="21"/>
              </w:rPr>
            </w:pPr>
            <w:r w:rsidRPr="00FA26C1">
              <w:rPr>
                <w:rFonts w:hint="eastAsia"/>
                <w:b/>
                <w:szCs w:val="21"/>
              </w:rPr>
              <w:t>主要违法事实</w:t>
            </w:r>
          </w:p>
        </w:tc>
        <w:tc>
          <w:tcPr>
            <w:tcW w:w="1913" w:type="dxa"/>
            <w:vAlign w:val="center"/>
          </w:tcPr>
          <w:p w:rsidR="00BD17B4" w:rsidRPr="00FA26C1" w:rsidRDefault="00BD17B4" w:rsidP="0001058C">
            <w:pPr>
              <w:spacing w:line="440" w:lineRule="exact"/>
              <w:rPr>
                <w:b/>
                <w:szCs w:val="21"/>
              </w:rPr>
            </w:pPr>
            <w:r w:rsidRPr="00FA26C1">
              <w:rPr>
                <w:rFonts w:hint="eastAsia"/>
                <w:b/>
                <w:szCs w:val="21"/>
              </w:rPr>
              <w:t>行政处罚的种类和依据</w:t>
            </w:r>
          </w:p>
        </w:tc>
        <w:tc>
          <w:tcPr>
            <w:tcW w:w="1361" w:type="dxa"/>
            <w:vAlign w:val="center"/>
          </w:tcPr>
          <w:p w:rsidR="00BD17B4" w:rsidRPr="00FA26C1" w:rsidRDefault="00BD17B4" w:rsidP="0001058C">
            <w:pPr>
              <w:spacing w:line="440" w:lineRule="exact"/>
              <w:rPr>
                <w:b/>
                <w:szCs w:val="21"/>
              </w:rPr>
            </w:pPr>
            <w:r w:rsidRPr="00FA26C1">
              <w:rPr>
                <w:rFonts w:hint="eastAsia"/>
                <w:b/>
                <w:szCs w:val="21"/>
              </w:rPr>
              <w:t>行政处罚的履行方式和期限</w:t>
            </w:r>
          </w:p>
        </w:tc>
        <w:tc>
          <w:tcPr>
            <w:tcW w:w="1336" w:type="dxa"/>
            <w:vAlign w:val="center"/>
          </w:tcPr>
          <w:p w:rsidR="00BD17B4" w:rsidRPr="00FA26C1" w:rsidRDefault="00BD17B4" w:rsidP="0001058C">
            <w:pPr>
              <w:spacing w:line="440" w:lineRule="exact"/>
              <w:rPr>
                <w:b/>
                <w:szCs w:val="21"/>
              </w:rPr>
            </w:pPr>
            <w:r w:rsidRPr="00FA26C1">
              <w:rPr>
                <w:rFonts w:hint="eastAsia"/>
                <w:b/>
                <w:szCs w:val="21"/>
              </w:rPr>
              <w:t>做出处罚的机关名称和日期</w:t>
            </w:r>
          </w:p>
        </w:tc>
      </w:tr>
      <w:tr w:rsidR="00BD17B4" w:rsidRPr="00AC3E1D" w:rsidTr="0001058C">
        <w:trPr>
          <w:trHeight w:val="2636"/>
        </w:trPr>
        <w:tc>
          <w:tcPr>
            <w:tcW w:w="651" w:type="dxa"/>
            <w:vAlign w:val="center"/>
          </w:tcPr>
          <w:p w:rsidR="00BD17B4" w:rsidRDefault="00BD17B4" w:rsidP="0001058C">
            <w:pPr>
              <w:jc w:val="center"/>
              <w:rPr>
                <w:rFonts w:ascii="宋体" w:cs="宋体"/>
                <w:sz w:val="24"/>
              </w:rPr>
            </w:pPr>
            <w:r>
              <w:t>1</w:t>
            </w:r>
          </w:p>
        </w:tc>
        <w:tc>
          <w:tcPr>
            <w:tcW w:w="1201" w:type="dxa"/>
            <w:vAlign w:val="center"/>
          </w:tcPr>
          <w:p w:rsidR="00BD17B4" w:rsidRDefault="00BD17B4" w:rsidP="0001058C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（明元）食药</w:t>
            </w:r>
            <w:proofErr w:type="gramStart"/>
            <w:r>
              <w:rPr>
                <w:rFonts w:hint="eastAsia"/>
              </w:rPr>
              <w:t>监药罚</w:t>
            </w:r>
            <w:proofErr w:type="gramEnd"/>
            <w:r>
              <w:rPr>
                <w:rFonts w:hint="eastAsia"/>
              </w:rPr>
              <w:t>〔</w:t>
            </w:r>
            <w:r>
              <w:t>2018</w:t>
            </w:r>
            <w:r>
              <w:rPr>
                <w:rFonts w:hint="eastAsia"/>
              </w:rPr>
              <w:t>〕</w:t>
            </w:r>
            <w: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1488" w:type="dxa"/>
            <w:vAlign w:val="center"/>
          </w:tcPr>
          <w:p w:rsidR="00BD17B4" w:rsidRPr="004D36E5" w:rsidRDefault="00BD17B4" w:rsidP="0001058C">
            <w:pPr>
              <w:rPr>
                <w:rFonts w:ascii="宋体" w:hAnsi="宋体" w:cs="宋体"/>
                <w:sz w:val="24"/>
                <w:szCs w:val="24"/>
              </w:rPr>
            </w:pPr>
            <w:r w:rsidRPr="00AA0706">
              <w:rPr>
                <w:rFonts w:hint="eastAsia"/>
              </w:rPr>
              <w:t>邓云娇使用不符合安全标准的食品</w:t>
            </w:r>
            <w:proofErr w:type="gramStart"/>
            <w:r w:rsidRPr="00AA0706">
              <w:rPr>
                <w:rFonts w:hint="eastAsia"/>
              </w:rPr>
              <w:t>原料案</w:t>
            </w:r>
            <w:proofErr w:type="gramEnd"/>
          </w:p>
        </w:tc>
        <w:tc>
          <w:tcPr>
            <w:tcW w:w="1302" w:type="dxa"/>
            <w:vAlign w:val="center"/>
          </w:tcPr>
          <w:p w:rsidR="00BD17B4" w:rsidRDefault="00BD17B4" w:rsidP="0001058C">
            <w:pPr>
              <w:rPr>
                <w:rFonts w:ascii="宋体" w:cs="宋体"/>
                <w:sz w:val="24"/>
              </w:rPr>
            </w:pPr>
            <w:r w:rsidRPr="00AA0706">
              <w:rPr>
                <w:rFonts w:hint="eastAsia"/>
              </w:rPr>
              <w:t>邓云娇</w:t>
            </w:r>
          </w:p>
        </w:tc>
        <w:tc>
          <w:tcPr>
            <w:tcW w:w="1616" w:type="dxa"/>
            <w:vAlign w:val="center"/>
          </w:tcPr>
          <w:p w:rsidR="00BD17B4" w:rsidRPr="005C5C82" w:rsidRDefault="00BD17B4" w:rsidP="0001058C">
            <w:pPr>
              <w:rPr>
                <w:rFonts w:ascii="宋体" w:hAnsi="宋体"/>
                <w:sz w:val="24"/>
                <w:szCs w:val="24"/>
              </w:rPr>
            </w:pPr>
            <w:r w:rsidRPr="00AA0706">
              <w:t>92350403MA2YYAHDG6B</w:t>
            </w:r>
          </w:p>
        </w:tc>
        <w:tc>
          <w:tcPr>
            <w:tcW w:w="1302" w:type="dxa"/>
            <w:vAlign w:val="center"/>
          </w:tcPr>
          <w:p w:rsidR="00BD17B4" w:rsidRPr="005C5C82" w:rsidRDefault="00BD17B4" w:rsidP="0001058C">
            <w:pPr>
              <w:rPr>
                <w:rFonts w:ascii="宋体" w:hAnsi="宋体"/>
                <w:sz w:val="24"/>
                <w:szCs w:val="24"/>
              </w:rPr>
            </w:pPr>
            <w:r w:rsidRPr="00AA0706">
              <w:rPr>
                <w:rFonts w:hint="eastAsia"/>
              </w:rPr>
              <w:t>邓云娇</w:t>
            </w:r>
          </w:p>
        </w:tc>
        <w:tc>
          <w:tcPr>
            <w:tcW w:w="1529" w:type="dxa"/>
            <w:vAlign w:val="center"/>
          </w:tcPr>
          <w:p w:rsidR="00BD17B4" w:rsidRPr="00DB2816" w:rsidRDefault="00BD17B4" w:rsidP="0001058C">
            <w:pPr>
              <w:rPr>
                <w:rFonts w:ascii="宋体" w:cs="宋体"/>
                <w:sz w:val="24"/>
              </w:rPr>
            </w:pPr>
            <w:r w:rsidRPr="00AA0706">
              <w:rPr>
                <w:rFonts w:hint="eastAsia"/>
              </w:rPr>
              <w:t>使用不符合安全标准的食品原料</w:t>
            </w:r>
          </w:p>
        </w:tc>
        <w:tc>
          <w:tcPr>
            <w:tcW w:w="1913" w:type="dxa"/>
            <w:vAlign w:val="center"/>
          </w:tcPr>
          <w:p w:rsidR="00BD17B4" w:rsidRDefault="00BD17B4" w:rsidP="0001058C">
            <w:pPr>
              <w:rPr>
                <w:rFonts w:hint="eastAsia"/>
                <w:sz w:val="24"/>
                <w:szCs w:val="24"/>
              </w:rPr>
            </w:pPr>
            <w:r w:rsidRPr="00FA26C1">
              <w:rPr>
                <w:rFonts w:hint="eastAsia"/>
                <w:b/>
                <w:szCs w:val="21"/>
              </w:rPr>
              <w:t>种类</w:t>
            </w:r>
            <w:r>
              <w:rPr>
                <w:rFonts w:hint="eastAsia"/>
                <w:b/>
                <w:szCs w:val="21"/>
              </w:rPr>
              <w:t>:</w:t>
            </w:r>
            <w:r w:rsidRPr="00AA0706">
              <w:rPr>
                <w:rFonts w:hint="eastAsia"/>
                <w:sz w:val="24"/>
                <w:szCs w:val="24"/>
              </w:rPr>
              <w:t xml:space="preserve"> </w:t>
            </w:r>
            <w:r w:rsidRPr="00AA0706">
              <w:rPr>
                <w:rFonts w:hint="eastAsia"/>
                <w:sz w:val="24"/>
                <w:szCs w:val="24"/>
              </w:rPr>
              <w:t>没收违法所得并处罚款</w:t>
            </w:r>
          </w:p>
          <w:p w:rsidR="00BD17B4" w:rsidRPr="00DB2816" w:rsidRDefault="00BD17B4" w:rsidP="0001058C">
            <w:pPr>
              <w:rPr>
                <w:rFonts w:ascii="宋体" w:cs="宋体"/>
                <w:sz w:val="24"/>
              </w:rPr>
            </w:pPr>
            <w:r w:rsidRPr="00FA26C1">
              <w:rPr>
                <w:rFonts w:hint="eastAsia"/>
                <w:b/>
                <w:szCs w:val="21"/>
              </w:rPr>
              <w:t>依据</w:t>
            </w:r>
            <w:r>
              <w:rPr>
                <w:rFonts w:hint="eastAsia"/>
                <w:b/>
                <w:szCs w:val="21"/>
              </w:rPr>
              <w:t>:</w:t>
            </w:r>
            <w:r w:rsidRPr="00AA0706">
              <w:rPr>
                <w:rFonts w:hint="eastAsia"/>
                <w:sz w:val="24"/>
                <w:szCs w:val="24"/>
              </w:rPr>
              <w:t>根据《中华人民共和国食品安全法》第一百二十五条第一款第（四）项</w:t>
            </w:r>
          </w:p>
        </w:tc>
        <w:tc>
          <w:tcPr>
            <w:tcW w:w="1361" w:type="dxa"/>
            <w:vAlign w:val="center"/>
          </w:tcPr>
          <w:p w:rsidR="00BD17B4" w:rsidRDefault="00BD17B4" w:rsidP="0001058C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在接到处罚决定书之日起</w:t>
            </w:r>
            <w:r>
              <w:t>15</w:t>
            </w:r>
            <w:r>
              <w:rPr>
                <w:rFonts w:hint="eastAsia"/>
              </w:rPr>
              <w:t>日内将</w:t>
            </w:r>
            <w:proofErr w:type="gramStart"/>
            <w:r>
              <w:rPr>
                <w:rFonts w:hint="eastAsia"/>
              </w:rPr>
              <w:t>罚没款缴到</w:t>
            </w:r>
            <w:proofErr w:type="gramEnd"/>
            <w:r>
              <w:rPr>
                <w:rFonts w:hint="eastAsia"/>
              </w:rPr>
              <w:t>三明市财政专户的开户银行</w:t>
            </w:r>
          </w:p>
        </w:tc>
        <w:tc>
          <w:tcPr>
            <w:tcW w:w="1336" w:type="dxa"/>
            <w:vAlign w:val="center"/>
          </w:tcPr>
          <w:p w:rsidR="00BD17B4" w:rsidRDefault="00BD17B4" w:rsidP="0001058C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三明市食品药品监督管理局三元分局</w:t>
            </w:r>
            <w:r>
              <w:t>2018</w:t>
            </w:r>
            <w:r>
              <w:rPr>
                <w:rFonts w:hint="eastAsia"/>
              </w:rPr>
              <w:t>年</w:t>
            </w:r>
            <w:r>
              <w:t>2</w:t>
            </w:r>
            <w:r>
              <w:rPr>
                <w:rFonts w:hint="eastAsia"/>
              </w:rPr>
              <w:t>月</w:t>
            </w:r>
            <w:r>
              <w:t>9</w:t>
            </w:r>
            <w:r>
              <w:rPr>
                <w:rFonts w:hint="eastAsia"/>
              </w:rPr>
              <w:t>日</w:t>
            </w:r>
          </w:p>
        </w:tc>
      </w:tr>
    </w:tbl>
    <w:p w:rsidR="00BD17B4" w:rsidRDefault="00BD17B4" w:rsidP="00BD17B4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Pr="00BD17B4" w:rsidRDefault="00B317F2"/>
    <w:sectPr w:rsidR="00B317F2" w:rsidRPr="00BD17B4" w:rsidSect="00BD17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17B4"/>
    <w:rsid w:val="000056CD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804E02"/>
    <w:rsid w:val="009D4EED"/>
    <w:rsid w:val="00A320AD"/>
    <w:rsid w:val="00A5403E"/>
    <w:rsid w:val="00A9083F"/>
    <w:rsid w:val="00AB34D1"/>
    <w:rsid w:val="00B317F2"/>
    <w:rsid w:val="00BD17B4"/>
    <w:rsid w:val="00C81CCF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2018-12-12T07:40:00Z</dcterms:created>
  <dcterms:modified xsi:type="dcterms:W3CDTF">2018-12-12T07:40:00Z</dcterms:modified>
</cp:coreProperties>
</file>