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600" w:lineRule="exact"/>
        <w:jc w:val="center"/>
        <w:rPr>
          <w:rStyle w:val="12"/>
          <w:rFonts w:hint="eastAsia" w:ascii="方正小标宋简体" w:hAnsi="方正小标宋简体" w:eastAsia="方正小标宋简体" w:cs="方正小标宋简体"/>
          <w:sz w:val="44"/>
          <w:szCs w:val="44"/>
          <w:lang w:val="en-US" w:eastAsia="zh-CN"/>
        </w:rPr>
      </w:pPr>
      <w:r>
        <w:rPr>
          <w:rStyle w:val="12"/>
          <w:rFonts w:hint="eastAsia" w:ascii="方正小标宋简体" w:hAnsi="方正小标宋简体" w:eastAsia="方正小标宋简体" w:cs="方正小标宋简体"/>
          <w:sz w:val="44"/>
          <w:szCs w:val="44"/>
          <w:lang w:val="en-US" w:eastAsia="zh-CN"/>
        </w:rPr>
        <w:t>三元区</w:t>
      </w:r>
      <w:r>
        <w:rPr>
          <w:rStyle w:val="12"/>
          <w:rFonts w:hint="eastAsia" w:ascii="方正小标宋简体" w:hAnsi="方正小标宋简体" w:eastAsia="方正小标宋简体" w:cs="方正小标宋简体"/>
          <w:sz w:val="44"/>
          <w:szCs w:val="44"/>
        </w:rPr>
        <w:t>202</w:t>
      </w:r>
      <w:r>
        <w:rPr>
          <w:rStyle w:val="12"/>
          <w:rFonts w:hint="eastAsia" w:ascii="方正小标宋简体" w:hAnsi="方正小标宋简体" w:eastAsia="方正小标宋简体" w:cs="方正小标宋简体"/>
          <w:sz w:val="44"/>
          <w:szCs w:val="44"/>
          <w:lang w:val="en-US" w:eastAsia="zh-CN"/>
        </w:rPr>
        <w:t>3</w:t>
      </w:r>
      <w:r>
        <w:rPr>
          <w:rStyle w:val="12"/>
          <w:rFonts w:hint="eastAsia" w:ascii="方正小标宋简体" w:hAnsi="方正小标宋简体" w:eastAsia="方正小标宋简体" w:cs="方正小标宋简体"/>
          <w:sz w:val="44"/>
          <w:szCs w:val="44"/>
        </w:rPr>
        <w:t>年</w:t>
      </w:r>
      <w:r>
        <w:rPr>
          <w:rStyle w:val="12"/>
          <w:rFonts w:hint="eastAsia" w:ascii="方正小标宋简体" w:hAnsi="方正小标宋简体" w:eastAsia="方正小标宋简体" w:cs="方正小标宋简体"/>
          <w:sz w:val="44"/>
          <w:szCs w:val="44"/>
          <w:lang w:val="en-US" w:eastAsia="zh-CN"/>
        </w:rPr>
        <w:t>上半年</w:t>
      </w:r>
      <w:r>
        <w:rPr>
          <w:rStyle w:val="12"/>
          <w:rFonts w:hint="eastAsia" w:ascii="方正小标宋简体" w:hAnsi="方正小标宋简体" w:eastAsia="方正小标宋简体" w:cs="方正小标宋简体"/>
          <w:sz w:val="44"/>
          <w:szCs w:val="44"/>
        </w:rPr>
        <w:t>城市黑臭水体治理工作</w:t>
      </w:r>
      <w:r>
        <w:rPr>
          <w:rStyle w:val="12"/>
          <w:rFonts w:hint="eastAsia" w:ascii="方正小标宋简体" w:hAnsi="方正小标宋简体" w:eastAsia="方正小标宋简体" w:cs="方正小标宋简体"/>
          <w:sz w:val="44"/>
          <w:szCs w:val="44"/>
          <w:lang w:val="en-US" w:eastAsia="zh-CN"/>
        </w:rPr>
        <w:t>总结</w:t>
      </w:r>
    </w:p>
    <w:p>
      <w:pPr>
        <w:pStyle w:val="8"/>
        <w:keepNext w:val="0"/>
        <w:keepLines w:val="0"/>
        <w:pageBreakBefore w:val="0"/>
        <w:widowControl w:val="0"/>
        <w:kinsoku/>
        <w:wordWrap/>
        <w:overflowPunct/>
        <w:topLinePunct w:val="0"/>
        <w:autoSpaceDE/>
        <w:autoSpaceDN/>
        <w:bidi w:val="0"/>
        <w:adjustRightInd w:val="0"/>
        <w:snapToGrid w:val="0"/>
        <w:spacing w:line="540" w:lineRule="exact"/>
        <w:ind w:left="0" w:leftChars="0" w:firstLine="0" w:firstLineChars="0"/>
        <w:jc w:val="both"/>
        <w:rPr>
          <w:rFonts w:hint="eastAsia" w:ascii="楷体" w:hAnsi="楷体" w:eastAsia="楷体" w:cs="楷体"/>
          <w:sz w:val="32"/>
          <w:szCs w:val="32"/>
          <w:lang w:val="en-US" w:eastAsia="zh-CN"/>
        </w:rPr>
      </w:pPr>
    </w:p>
    <w:p>
      <w:pPr>
        <w:keepNext w:val="0"/>
        <w:keepLines w:val="0"/>
        <w:pageBreakBefore w:val="0"/>
        <w:kinsoku/>
        <w:wordWrap/>
        <w:overflowPunct/>
        <w:topLinePunct w:val="0"/>
        <w:autoSpaceDE/>
        <w:autoSpaceDN/>
        <w:bidi w:val="0"/>
        <w:spacing w:line="540" w:lineRule="exact"/>
        <w:ind w:firstLine="640" w:firstLineChars="200"/>
        <w:jc w:val="left"/>
        <w:textAlignment w:val="auto"/>
        <w:rPr>
          <w:rFonts w:hint="eastAsia" w:ascii="仿宋_GB2312" w:hAnsi="仿宋_GB2312" w:eastAsia="仿宋_GB2312" w:cs="仿宋_GB2312"/>
          <w:snapToGrid w:val="0"/>
          <w:kern w:val="0"/>
          <w:szCs w:val="32"/>
          <w:lang w:val="en-US" w:eastAsia="zh-CN"/>
        </w:rPr>
      </w:pPr>
      <w:r>
        <w:rPr>
          <w:rFonts w:hint="eastAsia" w:ascii="仿宋_GB2312" w:hAnsi="仿宋_GB2312" w:eastAsia="仿宋_GB2312" w:cs="仿宋_GB2312"/>
          <w:kern w:val="0"/>
          <w:szCs w:val="32"/>
        </w:rPr>
        <w:t>三元区</w:t>
      </w:r>
      <w:r>
        <w:rPr>
          <w:rFonts w:hint="eastAsia" w:ascii="仿宋_GB2312" w:hAnsi="仿宋_GB2312" w:eastAsia="仿宋_GB2312" w:cs="仿宋_GB2312"/>
          <w:snapToGrid w:val="0"/>
          <w:kern w:val="0"/>
          <w:szCs w:val="32"/>
        </w:rPr>
        <w:t>建城区范围内</w:t>
      </w:r>
      <w:r>
        <w:rPr>
          <w:rFonts w:hint="eastAsia" w:ascii="仿宋_GB2312" w:hAnsi="仿宋_GB2312" w:eastAsia="仿宋_GB2312" w:cs="仿宋_GB2312"/>
          <w:snapToGrid w:val="0"/>
          <w:kern w:val="0"/>
          <w:szCs w:val="32"/>
          <w:lang w:val="en-US" w:eastAsia="zh-CN"/>
        </w:rPr>
        <w:t>共实施2个</w:t>
      </w:r>
      <w:r>
        <w:rPr>
          <w:rFonts w:hint="eastAsia" w:ascii="仿宋_GB2312" w:hAnsi="仿宋_GB2312" w:eastAsia="仿宋_GB2312" w:cs="仿宋_GB2312"/>
          <w:snapToGrid w:val="0"/>
          <w:kern w:val="0"/>
          <w:szCs w:val="32"/>
        </w:rPr>
        <w:t>黑臭水体</w:t>
      </w:r>
      <w:r>
        <w:rPr>
          <w:rFonts w:hint="eastAsia" w:ascii="仿宋_GB2312" w:hAnsi="仿宋_GB2312" w:eastAsia="仿宋_GB2312" w:cs="仿宋_GB2312"/>
          <w:snapToGrid w:val="0"/>
          <w:kern w:val="0"/>
          <w:szCs w:val="32"/>
          <w:lang w:eastAsia="zh-CN"/>
        </w:rPr>
        <w:t>整治项目。</w:t>
      </w:r>
      <w:r>
        <w:rPr>
          <w:rFonts w:hint="eastAsia" w:ascii="仿宋_GB2312" w:hAnsi="仿宋_GB2312" w:eastAsia="仿宋_GB2312" w:cs="仿宋_GB2312"/>
          <w:snapToGrid w:val="0"/>
          <w:kern w:val="0"/>
          <w:szCs w:val="32"/>
          <w:lang w:val="en-US" w:eastAsia="zh-CN"/>
        </w:rPr>
        <w:t>分别为：</w:t>
      </w:r>
      <w:r>
        <w:rPr>
          <w:rFonts w:hint="eastAsia" w:ascii="仿宋_GB2312" w:hAnsi="仿宋_GB2312" w:eastAsia="仿宋_GB2312" w:cs="仿宋_GB2312"/>
          <w:b/>
          <w:bCs/>
          <w:snapToGrid w:val="0"/>
          <w:kern w:val="0"/>
          <w:szCs w:val="32"/>
          <w:lang w:val="en-US" w:eastAsia="zh-CN"/>
        </w:rPr>
        <w:t>1.</w:t>
      </w:r>
      <w:r>
        <w:rPr>
          <w:rFonts w:hint="eastAsia" w:ascii="仿宋_GB2312" w:hAnsi="仿宋_GB2312" w:eastAsia="仿宋_GB2312" w:cs="仿宋_GB2312"/>
          <w:b/>
          <w:bCs/>
          <w:snapToGrid w:val="0"/>
          <w:kern w:val="0"/>
          <w:szCs w:val="32"/>
          <w:lang w:eastAsia="zh-CN"/>
        </w:rPr>
        <w:t>沙溪体育馆边排放口区域黑臭水体整治，</w:t>
      </w:r>
      <w:r>
        <w:rPr>
          <w:rFonts w:hint="eastAsia" w:ascii="仿宋_GB2312" w:hAnsi="仿宋_GB2312" w:eastAsia="仿宋_GB2312" w:cs="仿宋_GB2312"/>
          <w:snapToGrid w:val="0"/>
          <w:kern w:val="0"/>
          <w:szCs w:val="32"/>
          <w:lang w:eastAsia="zh-CN"/>
        </w:rPr>
        <w:t>项目已于</w:t>
      </w:r>
      <w:r>
        <w:rPr>
          <w:rFonts w:hint="eastAsia" w:ascii="仿宋_GB2312" w:hAnsi="仿宋_GB2312" w:eastAsia="仿宋_GB2312" w:cs="仿宋_GB2312"/>
          <w:snapToGrid w:val="0"/>
          <w:kern w:val="0"/>
          <w:szCs w:val="32"/>
          <w:lang w:val="en-US" w:eastAsia="zh-CN"/>
        </w:rPr>
        <w:t>2019年</w:t>
      </w:r>
      <w:r>
        <w:rPr>
          <w:rFonts w:hint="eastAsia" w:ascii="仿宋_GB2312" w:hAnsi="仿宋_GB2312" w:eastAsia="仿宋_GB2312" w:cs="仿宋_GB2312"/>
          <w:snapToGrid w:val="0"/>
          <w:kern w:val="0"/>
          <w:szCs w:val="32"/>
          <w:lang w:eastAsia="zh-CN"/>
        </w:rPr>
        <w:t>完成改造。</w:t>
      </w:r>
      <w:r>
        <w:rPr>
          <w:rFonts w:hint="eastAsia" w:ascii="仿宋_GB2312" w:hAnsi="仿宋_GB2312" w:eastAsia="仿宋_GB2312" w:cs="仿宋_GB2312"/>
          <w:b/>
          <w:bCs/>
          <w:snapToGrid w:val="0"/>
          <w:kern w:val="0"/>
          <w:szCs w:val="32"/>
          <w:lang w:val="en-US" w:eastAsia="zh-CN"/>
        </w:rPr>
        <w:t>2.</w:t>
      </w:r>
      <w:r>
        <w:rPr>
          <w:rFonts w:hint="eastAsia" w:ascii="仿宋_GB2312" w:hAnsi="仿宋_GB2312" w:eastAsia="仿宋_GB2312" w:cs="仿宋_GB2312"/>
          <w:b/>
          <w:bCs/>
          <w:snapToGrid w:val="0"/>
          <w:kern w:val="0"/>
          <w:szCs w:val="32"/>
          <w:lang w:eastAsia="zh-CN"/>
        </w:rPr>
        <w:t>荆东小溪黑臭水体整治，</w:t>
      </w:r>
      <w:r>
        <w:rPr>
          <w:rFonts w:hint="eastAsia" w:ascii="仿宋_GB2312" w:hAnsi="仿宋_GB2312" w:eastAsia="仿宋_GB2312" w:cs="仿宋_GB2312"/>
          <w:snapToGrid w:val="0"/>
          <w:kern w:val="0"/>
          <w:szCs w:val="32"/>
          <w:lang w:eastAsia="zh-CN"/>
        </w:rPr>
        <w:t>项目已于</w:t>
      </w:r>
      <w:r>
        <w:rPr>
          <w:rFonts w:hint="eastAsia" w:ascii="仿宋_GB2312" w:hAnsi="仿宋_GB2312" w:eastAsia="仿宋_GB2312" w:cs="仿宋_GB2312"/>
          <w:snapToGrid w:val="0"/>
          <w:kern w:val="0"/>
          <w:szCs w:val="32"/>
          <w:lang w:val="en-US" w:eastAsia="zh-CN"/>
        </w:rPr>
        <w:t>2022年</w:t>
      </w:r>
      <w:r>
        <w:rPr>
          <w:rFonts w:hint="eastAsia" w:ascii="仿宋_GB2312" w:hAnsi="仿宋_GB2312" w:eastAsia="仿宋_GB2312" w:cs="仿宋_GB2312"/>
          <w:snapToGrid w:val="0"/>
          <w:kern w:val="0"/>
          <w:szCs w:val="32"/>
          <w:lang w:eastAsia="zh-CN"/>
        </w:rPr>
        <w:t>完成改造。具体</w:t>
      </w:r>
      <w:r>
        <w:rPr>
          <w:rFonts w:hint="eastAsia" w:ascii="仿宋_GB2312" w:hAnsi="仿宋_GB2312" w:eastAsia="仿宋_GB2312" w:cs="仿宋_GB2312"/>
          <w:snapToGrid w:val="0"/>
          <w:kern w:val="0"/>
          <w:szCs w:val="32"/>
          <w:lang w:val="en-US" w:eastAsia="zh-CN"/>
        </w:rPr>
        <w:t>情况如下：</w:t>
      </w:r>
    </w:p>
    <w:p>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textAlignment w:val="auto"/>
        <w:rPr>
          <w:rFonts w:hint="eastAsia" w:ascii="仿宋_GB2312" w:hAnsi="仿宋_GB2312" w:eastAsia="仿宋" w:cs="仿宋_GB2312"/>
          <w:szCs w:val="32"/>
          <w:lang w:val="en-US" w:eastAsia="zh-CN"/>
        </w:rPr>
      </w:pPr>
      <w:r>
        <w:rPr>
          <w:rFonts w:hint="eastAsia" w:ascii="仿宋_GB2312" w:hAnsi="仿宋_GB2312" w:eastAsia="仿宋_GB2312" w:cs="仿宋_GB2312"/>
          <w:b/>
          <w:bCs/>
          <w:szCs w:val="32"/>
          <w:lang w:val="en-US" w:eastAsia="zh-CN"/>
        </w:rPr>
        <w:t>一是</w:t>
      </w:r>
      <w:r>
        <w:rPr>
          <w:rFonts w:hint="eastAsia" w:hAnsi="仿宋_GB2312" w:cs="仿宋_GB2312"/>
          <w:b w:val="0"/>
          <w:bCs w:val="0"/>
          <w:szCs w:val="32"/>
          <w:lang w:val="en-US" w:eastAsia="zh-CN"/>
        </w:rPr>
        <w:t>已编制</w:t>
      </w:r>
      <w:r>
        <w:rPr>
          <w:rFonts w:hint="eastAsia" w:ascii="宋体" w:hAnsi="宋体" w:eastAsia="仿宋_GB2312"/>
          <w:snapToGrid w:val="0"/>
          <w:color w:val="000000"/>
          <w:kern w:val="0"/>
          <w:szCs w:val="32"/>
        </w:rPr>
        <w:t>完善荆东小溪黑臭水体治理长效管养机制，包括联席会议协调机制</w:t>
      </w:r>
      <w:r>
        <w:rPr>
          <w:rFonts w:hint="eastAsia" w:ascii="宋体" w:hAnsi="宋体"/>
          <w:snapToGrid w:val="0"/>
          <w:color w:val="000000"/>
          <w:kern w:val="0"/>
          <w:szCs w:val="32"/>
          <w:lang w:eastAsia="zh-CN"/>
        </w:rPr>
        <w:t>、</w:t>
      </w:r>
      <w:r>
        <w:rPr>
          <w:rFonts w:hint="eastAsia" w:ascii="宋体" w:hAnsi="宋体" w:eastAsia="仿宋_GB2312"/>
          <w:snapToGrid w:val="0"/>
          <w:color w:val="000000"/>
          <w:kern w:val="0"/>
          <w:szCs w:val="32"/>
        </w:rPr>
        <w:t>常态化综合治理机制</w:t>
      </w:r>
      <w:r>
        <w:rPr>
          <w:rFonts w:hint="eastAsia" w:ascii="宋体" w:hAnsi="宋体"/>
          <w:snapToGrid w:val="0"/>
          <w:color w:val="000000"/>
          <w:kern w:val="0"/>
          <w:szCs w:val="32"/>
          <w:lang w:eastAsia="zh-CN"/>
        </w:rPr>
        <w:t>、</w:t>
      </w:r>
      <w:r>
        <w:rPr>
          <w:rFonts w:hint="eastAsia" w:ascii="宋体" w:hAnsi="宋体" w:eastAsia="仿宋_GB2312"/>
          <w:snapToGrid w:val="0"/>
          <w:color w:val="000000"/>
          <w:kern w:val="0"/>
          <w:szCs w:val="32"/>
        </w:rPr>
        <w:t>河长巡查机制</w:t>
      </w:r>
      <w:r>
        <w:rPr>
          <w:rFonts w:hint="eastAsia" w:ascii="宋体" w:hAnsi="宋体"/>
          <w:snapToGrid w:val="0"/>
          <w:color w:val="000000"/>
          <w:kern w:val="0"/>
          <w:szCs w:val="32"/>
          <w:lang w:eastAsia="zh-CN"/>
        </w:rPr>
        <w:t>、</w:t>
      </w:r>
      <w:r>
        <w:rPr>
          <w:rFonts w:hint="eastAsia" w:ascii="宋体" w:hAnsi="宋体" w:eastAsia="仿宋_GB2312"/>
          <w:snapToGrid w:val="0"/>
          <w:color w:val="000000"/>
          <w:kern w:val="0"/>
          <w:szCs w:val="32"/>
        </w:rPr>
        <w:t>岸上岸下日常管养机制</w:t>
      </w:r>
      <w:r>
        <w:rPr>
          <w:rFonts w:hint="eastAsia" w:ascii="宋体" w:hAnsi="宋体"/>
          <w:snapToGrid w:val="0"/>
          <w:color w:val="000000"/>
          <w:kern w:val="0"/>
          <w:szCs w:val="32"/>
          <w:lang w:eastAsia="zh-CN"/>
        </w:rPr>
        <w:t>、</w:t>
      </w:r>
      <w:r>
        <w:rPr>
          <w:rFonts w:hint="eastAsia" w:ascii="宋体" w:hAnsi="宋体" w:eastAsia="仿宋_GB2312"/>
          <w:snapToGrid w:val="0"/>
          <w:color w:val="000000"/>
          <w:kern w:val="0"/>
          <w:szCs w:val="32"/>
        </w:rPr>
        <w:t>常态化监测机制</w:t>
      </w:r>
      <w:r>
        <w:rPr>
          <w:rFonts w:hint="eastAsia" w:ascii="宋体" w:hAnsi="宋体"/>
          <w:snapToGrid w:val="0"/>
          <w:color w:val="000000"/>
          <w:kern w:val="0"/>
          <w:szCs w:val="32"/>
          <w:lang w:eastAsia="zh-CN"/>
        </w:rPr>
        <w:t>、</w:t>
      </w:r>
      <w:r>
        <w:rPr>
          <w:rFonts w:hint="eastAsia" w:ascii="宋体" w:hAnsi="宋体" w:eastAsia="仿宋_GB2312"/>
          <w:snapToGrid w:val="0"/>
          <w:color w:val="000000"/>
          <w:kern w:val="0"/>
          <w:szCs w:val="32"/>
        </w:rPr>
        <w:t>三明学院协调机制</w:t>
      </w:r>
      <w:r>
        <w:rPr>
          <w:rFonts w:hint="eastAsia" w:ascii="宋体" w:hAnsi="宋体"/>
          <w:snapToGrid w:val="0"/>
          <w:color w:val="000000"/>
          <w:kern w:val="0"/>
          <w:szCs w:val="32"/>
          <w:lang w:eastAsia="zh-CN"/>
        </w:rPr>
        <w:t>、</w:t>
      </w:r>
      <w:r>
        <w:rPr>
          <w:rFonts w:hint="eastAsia" w:ascii="宋体" w:hAnsi="宋体" w:eastAsia="仿宋_GB2312"/>
          <w:snapToGrid w:val="0"/>
          <w:color w:val="000000"/>
          <w:kern w:val="0"/>
          <w:szCs w:val="32"/>
        </w:rPr>
        <w:t>督导反馈机制</w:t>
      </w:r>
      <w:r>
        <w:rPr>
          <w:rFonts w:hint="eastAsia" w:ascii="宋体" w:hAnsi="宋体"/>
          <w:snapToGrid w:val="0"/>
          <w:color w:val="000000"/>
          <w:kern w:val="0"/>
          <w:szCs w:val="32"/>
          <w:lang w:val="en-US" w:eastAsia="zh-CN"/>
        </w:rPr>
        <w:t>等七大机制</w:t>
      </w:r>
      <w:r>
        <w:rPr>
          <w:rFonts w:hint="eastAsia" w:ascii="宋体" w:hAnsi="宋体" w:eastAsia="仿宋_GB2312"/>
          <w:snapToGrid w:val="0"/>
          <w:color w:val="000000"/>
          <w:kern w:val="0"/>
          <w:szCs w:val="32"/>
        </w:rPr>
        <w:t>。通过建立完善工作机制、明确养护管理责任、强化日常养护、夯实河长责任等措施，切实消除污染源，恢复水生态，建起防护网，做到常态长效，</w:t>
      </w:r>
      <w:r>
        <w:rPr>
          <w:rFonts w:hint="eastAsia" w:ascii="仿宋" w:hAnsi="仿宋" w:eastAsia="仿宋" w:cs="仿宋_GB2312"/>
          <w:sz w:val="32"/>
          <w:szCs w:val="32"/>
          <w:shd w:val="clear" w:color="auto" w:fill="FFFFFF"/>
        </w:rPr>
        <w:t>防止</w:t>
      </w:r>
      <w:r>
        <w:rPr>
          <w:rFonts w:hint="eastAsia" w:ascii="仿宋_GB2312" w:hAnsi="仿宋_GB2312" w:eastAsia="仿宋_GB2312" w:cs="仿宋_GB2312"/>
          <w:b w:val="0"/>
          <w:bCs w:val="0"/>
          <w:snapToGrid w:val="0"/>
          <w:kern w:val="0"/>
          <w:szCs w:val="32"/>
          <w:lang w:eastAsia="zh-CN"/>
        </w:rPr>
        <w:t>沙溪体育馆边排放口区域</w:t>
      </w:r>
      <w:r>
        <w:rPr>
          <w:rFonts w:hint="eastAsia" w:hAnsi="仿宋_GB2312" w:cs="仿宋_GB2312"/>
          <w:b w:val="0"/>
          <w:bCs w:val="0"/>
          <w:snapToGrid w:val="0"/>
          <w:kern w:val="0"/>
          <w:szCs w:val="32"/>
          <w:lang w:eastAsia="zh-CN"/>
        </w:rPr>
        <w:t>、</w:t>
      </w:r>
      <w:r>
        <w:rPr>
          <w:rFonts w:hint="eastAsia" w:ascii="仿宋_GB2312" w:hAnsi="仿宋_GB2312" w:eastAsia="仿宋_GB2312" w:cs="仿宋_GB2312"/>
          <w:b w:val="0"/>
          <w:bCs w:val="0"/>
          <w:snapToGrid w:val="0"/>
          <w:kern w:val="0"/>
          <w:szCs w:val="32"/>
          <w:lang w:eastAsia="zh-CN"/>
        </w:rPr>
        <w:t>荆东小溪</w:t>
      </w:r>
      <w:r>
        <w:rPr>
          <w:rFonts w:hint="eastAsia" w:ascii="仿宋" w:hAnsi="仿宋" w:eastAsia="仿宋" w:cs="仿宋_GB2312"/>
          <w:sz w:val="32"/>
          <w:szCs w:val="32"/>
          <w:shd w:val="clear" w:color="auto" w:fill="FFFFFF"/>
        </w:rPr>
        <w:t>出现水体返黑返臭</w:t>
      </w:r>
      <w:r>
        <w:rPr>
          <w:rFonts w:hint="eastAsia" w:ascii="仿宋" w:hAnsi="仿宋" w:eastAsia="仿宋" w:cs="仿宋_GB2312"/>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hint="eastAsia" w:ascii="仿宋_GB2312" w:hAnsi="仿宋_GB2312" w:eastAsia="仿宋_GB2312" w:cs="仿宋_GB2312"/>
          <w:b w:val="0"/>
          <w:bCs w:val="0"/>
          <w:szCs w:val="32"/>
          <w:lang w:val="en-US" w:eastAsia="zh-CN"/>
        </w:rPr>
      </w:pPr>
      <w:r>
        <w:rPr>
          <w:rFonts w:hint="eastAsia" w:ascii="仿宋_GB2312" w:hAnsi="仿宋_GB2312" w:eastAsia="仿宋_GB2312" w:cs="仿宋_GB2312"/>
          <w:b/>
          <w:bCs/>
          <w:szCs w:val="32"/>
          <w:lang w:val="en-US" w:eastAsia="zh-CN"/>
        </w:rPr>
        <w:t>二是</w:t>
      </w:r>
      <w:r>
        <w:rPr>
          <w:rFonts w:hint="eastAsia" w:ascii="仿宋_GB2312" w:hAnsi="仿宋_GB2312" w:eastAsia="仿宋_GB2312" w:cs="仿宋_GB2312"/>
          <w:b w:val="0"/>
          <w:bCs w:val="0"/>
          <w:sz w:val="32"/>
          <w:szCs w:val="32"/>
          <w:lang w:val="en-US" w:eastAsia="zh-CN"/>
        </w:rPr>
        <w:t>生成三元城区内河水系生态环境综合治理项目，积极向上争取专项债、海绵城市建设专项资金、老旧小区改造资金，为</w:t>
      </w:r>
      <w:r>
        <w:rPr>
          <w:rFonts w:hint="eastAsia" w:ascii="仿宋_GB2312" w:hAnsi="仿宋_GB2312" w:eastAsia="仿宋_GB2312" w:cs="仿宋_GB2312"/>
          <w:color w:val="auto"/>
          <w:sz w:val="32"/>
          <w:szCs w:val="32"/>
        </w:rPr>
        <w:t>解决荆东小溪周边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snapToGrid w:val="0"/>
          <w:kern w:val="0"/>
          <w:szCs w:val="32"/>
          <w:lang w:eastAsia="zh-CN"/>
        </w:rPr>
        <w:t>沙溪体育馆边排放口源头</w:t>
      </w:r>
      <w:r>
        <w:rPr>
          <w:rFonts w:hint="eastAsia" w:ascii="仿宋_GB2312" w:hAnsi="仿宋_GB2312" w:eastAsia="仿宋_GB2312" w:cs="仿宋_GB2312"/>
          <w:b w:val="0"/>
          <w:bCs w:val="0"/>
          <w:color w:val="auto"/>
          <w:sz w:val="32"/>
          <w:szCs w:val="32"/>
        </w:rPr>
        <w:t>的</w:t>
      </w:r>
      <w:r>
        <w:rPr>
          <w:rFonts w:hint="eastAsia" w:ascii="仿宋_GB2312" w:hAnsi="仿宋_GB2312" w:eastAsia="仿宋_GB2312" w:cs="仿宋_GB2312"/>
          <w:color w:val="auto"/>
          <w:sz w:val="32"/>
          <w:szCs w:val="32"/>
        </w:rPr>
        <w:t>雨污分流和排放问题落实资金保障</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szCs w:val="32"/>
          <w:lang w:val="en-US" w:eastAsia="zh-CN"/>
        </w:rPr>
        <w:t>三是</w:t>
      </w:r>
      <w:r>
        <w:rPr>
          <w:rFonts w:hint="eastAsia" w:ascii="仿宋_GB2312" w:hAnsi="仿宋_GB2312" w:eastAsia="仿宋_GB2312" w:cs="仿宋_GB2312"/>
          <w:kern w:val="2"/>
          <w:sz w:val="32"/>
          <w:szCs w:val="32"/>
          <w:lang w:val="en-US" w:eastAsia="zh-CN" w:bidi="ar-SA"/>
        </w:rPr>
        <w:t>对荆东沿河收集污水管网进行排查，同时对管网存在问题进行修复。</w:t>
      </w:r>
      <w:r>
        <w:rPr>
          <w:rFonts w:hint="eastAsia" w:hAnsi="仿宋_GB2312" w:cs="仿宋_GB2312"/>
          <w:color w:val="auto"/>
          <w:kern w:val="2"/>
          <w:sz w:val="32"/>
          <w:szCs w:val="32"/>
          <w:lang w:val="en-US" w:eastAsia="zh-Hans" w:bidi="ar-SA"/>
        </w:rPr>
        <w:t>其中</w:t>
      </w:r>
      <w:r>
        <w:rPr>
          <w:rFonts w:hint="eastAsia" w:ascii="仿宋_GB2312" w:hAnsi="仿宋_GB2312" w:eastAsia="仿宋_GB2312" w:cs="仿宋_GB2312"/>
          <w:color w:val="auto"/>
          <w:kern w:val="2"/>
          <w:sz w:val="32"/>
          <w:szCs w:val="32"/>
          <w:lang w:val="en-US" w:eastAsia="zh-CN" w:bidi="ar-SA"/>
        </w:rPr>
        <w:t>荆东村村尾楼河岸化粪池污水直排问题已纳入三元区2023年老旧小区微改造项目，接入荆东污水处理厂主管网，项目已完工。荆东村上城、下城污水直排问题</w:t>
      </w:r>
      <w:r>
        <w:rPr>
          <w:rFonts w:hint="default" w:hAnsi="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将荆东村上城、下城污水管网纳入荆东污水处理厂主管网，该项目已完成。</w:t>
      </w:r>
      <w:r>
        <w:rPr>
          <w:rFonts w:hint="eastAsia" w:hAnsi="仿宋_GB2312" w:cs="仿宋_GB2312"/>
          <w:color w:val="auto"/>
          <w:kern w:val="2"/>
          <w:sz w:val="32"/>
          <w:szCs w:val="32"/>
          <w:lang w:val="en-US" w:eastAsia="zh-CN" w:bidi="ar-SA"/>
        </w:rPr>
        <w:t>对东乾路及新市北路沿线（东新五路至左海家居段）污水管网混接进行改造，已完成东乾路天桥下、贵溪洋安置房、文华路周边污水管网接驳改造，丹蓉新村、平安巷等接驳点预计9月底完成改造。</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hint="default" w:ascii="仿宋_GB2312" w:hAnsi="仿宋_GB2312" w:eastAsia="仿宋_GB2312" w:cs="仿宋_GB2312"/>
          <w:color w:val="auto"/>
          <w:szCs w:val="32"/>
          <w:lang w:eastAsia="zh-Hans"/>
        </w:rPr>
      </w:pPr>
      <w:r>
        <w:rPr>
          <w:rFonts w:hint="eastAsia" w:ascii="仿宋_GB2312" w:hAnsi="仿宋_GB2312" w:eastAsia="仿宋_GB2312" w:cs="仿宋_GB2312"/>
          <w:b/>
          <w:bCs/>
          <w:color w:val="auto"/>
          <w:szCs w:val="32"/>
          <w:lang w:val="en-US" w:eastAsia="zh-CN"/>
        </w:rPr>
        <w:t>四是</w:t>
      </w:r>
      <w:r>
        <w:rPr>
          <w:rFonts w:hint="eastAsia" w:ascii="仿宋_GB2312" w:hAnsi="仿宋_GB2312" w:eastAsia="仿宋_GB2312" w:cs="仿宋_GB2312"/>
          <w:color w:val="auto"/>
          <w:szCs w:val="32"/>
        </w:rPr>
        <w:t>三明学院污水管网排查整治</w:t>
      </w:r>
      <w:r>
        <w:rPr>
          <w:rFonts w:hint="eastAsia" w:ascii="仿宋_GB2312" w:hAnsi="仿宋_GB2312" w:eastAsia="仿宋_GB2312" w:cs="仿宋_GB2312"/>
          <w:color w:val="auto"/>
          <w:szCs w:val="32"/>
          <w:lang w:val="en-US" w:eastAsia="zh-CN"/>
        </w:rPr>
        <w:t>情况。</w:t>
      </w:r>
      <w:r>
        <w:rPr>
          <w:rFonts w:hint="eastAsia" w:ascii="仿宋_GB2312" w:hAnsi="仿宋_GB2312" w:eastAsia="仿宋_GB2312" w:cs="仿宋_GB2312"/>
          <w:color w:val="auto"/>
          <w:szCs w:val="32"/>
        </w:rPr>
        <w:t>三明学院已清理拆除对外</w:t>
      </w:r>
      <w:r>
        <w:rPr>
          <w:rFonts w:hint="eastAsia" w:ascii="仿宋_GB2312" w:hAnsi="仿宋_GB2312" w:eastAsia="仿宋_GB2312" w:cs="仿宋_GB2312"/>
          <w:color w:val="auto"/>
          <w:sz w:val="32"/>
          <w:szCs w:val="32"/>
        </w:rPr>
        <w:t>污水接驳的废管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lang w:eastAsia="zh-CN"/>
        </w:rPr>
        <w:t>污水直排问题进行水质检测</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Hans"/>
        </w:rPr>
        <w:t>同时</w:t>
      </w:r>
      <w:r>
        <w:rPr>
          <w:rFonts w:hint="eastAsia" w:ascii="仿宋_GB2312" w:hAnsi="仿宋_GB2312" w:eastAsia="仿宋_GB2312" w:cs="仿宋_GB2312"/>
          <w:color w:val="auto"/>
          <w:szCs w:val="28"/>
        </w:rPr>
        <w:t>预新建污水提升泵（扩容</w:t>
      </w:r>
      <w:r>
        <w:rPr>
          <w:rFonts w:ascii="仿宋_GB2312" w:hAnsi="仿宋_GB2312" w:eastAsia="仿宋_GB2312" w:cs="仿宋_GB2312"/>
          <w:color w:val="auto"/>
          <w:szCs w:val="28"/>
        </w:rPr>
        <w:t>）</w:t>
      </w:r>
      <w:r>
        <w:rPr>
          <w:rFonts w:hint="eastAsia" w:ascii="仿宋_GB2312" w:hAnsi="仿宋_GB2312" w:eastAsia="仿宋_GB2312" w:cs="仿宋_GB2312"/>
          <w:color w:val="auto"/>
          <w:szCs w:val="28"/>
        </w:rPr>
        <w:t>改善三明学院污水排放量大</w:t>
      </w:r>
      <w:r>
        <w:rPr>
          <w:rFonts w:hint="default" w:ascii="仿宋_GB2312" w:hAnsi="仿宋_GB2312" w:eastAsia="仿宋_GB2312" w:cs="仿宋_GB2312"/>
          <w:color w:val="auto"/>
          <w:szCs w:val="28"/>
        </w:rPr>
        <w:t>，</w:t>
      </w:r>
      <w:r>
        <w:rPr>
          <w:rFonts w:hint="eastAsia" w:ascii="仿宋_GB2312" w:hAnsi="仿宋_GB2312" w:eastAsia="仿宋_GB2312" w:cs="仿宋_GB2312"/>
          <w:color w:val="auto"/>
          <w:szCs w:val="28"/>
        </w:rPr>
        <w:t>现有污水处理提升泵容量不足，</w:t>
      </w:r>
      <w:r>
        <w:rPr>
          <w:rFonts w:hint="eastAsia" w:ascii="仿宋_GB2312" w:hAnsi="仿宋_GB2312" w:eastAsia="仿宋_GB2312" w:cs="仿宋_GB2312"/>
          <w:color w:val="auto"/>
          <w:szCs w:val="28"/>
          <w:lang w:val="en-US" w:eastAsia="zh-Hans"/>
        </w:rPr>
        <w:t>污水外溢的</w:t>
      </w:r>
      <w:r>
        <w:rPr>
          <w:rFonts w:hint="eastAsia" w:ascii="仿宋_GB2312" w:hAnsi="仿宋_GB2312" w:eastAsia="仿宋_GB2312" w:cs="仿宋_GB2312"/>
          <w:color w:val="auto"/>
          <w:szCs w:val="28"/>
        </w:rPr>
        <w:t>问题，目前，新建提升泵施工预算已完成，正准备挂网招标。</w:t>
      </w:r>
    </w:p>
    <w:p>
      <w:pPr>
        <w:pStyle w:val="2"/>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仿宋_GB2312" w:hAnsi="仿宋_GB2312" w:eastAsia="仿宋_GB2312" w:cs="仿宋_GB2312"/>
          <w:b w:val="0"/>
          <w:bCs w:val="0"/>
          <w:color w:val="auto"/>
          <w:kern w:val="2"/>
          <w:sz w:val="32"/>
          <w:szCs w:val="32"/>
          <w:lang w:eastAsia="zh-CN" w:bidi="ar-SA"/>
        </w:rPr>
      </w:pPr>
      <w:r>
        <w:rPr>
          <w:rFonts w:hint="eastAsia" w:hAnsi="仿宋_GB2312" w:cs="仿宋_GB2312"/>
          <w:b/>
          <w:bCs/>
          <w:color w:val="auto"/>
          <w:szCs w:val="32"/>
          <w:lang w:val="en-US" w:eastAsia="zh-CN"/>
        </w:rPr>
        <w:t>五</w:t>
      </w:r>
      <w:r>
        <w:rPr>
          <w:rFonts w:hint="eastAsia" w:ascii="仿宋_GB2312" w:hAnsi="仿宋_GB2312" w:eastAsia="仿宋_GB2312" w:cs="仿宋_GB2312"/>
          <w:b/>
          <w:bCs/>
          <w:color w:val="auto"/>
          <w:kern w:val="2"/>
          <w:sz w:val="32"/>
          <w:szCs w:val="32"/>
          <w:lang w:val="en-US" w:eastAsia="zh-CN" w:bidi="ar-SA"/>
        </w:rPr>
        <w:t>是</w:t>
      </w:r>
      <w:r>
        <w:rPr>
          <w:rFonts w:hint="eastAsia" w:ascii="仿宋_GB2312" w:hAnsi="仿宋_GB2312" w:eastAsia="仿宋_GB2312" w:cs="仿宋_GB2312"/>
          <w:b w:val="0"/>
          <w:bCs w:val="0"/>
          <w:color w:val="auto"/>
          <w:kern w:val="2"/>
          <w:sz w:val="32"/>
          <w:szCs w:val="32"/>
          <w:lang w:val="en-US" w:eastAsia="zh-CN" w:bidi="ar-SA"/>
        </w:rPr>
        <w:t>小溪上游规模养鸡场排放、山地临时散户生猪养殖整治情况。对三明市正华达农牧有限责任开展联合执法工作，</w:t>
      </w:r>
      <w:r>
        <w:rPr>
          <w:rFonts w:hint="eastAsia" w:hAnsi="仿宋_GB2312" w:cs="仿宋_GB2312"/>
          <w:b w:val="0"/>
          <w:bCs w:val="0"/>
          <w:color w:val="auto"/>
          <w:kern w:val="2"/>
          <w:sz w:val="32"/>
          <w:szCs w:val="32"/>
          <w:lang w:val="en-US" w:eastAsia="zh-Hans" w:bidi="ar-SA"/>
        </w:rPr>
        <w:t>已填平蓄污池</w:t>
      </w:r>
      <w:r>
        <w:rPr>
          <w:rFonts w:hint="default" w:hAnsi="仿宋_GB2312" w:cs="仿宋_GB2312"/>
          <w:b w:val="0"/>
          <w:bCs w:val="0"/>
          <w:color w:val="auto"/>
          <w:kern w:val="2"/>
          <w:sz w:val="32"/>
          <w:szCs w:val="32"/>
          <w:lang w:eastAsia="zh-Hans" w:bidi="ar-SA"/>
        </w:rPr>
        <w:t>，</w:t>
      </w:r>
      <w:r>
        <w:rPr>
          <w:rFonts w:hint="eastAsia" w:ascii="仿宋_GB2312" w:hAnsi="仿宋_GB2312" w:eastAsia="仿宋_GB2312" w:cs="仿宋_GB2312"/>
          <w:b w:val="0"/>
          <w:bCs w:val="0"/>
          <w:color w:val="auto"/>
          <w:kern w:val="2"/>
          <w:sz w:val="32"/>
          <w:szCs w:val="32"/>
          <w:lang w:val="en-US" w:eastAsia="zh-CN" w:bidi="ar-SA"/>
        </w:rPr>
        <w:t>并对尾水进行抽样监测，该公司设施设备运行正常，未发现有违法排放现象。对山地生猪养殖临时散户联合荆西街道对临时散养户下达禁养通知书。</w:t>
      </w:r>
      <w:r>
        <w:rPr>
          <w:rFonts w:hint="eastAsia" w:hAnsi="仿宋_GB2312" w:cs="仿宋_GB2312"/>
          <w:b w:val="0"/>
          <w:bCs w:val="0"/>
          <w:color w:val="auto"/>
          <w:kern w:val="2"/>
          <w:sz w:val="32"/>
          <w:szCs w:val="32"/>
          <w:lang w:val="en-US" w:eastAsia="zh-Hans" w:bidi="ar-SA"/>
        </w:rPr>
        <w:t>针</w:t>
      </w:r>
      <w:r>
        <w:rPr>
          <w:rFonts w:hint="eastAsia"/>
          <w:color w:val="auto"/>
        </w:rPr>
        <w:t>对</w:t>
      </w:r>
      <w:r>
        <w:rPr>
          <w:rFonts w:hint="eastAsia"/>
          <w:color w:val="auto"/>
          <w:lang w:val="en-US" w:eastAsia="zh-Hans"/>
        </w:rPr>
        <w:t>养</w:t>
      </w:r>
      <w:r>
        <w:rPr>
          <w:rFonts w:hint="eastAsia"/>
          <w:color w:val="auto"/>
        </w:rPr>
        <w:t>鸡场</w:t>
      </w:r>
      <w:r>
        <w:rPr>
          <w:rFonts w:hint="eastAsia"/>
          <w:color w:val="auto"/>
          <w:lang w:val="en-US" w:eastAsia="zh-Hans"/>
        </w:rPr>
        <w:t>此前</w:t>
      </w:r>
      <w:r>
        <w:rPr>
          <w:rFonts w:hint="eastAsia"/>
          <w:color w:val="auto"/>
        </w:rPr>
        <w:t>偷排导致下游河道淤泥堆积黑臭问题</w:t>
      </w:r>
      <w:r>
        <w:rPr>
          <w:rFonts w:hint="default"/>
          <w:color w:val="auto"/>
        </w:rPr>
        <w:t>，</w:t>
      </w:r>
      <w:r>
        <w:rPr>
          <w:rFonts w:hint="eastAsia"/>
          <w:color w:val="auto"/>
          <w:lang w:val="en-US" w:eastAsia="zh-Hans"/>
        </w:rPr>
        <w:t>组织人员对</w:t>
      </w:r>
      <w:r>
        <w:rPr>
          <w:rFonts w:hint="eastAsia" w:ascii="仿宋_GB2312" w:hAnsi="仿宋_GB2312" w:cs="仿宋_GB2312"/>
          <w:color w:val="auto"/>
          <w:szCs w:val="32"/>
        </w:rPr>
        <w:t>下游</w:t>
      </w:r>
      <w:r>
        <w:rPr>
          <w:rFonts w:hint="eastAsia" w:ascii="仿宋_GB2312" w:hAnsi="仿宋_GB2312" w:cs="仿宋_GB2312"/>
          <w:color w:val="auto"/>
          <w:szCs w:val="32"/>
          <w:lang w:val="en-US" w:eastAsia="zh-Hans"/>
        </w:rPr>
        <w:t>进行</w:t>
      </w:r>
      <w:r>
        <w:rPr>
          <w:rFonts w:hint="eastAsia" w:ascii="仿宋_GB2312" w:hAnsi="仿宋_GB2312" w:cs="仿宋_GB2312"/>
          <w:color w:val="auto"/>
          <w:szCs w:val="32"/>
        </w:rPr>
        <w:t>清淤，清淤量约1万余立方米</w:t>
      </w:r>
      <w:r>
        <w:rPr>
          <w:rFonts w:hint="default" w:ascii="仿宋_GB2312" w:hAnsi="仿宋_GB2312" w:cs="仿宋_GB2312"/>
          <w:color w:val="auto"/>
          <w:szCs w:val="32"/>
        </w:rPr>
        <w:t>。</w:t>
      </w:r>
    </w:p>
    <w:p>
      <w:pPr>
        <w:pStyle w:val="8"/>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六是</w:t>
      </w:r>
      <w:r>
        <w:rPr>
          <w:rFonts w:hint="eastAsia" w:ascii="仿宋_GB2312" w:hAnsi="仿宋_GB2312" w:eastAsia="仿宋_GB2312" w:cs="仿宋_GB2312"/>
          <w:color w:val="auto"/>
          <w:kern w:val="2"/>
          <w:sz w:val="32"/>
          <w:szCs w:val="32"/>
          <w:lang w:val="en-US" w:eastAsia="zh-CN" w:bidi="ar-SA"/>
        </w:rPr>
        <w:t>荆东小溪沿线2家企业源头治理及污水厂运营情况。目前，2家企业已停产，其中利洁环卫处理餐厨垃圾的产能已全部转至市投资集团在小焦工业园的新厂，力建洗涤已搬迁至荆东工业园。目前荆东污水处理厂已移交给市投资集团污水处理厂运营。进水量达到3500吨基本满足输送污水要求，污水处理厂根据污水收集情况持续跟踪调整提升泵输送泵频率。</w:t>
      </w:r>
    </w:p>
    <w:p>
      <w:pPr>
        <w:pStyle w:val="8"/>
        <w:keepNext w:val="0"/>
        <w:keepLines w:val="0"/>
        <w:pageBreakBefore w:val="0"/>
        <w:kinsoku/>
        <w:wordWrap/>
        <w:overflowPunct/>
        <w:topLinePunct w:val="0"/>
        <w:autoSpaceDE/>
        <w:autoSpaceDN/>
        <w:bidi w:val="0"/>
        <w:spacing w:line="540" w:lineRule="exact"/>
        <w:ind w:left="0" w:leftChars="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w:t>
      </w:r>
    </w:p>
    <w:p>
      <w:pPr>
        <w:pStyle w:val="8"/>
        <w:keepNext w:val="0"/>
        <w:keepLines w:val="0"/>
        <w:pageBreakBefore w:val="0"/>
        <w:kinsoku/>
        <w:wordWrap/>
        <w:overflowPunct/>
        <w:topLinePunct w:val="0"/>
        <w:autoSpaceDE/>
        <w:autoSpaceDN/>
        <w:bidi w:val="0"/>
        <w:spacing w:line="540" w:lineRule="exact"/>
        <w:ind w:left="0" w:leftChars="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三明市三元区城市管理局</w:t>
      </w:r>
    </w:p>
    <w:p>
      <w:pPr>
        <w:pStyle w:val="8"/>
        <w:keepNext w:val="0"/>
        <w:keepLines w:val="0"/>
        <w:pageBreakBefore w:val="0"/>
        <w:kinsoku/>
        <w:wordWrap/>
        <w:overflowPunct/>
        <w:topLinePunct w:val="0"/>
        <w:autoSpaceDE/>
        <w:autoSpaceDN/>
        <w:bidi w:val="0"/>
        <w:spacing w:line="540" w:lineRule="exact"/>
        <w:ind w:left="0" w:leftChars="0" w:firstLine="0" w:firstLineChars="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w:t>
      </w:r>
      <w:bookmarkStart w:id="0" w:name="_GoBack"/>
      <w:bookmarkEnd w:id="0"/>
      <w:r>
        <w:rPr>
          <w:rFonts w:hint="eastAsia" w:ascii="仿宋_GB2312" w:hAnsi="仿宋_GB2312" w:eastAsia="仿宋_GB2312" w:cs="仿宋_GB2312"/>
          <w:color w:val="auto"/>
          <w:kern w:val="2"/>
          <w:sz w:val="32"/>
          <w:szCs w:val="32"/>
          <w:lang w:val="en-US" w:eastAsia="zh-CN" w:bidi="ar-SA"/>
        </w:rPr>
        <w:t xml:space="preserve">                                 2023年7月15日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NjY5NzNhZWE4NmU3MDAyZmI0OWIzYWIxOTlkY2MifQ=="/>
  </w:docVars>
  <w:rsids>
    <w:rsidRoot w:val="00000000"/>
    <w:rsid w:val="032D2649"/>
    <w:rsid w:val="046C42B0"/>
    <w:rsid w:val="04C21360"/>
    <w:rsid w:val="0CEE1968"/>
    <w:rsid w:val="0D224C0A"/>
    <w:rsid w:val="10A50579"/>
    <w:rsid w:val="10EE19D3"/>
    <w:rsid w:val="13D17AB0"/>
    <w:rsid w:val="17ED1ED9"/>
    <w:rsid w:val="1FB93FA4"/>
    <w:rsid w:val="29FB6500"/>
    <w:rsid w:val="2B033E75"/>
    <w:rsid w:val="2B070081"/>
    <w:rsid w:val="30B146AD"/>
    <w:rsid w:val="31DD5420"/>
    <w:rsid w:val="33EF31E8"/>
    <w:rsid w:val="352B64A2"/>
    <w:rsid w:val="363E2FAF"/>
    <w:rsid w:val="379D3084"/>
    <w:rsid w:val="38422F27"/>
    <w:rsid w:val="3D8C5F4C"/>
    <w:rsid w:val="3EDE279D"/>
    <w:rsid w:val="3FF7C64D"/>
    <w:rsid w:val="42912DEA"/>
    <w:rsid w:val="444D6DB5"/>
    <w:rsid w:val="44B26298"/>
    <w:rsid w:val="4ABF45E9"/>
    <w:rsid w:val="4CFD207A"/>
    <w:rsid w:val="4E216934"/>
    <w:rsid w:val="4E3016D4"/>
    <w:rsid w:val="4FC82A58"/>
    <w:rsid w:val="557EEB69"/>
    <w:rsid w:val="55E16E92"/>
    <w:rsid w:val="5E1D0160"/>
    <w:rsid w:val="621D04B1"/>
    <w:rsid w:val="62B06DE9"/>
    <w:rsid w:val="63DD50A9"/>
    <w:rsid w:val="720772BE"/>
    <w:rsid w:val="749434EF"/>
    <w:rsid w:val="756C1A0D"/>
    <w:rsid w:val="79AF5C6B"/>
    <w:rsid w:val="7A537BBE"/>
    <w:rsid w:val="7FBF3153"/>
    <w:rsid w:val="B6368F09"/>
    <w:rsid w:val="DDBF1376"/>
    <w:rsid w:val="F8F3FB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2"/>
      <w:lang w:val="en-US" w:eastAsia="zh-CN" w:bidi="ar-SA"/>
    </w:rPr>
  </w:style>
  <w:style w:type="paragraph" w:styleId="7">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6"/>
    <w:unhideWhenUsed/>
    <w:qFormat/>
    <w:uiPriority w:val="99"/>
    <w:pPr>
      <w:spacing w:after="0" w:afterLines="0"/>
      <w:ind w:left="0" w:leftChars="0" w:firstLine="420" w:firstLineChars="200"/>
    </w:pPr>
    <w:rPr>
      <w:rFonts w:ascii="仿宋_GB2312" w:eastAsia="仿宋_GB2312" w:cs="仿宋_GB2312"/>
      <w:sz w:val="32"/>
      <w:szCs w:val="32"/>
    </w:rPr>
  </w:style>
  <w:style w:type="paragraph" w:styleId="3">
    <w:name w:val="Body Text Indent"/>
    <w:basedOn w:val="1"/>
    <w:next w:val="4"/>
    <w:unhideWhenUsed/>
    <w:qFormat/>
    <w:uiPriority w:val="99"/>
    <w:pPr>
      <w:spacing w:after="120" w:afterLines="0"/>
      <w:ind w:left="420" w:leftChars="200"/>
    </w:pPr>
    <w:rPr>
      <w:szCs w:val="21"/>
    </w:rPr>
  </w:style>
  <w:style w:type="paragraph" w:styleId="4">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er"/>
    <w:basedOn w:val="1"/>
    <w:next w:val="1"/>
    <w:qFormat/>
    <w:uiPriority w:val="0"/>
    <w:pPr>
      <w:tabs>
        <w:tab w:val="center" w:pos="4153"/>
        <w:tab w:val="right" w:pos="8306"/>
      </w:tabs>
      <w:snapToGrid w:val="0"/>
      <w:jc w:val="left"/>
    </w:pPr>
    <w:rPr>
      <w:sz w:val="18"/>
    </w:rPr>
  </w:style>
  <w:style w:type="paragraph" w:customStyle="1" w:styleId="6">
    <w:name w:val="*正文"/>
    <w:basedOn w:val="1"/>
    <w:qFormat/>
    <w:uiPriority w:val="0"/>
    <w:pPr>
      <w:spacing w:line="360" w:lineRule="auto"/>
      <w:ind w:firstLine="482"/>
    </w:pPr>
    <w:rPr>
      <w:rFonts w:ascii="Times New Roman" w:hAnsi="Times New Roman" w:eastAsia="宋体" w:cs="仿宋_GB2312"/>
      <w:sz w:val="28"/>
    </w:rPr>
  </w:style>
  <w:style w:type="paragraph" w:styleId="8">
    <w:name w:val="Normal Indent"/>
    <w:basedOn w:val="1"/>
    <w:qFormat/>
    <w:uiPriority w:val="0"/>
    <w:pPr>
      <w:ind w:firstLine="420" w:firstLineChars="200"/>
    </w:pPr>
    <w:rPr>
      <w:rFonts w:ascii="Times New Roman" w:hAnsi="Times New Roman" w:eastAsia="宋体" w:cs="Times New Roman"/>
    </w:rPr>
  </w:style>
  <w:style w:type="paragraph" w:customStyle="1" w:styleId="11">
    <w:name w:val="1.正文"/>
    <w:basedOn w:val="1"/>
    <w:qFormat/>
    <w:uiPriority w:val="0"/>
    <w:rPr>
      <w:rFonts w:ascii="Calibri" w:hAnsi="Calibri" w:eastAsia="宋体" w:cs="Times New Roman"/>
      <w:szCs w:val="21"/>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1094</Words>
  <Characters>1124</Characters>
  <Lines>0</Lines>
  <Paragraphs>0</Paragraphs>
  <TotalTime>1</TotalTime>
  <ScaleCrop>false</ScaleCrop>
  <LinksUpToDate>false</LinksUpToDate>
  <CharactersWithSpaces>1124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2022-08-23T12:27:00Z</dcterms:created>
  <dc:creator>MLoong</dc:creator>
  <cp:lastModifiedBy>Ruiii</cp:lastModifiedBy>
  <cp:lastPrinted>2022-11-18T22:28:00Z</cp:lastPrinted>
  <dcterms:modified xsi:type="dcterms:W3CDTF">2023-09-06T03:12:13Z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D9960E68052B4007BDFC7891F6F70152_13</vt:lpwstr>
  </property>
</Properties>
</file>