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spacing w:line="4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color w:val="000000"/>
          <w:sz w:val="32"/>
          <w:szCs w:val="32"/>
          <w:lang w:eastAsia="zh-CN"/>
        </w:rPr>
        <w:t>202</w:t>
      </w:r>
      <w:r>
        <w:rPr>
          <w:rFonts w:hint="eastAsia" w:ascii="方正小标宋简体" w:eastAsia="方正小标宋简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color w:val="000000"/>
          <w:sz w:val="32"/>
          <w:szCs w:val="32"/>
          <w:lang w:eastAsia="zh-CN"/>
        </w:rPr>
        <w:t>年三元区</w:t>
      </w:r>
      <w:r>
        <w:rPr>
          <w:rFonts w:hint="eastAsia" w:ascii="方正小标宋简体" w:eastAsia="方正小标宋简体"/>
          <w:color w:val="000000"/>
          <w:sz w:val="32"/>
          <w:szCs w:val="32"/>
          <w:lang w:val="en-US" w:eastAsia="zh-CN"/>
        </w:rPr>
        <w:t>城发图文广告</w:t>
      </w:r>
      <w:r>
        <w:rPr>
          <w:rFonts w:hint="eastAsia" w:ascii="方正小标宋简体" w:eastAsia="方正小标宋简体"/>
          <w:color w:val="000000"/>
          <w:sz w:val="32"/>
          <w:szCs w:val="32"/>
          <w:lang w:eastAsia="zh-CN"/>
        </w:rPr>
        <w:t>有限公司人员招聘报名登记表</w:t>
      </w:r>
    </w:p>
    <w:p>
      <w:pPr>
        <w:jc w:val="center"/>
        <w:rPr>
          <w:rFonts w:hint="eastAsia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报考职位：                                               报名序号：</w:t>
      </w:r>
    </w:p>
    <w:tbl>
      <w:tblPr>
        <w:tblStyle w:val="2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02"/>
        <w:gridCol w:w="101"/>
        <w:gridCol w:w="178"/>
        <w:gridCol w:w="827"/>
        <w:gridCol w:w="447"/>
        <w:gridCol w:w="9"/>
        <w:gridCol w:w="761"/>
        <w:gridCol w:w="29"/>
        <w:gridCol w:w="200"/>
        <w:gridCol w:w="989"/>
        <w:gridCol w:w="147"/>
        <w:gridCol w:w="341"/>
        <w:gridCol w:w="568"/>
        <w:gridCol w:w="210"/>
        <w:gridCol w:w="244"/>
        <w:gridCol w:w="1356"/>
        <w:gridCol w:w="1142"/>
        <w:gridCol w:w="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2" w:hRule="atLeas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4" w:hRule="atLeas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2" w:hRule="atLeast"/>
        </w:trPr>
        <w:tc>
          <w:tcPr>
            <w:tcW w:w="1188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5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0" w:hRule="atLeast"/>
        </w:trPr>
        <w:tc>
          <w:tcPr>
            <w:tcW w:w="1188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专业技术任职资格</w:t>
            </w:r>
          </w:p>
        </w:tc>
        <w:tc>
          <w:tcPr>
            <w:tcW w:w="2251" w:type="dxa"/>
            <w:gridSpan w:val="6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677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7" w:hRule="atLeast"/>
        </w:trPr>
        <w:tc>
          <w:tcPr>
            <w:tcW w:w="1188" w:type="dxa"/>
            <w:gridSpan w:val="3"/>
            <w:vMerge w:val="restart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2" w:hRule="atLeast"/>
        </w:trPr>
        <w:tc>
          <w:tcPr>
            <w:tcW w:w="1188" w:type="dxa"/>
            <w:gridSpan w:val="3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2" w:hRule="atLeast"/>
        </w:trPr>
        <w:tc>
          <w:tcPr>
            <w:tcW w:w="2649" w:type="dxa"/>
            <w:gridSpan w:val="7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现</w:t>
            </w: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6615" w:type="dxa"/>
            <w:gridSpan w:val="1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2" w:hRule="atLeast"/>
        </w:trPr>
        <w:tc>
          <w:tcPr>
            <w:tcW w:w="2649" w:type="dxa"/>
            <w:gridSpan w:val="7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拟面试岗位</w:t>
            </w:r>
          </w:p>
        </w:tc>
        <w:tc>
          <w:tcPr>
            <w:tcW w:w="6615" w:type="dxa"/>
            <w:gridSpan w:val="1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7" w:hRule="atLeast"/>
        </w:trPr>
        <w:tc>
          <w:tcPr>
            <w:tcW w:w="1366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  <w:r>
              <w:rPr>
                <w:sz w:val="24"/>
              </w:rPr>
              <w:t>高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>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评定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现聘</w:t>
            </w:r>
            <w:r>
              <w:rPr>
                <w:sz w:val="24"/>
              </w:rPr>
              <w:t>任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35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聘</w:t>
            </w:r>
            <w:r>
              <w:rPr>
                <w:sz w:val="24"/>
              </w:rPr>
              <w:t>任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>间</w:t>
            </w:r>
          </w:p>
        </w:tc>
        <w:tc>
          <w:tcPr>
            <w:tcW w:w="62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2" w:hRule="atLeast"/>
        </w:trPr>
        <w:tc>
          <w:tcPr>
            <w:tcW w:w="136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73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58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91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579" w:type="dxa"/>
            <w:gridSpan w:val="18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主要业绩</w:t>
            </w:r>
          </w:p>
        </w:tc>
        <w:tc>
          <w:tcPr>
            <w:tcW w:w="8579" w:type="dxa"/>
            <w:gridSpan w:val="18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75" w:hRule="atLeast"/>
        </w:trPr>
        <w:tc>
          <w:tcPr>
            <w:tcW w:w="1087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1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370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0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0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0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0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0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0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82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有无不得报名的情形</w:t>
            </w:r>
          </w:p>
        </w:tc>
        <w:tc>
          <w:tcPr>
            <w:tcW w:w="8177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668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8177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16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177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本人郑重承诺：本表填写信息及所提供报名材料均属实，如与实际情况不符，自愿取消选拔资格。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报名人（签字）：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410" w:hRule="atLeast"/>
        </w:trPr>
        <w:tc>
          <w:tcPr>
            <w:tcW w:w="1087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177" w:type="dxa"/>
            <w:gridSpan w:val="17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>1.报名序号由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三元区城发集团</w:t>
      </w:r>
      <w:r>
        <w:rPr>
          <w:rFonts w:hint="eastAsia" w:ascii="仿宋" w:hAnsi="仿宋" w:eastAsia="仿宋" w:cs="仿宋"/>
          <w:sz w:val="28"/>
          <w:szCs w:val="28"/>
        </w:rPr>
        <w:t>公司统一填写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“入党时间”栏中填写加入中国共产党的时间，民主党派成员或无党派人士，需在“入党年月”栏中注明民主党派名称或注明无党派；2.竞聘人员有工作单位的要有所在单位意见，若无工作单位的填写“目前无工作单位并签字确认”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.“资格审查意见”由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三元区城发集团</w:t>
      </w:r>
      <w:r>
        <w:rPr>
          <w:rFonts w:hint="eastAsia" w:ascii="仿宋" w:hAnsi="仿宋" w:eastAsia="仿宋" w:cs="仿宋"/>
          <w:sz w:val="28"/>
          <w:szCs w:val="28"/>
        </w:rPr>
        <w:t>公司人力资源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办</w:t>
      </w:r>
      <w:r>
        <w:rPr>
          <w:rFonts w:hint="eastAsia" w:ascii="仿宋" w:hAnsi="仿宋" w:eastAsia="仿宋" w:cs="仿宋"/>
          <w:sz w:val="28"/>
          <w:szCs w:val="28"/>
        </w:rPr>
        <w:t>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YzNlZjE4Yzg1MTIyOTU0N2Y0MjljZGUyYzJmNzcifQ=="/>
  </w:docVars>
  <w:rsids>
    <w:rsidRoot w:val="00000000"/>
    <w:rsid w:val="54A5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2022-09-21T04:52:47Z</dcterms:created>
  <dc:creator>Administrator</dc:creator>
  <cp:lastModifiedBy>风之猪</cp:lastModifiedBy>
  <dcterms:modified xsi:type="dcterms:W3CDTF">2022-09-21T04:54:01Z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552F32B01F254C83843E5C8C6817EACA</vt:lpwstr>
  </property>
</Properties>
</file>