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27" w:rsidRDefault="00C0220F">
      <w:pPr>
        <w:spacing w:line="520" w:lineRule="exact"/>
        <w:ind w:firstLineChars="300" w:firstLine="132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sz w:val="44"/>
          <w:szCs w:val="44"/>
        </w:rPr>
        <w:t>三元</w:t>
      </w:r>
      <w:r>
        <w:rPr>
          <w:rFonts w:ascii="方正小标宋简体" w:eastAsia="方正小标宋简体" w:hAnsi="宋体" w:cs="Arial" w:hint="eastAsia"/>
          <w:bCs/>
          <w:sz w:val="44"/>
          <w:szCs w:val="44"/>
        </w:rPr>
        <w:t>区交通运输局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《办事指南》</w:t>
      </w:r>
    </w:p>
    <w:p w:rsidR="00A22D27" w:rsidRDefault="00A22D27">
      <w:pPr>
        <w:spacing w:line="520" w:lineRule="exact"/>
        <w:jc w:val="center"/>
        <w:rPr>
          <w:rFonts w:ascii="仿宋_GB2312" w:hAnsi="宋体"/>
          <w:b/>
          <w:bCs/>
          <w:sz w:val="36"/>
        </w:rPr>
      </w:pPr>
    </w:p>
    <w:p w:rsidR="00A22D27" w:rsidRDefault="00C0220F">
      <w:pPr>
        <w:spacing w:line="520" w:lineRule="exact"/>
        <w:ind w:left="1757" w:hangingChars="547" w:hanging="1757"/>
        <w:rPr>
          <w:rFonts w:ascii="仿宋_GB2312"/>
        </w:rPr>
      </w:pPr>
      <w:r>
        <w:rPr>
          <w:rFonts w:ascii="仿宋_GB2312" w:hint="eastAsia"/>
          <w:b/>
          <w:bCs/>
        </w:rPr>
        <w:t>事项名称：</w:t>
      </w:r>
      <w:r w:rsidR="00237123" w:rsidRPr="00237123">
        <w:rPr>
          <w:rFonts w:ascii="仿宋_GB2312" w:hint="eastAsia"/>
          <w:b/>
        </w:rPr>
        <w:t>从事班线客运（含定线旅游客运）经营（毗邻县行政区域间、县域内）许可（新设）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事项类别：</w:t>
      </w:r>
      <w:r>
        <w:rPr>
          <w:rFonts w:ascii="仿宋_GB2312" w:hint="eastAsia"/>
        </w:rPr>
        <w:t>行政</w:t>
      </w:r>
      <w:r w:rsidR="00237123">
        <w:rPr>
          <w:rFonts w:ascii="仿宋_GB2312" w:hint="eastAsia"/>
        </w:rPr>
        <w:t>许可</w:t>
      </w:r>
    </w:p>
    <w:p w:rsidR="00237123" w:rsidRPr="00237123" w:rsidRDefault="00C0220F" w:rsidP="00237123">
      <w:pPr>
        <w:spacing w:line="520" w:lineRule="exact"/>
        <w:ind w:left="1285" w:hangingChars="400" w:hanging="1285"/>
        <w:rPr>
          <w:rFonts w:ascii="仿宋_GB2312" w:hint="eastAsia"/>
        </w:rPr>
      </w:pPr>
      <w:r>
        <w:rPr>
          <w:rFonts w:ascii="仿宋_GB2312" w:hint="eastAsia"/>
          <w:b/>
          <w:bCs/>
        </w:rPr>
        <w:t>办理依据：</w:t>
      </w:r>
      <w:r w:rsidR="00237123" w:rsidRPr="00237123">
        <w:rPr>
          <w:rFonts w:ascii="仿宋_GB2312" w:hint="eastAsia"/>
        </w:rPr>
        <w:t xml:space="preserve">中华人民共和国道路运输条例第八条 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</w:rPr>
      </w:pPr>
      <w:r w:rsidRPr="00237123">
        <w:rPr>
          <w:rFonts w:ascii="仿宋_GB2312" w:hint="eastAsia"/>
        </w:rPr>
        <w:t>第八条　申请从事客运经营的，应当具备下列条件：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</w:rPr>
      </w:pPr>
      <w:r w:rsidRPr="00237123">
        <w:rPr>
          <w:rFonts w:ascii="仿宋_GB2312" w:hint="eastAsia"/>
        </w:rPr>
        <w:t>(一)有与其经营业务相适应并经检测合格的车辆；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</w:rPr>
      </w:pPr>
      <w:r w:rsidRPr="00237123">
        <w:rPr>
          <w:rFonts w:ascii="仿宋_GB2312" w:hint="eastAsia"/>
        </w:rPr>
        <w:t>(二)有符合本条例第九条规定条件的驾驶人员；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</w:rPr>
      </w:pPr>
      <w:r w:rsidRPr="00237123">
        <w:rPr>
          <w:rFonts w:ascii="仿宋_GB2312" w:hint="eastAsia"/>
        </w:rPr>
        <w:t>(三)有健全的安全生产管理制度。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</w:rPr>
      </w:pPr>
      <w:r w:rsidRPr="00237123">
        <w:rPr>
          <w:rFonts w:ascii="仿宋_GB2312" w:hint="eastAsia"/>
        </w:rPr>
        <w:t xml:space="preserve">申请从事班线客运经营的，还应当有明确的线路和站点方案。道路旅客运输及客运站管理规定（交通运输部令2020年第17号）第十一条　 </w:t>
      </w:r>
    </w:p>
    <w:p w:rsidR="00A22D27" w:rsidRDefault="00237123" w:rsidP="00237123">
      <w:pPr>
        <w:spacing w:line="520" w:lineRule="exact"/>
        <w:ind w:left="1280" w:hangingChars="400" w:hanging="1280"/>
        <w:rPr>
          <w:rFonts w:ascii="仿宋_GB2312"/>
        </w:rPr>
      </w:pPr>
      <w:r w:rsidRPr="00237123">
        <w:rPr>
          <w:rFonts w:ascii="仿宋_GB2312" w:hint="eastAsia"/>
        </w:rPr>
        <w:t>申请从事道路客运班线经营，还应当有明确的线路和站点方案。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受理机构：</w:t>
      </w:r>
      <w:r>
        <w:rPr>
          <w:rFonts w:ascii="仿宋_GB2312" w:hint="eastAsia"/>
        </w:rPr>
        <w:t>三元</w:t>
      </w:r>
      <w:r>
        <w:rPr>
          <w:rFonts w:ascii="仿宋_GB2312" w:hint="eastAsia"/>
        </w:rPr>
        <w:t>区交通运输局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审批机构：</w:t>
      </w:r>
      <w:r>
        <w:rPr>
          <w:rFonts w:ascii="仿宋_GB2312" w:hint="eastAsia"/>
        </w:rPr>
        <w:t>三元</w:t>
      </w:r>
      <w:r>
        <w:rPr>
          <w:rFonts w:ascii="仿宋_GB2312" w:hint="eastAsia"/>
        </w:rPr>
        <w:t>区交通运输局</w:t>
      </w:r>
    </w:p>
    <w:p w:rsidR="00237123" w:rsidRPr="00237123" w:rsidRDefault="00C0220F" w:rsidP="00237123">
      <w:pPr>
        <w:spacing w:line="520" w:lineRule="exact"/>
        <w:ind w:left="1285" w:hangingChars="400" w:hanging="1285"/>
        <w:rPr>
          <w:rFonts w:ascii="仿宋_GB2312" w:hint="eastAsia"/>
          <w:bCs/>
        </w:rPr>
      </w:pPr>
      <w:r>
        <w:rPr>
          <w:rFonts w:ascii="仿宋_GB2312" w:hint="eastAsia"/>
          <w:b/>
          <w:bCs/>
        </w:rPr>
        <w:t>申请条件</w:t>
      </w:r>
      <w:r w:rsidR="00237123">
        <w:rPr>
          <w:rFonts w:ascii="仿宋_GB2312" w:hint="eastAsia"/>
          <w:b/>
          <w:bCs/>
        </w:rPr>
        <w:t>：</w:t>
      </w:r>
      <w:r w:rsidR="00237123" w:rsidRPr="00237123">
        <w:rPr>
          <w:rFonts w:ascii="仿宋_GB2312" w:hint="eastAsia"/>
          <w:bCs/>
        </w:rPr>
        <w:t>1.有与其经营业务相适应并经检测合格的客车：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  <w:bCs/>
        </w:rPr>
      </w:pPr>
      <w:r w:rsidRPr="00237123">
        <w:rPr>
          <w:rFonts w:ascii="仿宋_GB2312" w:hint="eastAsia"/>
          <w:bCs/>
        </w:rPr>
        <w:t>（1）客车技术要求符合《道路运输车辆技术管理规定》有关规定。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  <w:bCs/>
        </w:rPr>
      </w:pPr>
      <w:r w:rsidRPr="00237123">
        <w:rPr>
          <w:rFonts w:ascii="仿宋_GB2312" w:hint="eastAsia"/>
          <w:bCs/>
        </w:rPr>
        <w:t xml:space="preserve">    （2）经营四类客运班线的班车客运经营者应当自有营运客车1辆以上。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  <w:bCs/>
        </w:rPr>
      </w:pPr>
      <w:r w:rsidRPr="00237123">
        <w:rPr>
          <w:rFonts w:ascii="仿宋_GB2312" w:hint="eastAsia"/>
          <w:bCs/>
        </w:rPr>
        <w:t>2.从事客运经营的驾驶员符合《道路运输从业人员管理规定》有关规定。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  <w:bCs/>
        </w:rPr>
      </w:pPr>
      <w:r w:rsidRPr="00237123">
        <w:rPr>
          <w:rFonts w:ascii="仿宋_GB2312" w:hint="eastAsia"/>
          <w:bCs/>
        </w:rPr>
        <w:t>3.健全的安全生产管理制度，包括安全生产操作规程、安全生产责任制、安全生产监督检查、驾驶员和车辆安</w:t>
      </w:r>
      <w:r w:rsidRPr="00237123">
        <w:rPr>
          <w:rFonts w:ascii="仿宋_GB2312" w:hint="eastAsia"/>
          <w:bCs/>
        </w:rPr>
        <w:lastRenderedPageBreak/>
        <w:t>全生产管理的制度。</w:t>
      </w:r>
    </w:p>
    <w:p w:rsidR="00237123" w:rsidRPr="00237123" w:rsidRDefault="00237123" w:rsidP="00237123">
      <w:pPr>
        <w:spacing w:line="520" w:lineRule="exact"/>
        <w:ind w:left="1280" w:hangingChars="400" w:hanging="1280"/>
        <w:rPr>
          <w:rFonts w:ascii="仿宋_GB2312" w:hint="eastAsia"/>
          <w:bCs/>
        </w:rPr>
      </w:pPr>
      <w:r w:rsidRPr="00237123">
        <w:rPr>
          <w:rFonts w:ascii="仿宋_GB2312" w:hint="eastAsia"/>
          <w:bCs/>
        </w:rPr>
        <w:t>4.申请从事道路客运班线经营，还应当有明确的线路证明材料和站点方案。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申请材料：</w:t>
      </w:r>
    </w:p>
    <w:p w:rsidR="00237123" w:rsidRPr="00237123" w:rsidRDefault="00237123" w:rsidP="00237123">
      <w:pPr>
        <w:rPr>
          <w:rFonts w:ascii="仿宋_GB2312" w:hint="eastAsia"/>
        </w:rPr>
      </w:pPr>
      <w:r w:rsidRPr="00237123">
        <w:rPr>
          <w:rFonts w:ascii="仿宋_GB2312" w:hint="eastAsia"/>
        </w:rPr>
        <w:t xml:space="preserve">1 </w:t>
      </w:r>
      <w:r>
        <w:rPr>
          <w:rFonts w:ascii="仿宋_GB2312" w:hint="eastAsia"/>
        </w:rPr>
        <w:t>、</w:t>
      </w:r>
      <w:r w:rsidRPr="00237123">
        <w:rPr>
          <w:rFonts w:ascii="仿宋_GB2312" w:hint="eastAsia"/>
        </w:rPr>
        <w:t xml:space="preserve">道路旅客运输经营申请表 </w:t>
      </w:r>
    </w:p>
    <w:p w:rsidR="00237123" w:rsidRPr="00237123" w:rsidRDefault="00237123" w:rsidP="00237123">
      <w:pPr>
        <w:rPr>
          <w:rFonts w:ascii="仿宋_GB2312" w:hint="eastAsia"/>
        </w:rPr>
      </w:pPr>
      <w:r w:rsidRPr="00237123">
        <w:rPr>
          <w:rFonts w:ascii="仿宋_GB2312" w:hint="eastAsia"/>
        </w:rPr>
        <w:t xml:space="preserve">  2 </w:t>
      </w:r>
      <w:r>
        <w:rPr>
          <w:rFonts w:ascii="仿宋_GB2312" w:hint="eastAsia"/>
        </w:rPr>
        <w:t>、</w:t>
      </w:r>
      <w:r w:rsidRPr="00237123">
        <w:rPr>
          <w:rFonts w:ascii="仿宋_GB2312" w:hint="eastAsia"/>
        </w:rPr>
        <w:t xml:space="preserve">营业执照副本（此证照已纳入免提交证照清单，无需提交纸质和复印件） </w:t>
      </w:r>
    </w:p>
    <w:p w:rsidR="00237123" w:rsidRPr="00237123" w:rsidRDefault="00237123" w:rsidP="00237123">
      <w:pPr>
        <w:rPr>
          <w:rFonts w:ascii="仿宋_GB2312" w:hint="eastAsia"/>
        </w:rPr>
      </w:pPr>
      <w:r w:rsidRPr="00237123">
        <w:rPr>
          <w:rFonts w:ascii="仿宋_GB2312" w:hint="eastAsia"/>
        </w:rPr>
        <w:t xml:space="preserve">  3 企业法定代表人或者个体经营者、经办人身份证明（此证照已纳入免提交证照清单，无需提交纸质和复印件）</w:t>
      </w:r>
    </w:p>
    <w:p w:rsidR="00237123" w:rsidRPr="00237123" w:rsidRDefault="00237123" w:rsidP="00237123">
      <w:pPr>
        <w:rPr>
          <w:rFonts w:ascii="仿宋_GB2312" w:hint="eastAsia"/>
        </w:rPr>
      </w:pPr>
      <w:r w:rsidRPr="00237123">
        <w:rPr>
          <w:rFonts w:ascii="仿宋_GB2312" w:hint="eastAsia"/>
        </w:rPr>
        <w:t xml:space="preserve">  4 </w:t>
      </w:r>
      <w:r>
        <w:rPr>
          <w:rFonts w:ascii="仿宋_GB2312" w:hint="eastAsia"/>
        </w:rPr>
        <w:t>、</w:t>
      </w:r>
      <w:r w:rsidRPr="00237123">
        <w:rPr>
          <w:rFonts w:ascii="仿宋_GB2312" w:hint="eastAsia"/>
        </w:rPr>
        <w:t>授权委托书</w:t>
      </w:r>
      <w:r>
        <w:rPr>
          <w:rFonts w:ascii="仿宋_GB2312" w:hint="eastAsia"/>
        </w:rPr>
        <w:t xml:space="preserve"> </w:t>
      </w:r>
    </w:p>
    <w:p w:rsidR="00237123" w:rsidRPr="00237123" w:rsidRDefault="00237123" w:rsidP="00237123">
      <w:pPr>
        <w:rPr>
          <w:rFonts w:ascii="仿宋_GB2312" w:hint="eastAsia"/>
        </w:rPr>
      </w:pPr>
      <w:r w:rsidRPr="00237123">
        <w:rPr>
          <w:rFonts w:ascii="仿宋_GB2312" w:hint="eastAsia"/>
        </w:rPr>
        <w:t xml:space="preserve">  5 </w:t>
      </w:r>
      <w:r>
        <w:rPr>
          <w:rFonts w:ascii="仿宋_GB2312" w:hint="eastAsia"/>
        </w:rPr>
        <w:t>、</w:t>
      </w:r>
      <w:r w:rsidRPr="00237123">
        <w:rPr>
          <w:rFonts w:ascii="仿宋_GB2312" w:hint="eastAsia"/>
        </w:rPr>
        <w:t xml:space="preserve">安全生产管理制度文本 </w:t>
      </w:r>
    </w:p>
    <w:p w:rsidR="00A22D27" w:rsidRDefault="00237123" w:rsidP="00237123">
      <w:pPr>
        <w:rPr>
          <w:rFonts w:ascii="仿宋_GB2312"/>
          <w:b/>
          <w:bCs/>
        </w:rPr>
      </w:pPr>
      <w:r w:rsidRPr="00237123">
        <w:rPr>
          <w:rFonts w:ascii="仿宋_GB2312" w:hint="eastAsia"/>
        </w:rPr>
        <w:t xml:space="preserve">  6 </w:t>
      </w:r>
      <w:r>
        <w:rPr>
          <w:rFonts w:ascii="仿宋_GB2312" w:hint="eastAsia"/>
        </w:rPr>
        <w:t>、</w:t>
      </w:r>
      <w:r w:rsidRPr="00237123">
        <w:rPr>
          <w:rFonts w:ascii="仿宋_GB2312" w:hint="eastAsia"/>
        </w:rPr>
        <w:t>拟投入车辆和聘用驾驶员承诺书</w:t>
      </w:r>
    </w:p>
    <w:p w:rsidR="00A22D27" w:rsidRDefault="00C0220F">
      <w:r>
        <w:rPr>
          <w:rFonts w:ascii="仿宋_GB2312" w:hint="eastAsia"/>
          <w:b/>
          <w:bCs/>
        </w:rPr>
        <w:t>办理流程：</w:t>
      </w:r>
      <w:r>
        <w:rPr>
          <w:rFonts w:hint="eastAsia"/>
        </w:rPr>
        <w:t>受理</w:t>
      </w:r>
      <w:r>
        <w:t>-</w:t>
      </w:r>
      <w:r>
        <w:rPr>
          <w:rFonts w:hint="eastAsia"/>
        </w:rPr>
        <w:t>审查</w:t>
      </w:r>
      <w:r>
        <w:t>-</w:t>
      </w:r>
      <w:r>
        <w:rPr>
          <w:rFonts w:hint="eastAsia"/>
        </w:rPr>
        <w:t>决定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法定办理时限：</w:t>
      </w:r>
      <w:r>
        <w:rPr>
          <w:rFonts w:ascii="仿宋_GB2312"/>
          <w:bCs/>
        </w:rPr>
        <w:t>20</w:t>
      </w:r>
      <w:r>
        <w:rPr>
          <w:rFonts w:ascii="仿宋_GB2312" w:hint="eastAsia"/>
          <w:bCs/>
        </w:rPr>
        <w:t>个工作日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承诺办理时限：</w:t>
      </w:r>
      <w:r w:rsidR="00237123">
        <w:rPr>
          <w:rFonts w:ascii="仿宋_GB2312" w:hint="eastAsia"/>
        </w:rPr>
        <w:t>3</w:t>
      </w:r>
      <w:r>
        <w:rPr>
          <w:rFonts w:ascii="仿宋_GB2312" w:hint="eastAsia"/>
        </w:rPr>
        <w:t>个工作日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发放证照情况：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收费标准：</w:t>
      </w:r>
      <w:r>
        <w:rPr>
          <w:rFonts w:ascii="仿宋_GB2312" w:hint="eastAsia"/>
        </w:rPr>
        <w:t>无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收费依据：</w:t>
      </w:r>
      <w:r>
        <w:rPr>
          <w:rFonts w:ascii="仿宋_GB2312" w:hint="eastAsia"/>
        </w:rPr>
        <w:t>无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表格下载：</w:t>
      </w:r>
      <w:r>
        <w:rPr>
          <w:rFonts w:ascii="仿宋_GB2312"/>
        </w:rPr>
        <w:t>zwfw.fujian.gov.cn</w:t>
      </w:r>
    </w:p>
    <w:p w:rsidR="00A22D27" w:rsidRDefault="00C0220F">
      <w:pPr>
        <w:spacing w:line="520" w:lineRule="exact"/>
        <w:ind w:left="1285" w:hangingChars="400" w:hanging="1285"/>
        <w:rPr>
          <w:rFonts w:ascii="仿宋_GB2312"/>
        </w:rPr>
      </w:pPr>
      <w:r>
        <w:rPr>
          <w:rFonts w:ascii="仿宋_GB2312" w:hint="eastAsia"/>
          <w:b/>
          <w:bCs/>
        </w:rPr>
        <w:t>填表示例：</w:t>
      </w:r>
      <w:r>
        <w:rPr>
          <w:rFonts w:ascii="仿宋_GB2312"/>
        </w:rPr>
        <w:t>zwfw.fujian.gov.cn</w:t>
      </w:r>
    </w:p>
    <w:p w:rsidR="00A22D27" w:rsidRDefault="00C0220F">
      <w:r>
        <w:rPr>
          <w:rFonts w:ascii="仿宋_GB2312" w:hint="eastAsia"/>
          <w:b/>
          <w:bCs/>
        </w:rPr>
        <w:t>投诉电话：</w:t>
      </w:r>
      <w:r>
        <w:t>12345</w:t>
      </w:r>
    </w:p>
    <w:p w:rsidR="00A22D27" w:rsidRDefault="00C0220F">
      <w:pPr>
        <w:rPr>
          <w:rFonts w:ascii="仿宋_GB2312"/>
        </w:rPr>
      </w:pPr>
      <w:r>
        <w:rPr>
          <w:rFonts w:ascii="仿宋_GB2312" w:hint="eastAsia"/>
          <w:b/>
          <w:bCs/>
        </w:rPr>
        <w:t>咨询电话：</w:t>
      </w:r>
      <w:r>
        <w:t>0598-</w:t>
      </w:r>
      <w:r>
        <w:rPr>
          <w:rFonts w:ascii="仿宋_GB2312"/>
        </w:rPr>
        <w:t>7500188</w:t>
      </w:r>
      <w:r>
        <w:rPr>
          <w:rFonts w:ascii="仿宋_GB2312" w:hint="eastAsia"/>
        </w:rPr>
        <w:t>（</w:t>
      </w:r>
      <w:r w:rsidR="00237123">
        <w:rPr>
          <w:rFonts w:ascii="仿宋_GB2312" w:hint="eastAsia"/>
        </w:rPr>
        <w:t>审核审批办</w:t>
      </w:r>
      <w:r>
        <w:rPr>
          <w:rFonts w:ascii="仿宋_GB2312" w:hint="eastAsia"/>
        </w:rPr>
        <w:t>电话）</w:t>
      </w:r>
    </w:p>
    <w:p w:rsidR="00A22D27" w:rsidRDefault="00C0220F">
      <w:r>
        <w:rPr>
          <w:rFonts w:ascii="仿宋_GB2312" w:hint="eastAsia"/>
          <w:b/>
          <w:bCs/>
        </w:rPr>
        <w:t>办公时间：</w:t>
      </w:r>
      <w:r>
        <w:rPr>
          <w:rFonts w:hint="eastAsia"/>
        </w:rPr>
        <w:t>上午</w:t>
      </w:r>
      <w:r>
        <w:t>9:00-12:00</w:t>
      </w:r>
      <w:r>
        <w:rPr>
          <w:rFonts w:hint="eastAsia"/>
        </w:rPr>
        <w:t>，下午</w:t>
      </w:r>
      <w:r>
        <w:t>13:30-17:</w:t>
      </w:r>
      <w:r w:rsidR="00237123">
        <w:rPr>
          <w:rFonts w:hint="eastAsia"/>
        </w:rPr>
        <w:t>3</w:t>
      </w:r>
      <w:r>
        <w:t>0</w:t>
      </w:r>
    </w:p>
    <w:p w:rsidR="00A22D27" w:rsidRDefault="00C0220F">
      <w:r>
        <w:rPr>
          <w:rFonts w:ascii="仿宋_GB2312" w:hint="eastAsia"/>
          <w:b/>
          <w:bCs/>
        </w:rPr>
        <w:t>办公地址：</w:t>
      </w:r>
      <w:r>
        <w:rPr>
          <w:rFonts w:ascii="仿宋_GB2312" w:hint="eastAsia"/>
        </w:rPr>
        <w:t>三元</w:t>
      </w:r>
      <w:r>
        <w:rPr>
          <w:rFonts w:hint="eastAsia"/>
        </w:rPr>
        <w:t>区江滨北路</w:t>
      </w:r>
      <w:r>
        <w:t>11</w:t>
      </w:r>
      <w:r>
        <w:rPr>
          <w:rFonts w:hint="eastAsia"/>
        </w:rPr>
        <w:t>号（碧湖）市</w:t>
      </w:r>
      <w:r w:rsidR="00237123">
        <w:rPr>
          <w:rFonts w:hint="eastAsia"/>
        </w:rPr>
        <w:t>政务</w:t>
      </w:r>
      <w:r>
        <w:rPr>
          <w:rFonts w:hint="eastAsia"/>
        </w:rPr>
        <w:t>服务中心</w:t>
      </w:r>
      <w:r w:rsidR="00237123">
        <w:rPr>
          <w:rFonts w:hint="eastAsia"/>
        </w:rPr>
        <w:lastRenderedPageBreak/>
        <w:t>二楼无差别综合受理窗口</w:t>
      </w:r>
    </w:p>
    <w:p w:rsidR="00A22D27" w:rsidRDefault="00C0220F">
      <w:r>
        <w:rPr>
          <w:rFonts w:ascii="仿宋_GB2312" w:hint="eastAsia"/>
          <w:b/>
          <w:bCs/>
        </w:rPr>
        <w:t>乘车路线：</w:t>
      </w:r>
      <w:r>
        <w:t>1</w:t>
      </w:r>
      <w:r>
        <w:rPr>
          <w:rFonts w:hint="eastAsia"/>
        </w:rPr>
        <w:t>、公交直达线路：乘坐</w:t>
      </w:r>
      <w:r>
        <w:t>15</w:t>
      </w:r>
      <w:r>
        <w:rPr>
          <w:rFonts w:hint="eastAsia"/>
        </w:rPr>
        <w:t>路、</w:t>
      </w:r>
      <w:r w:rsidR="00237123">
        <w:rPr>
          <w:rFonts w:hint="eastAsia"/>
        </w:rPr>
        <w:t>5</w:t>
      </w:r>
      <w:r w:rsidR="00237123">
        <w:rPr>
          <w:rFonts w:hint="eastAsia"/>
        </w:rPr>
        <w:t>路、</w:t>
      </w:r>
      <w:r w:rsidR="00237123">
        <w:rPr>
          <w:rFonts w:hint="eastAsia"/>
        </w:rPr>
        <w:t>18</w:t>
      </w:r>
      <w:r w:rsidR="00237123">
        <w:rPr>
          <w:rFonts w:hint="eastAsia"/>
        </w:rPr>
        <w:t>路、</w:t>
      </w:r>
      <w:r>
        <w:t>66</w:t>
      </w:r>
      <w:r>
        <w:rPr>
          <w:rFonts w:hint="eastAsia"/>
        </w:rPr>
        <w:t>路、</w:t>
      </w:r>
      <w:r>
        <w:t>5</w:t>
      </w:r>
      <w:r>
        <w:rPr>
          <w:rFonts w:hint="eastAsia"/>
        </w:rPr>
        <w:t>3</w:t>
      </w:r>
      <w:r>
        <w:rPr>
          <w:rFonts w:hint="eastAsia"/>
        </w:rPr>
        <w:t>路</w:t>
      </w:r>
      <w:bookmarkStart w:id="0" w:name="_GoBack"/>
      <w:bookmarkEnd w:id="0"/>
      <w:r>
        <w:t>(</w:t>
      </w:r>
      <w:r>
        <w:rPr>
          <w:rFonts w:hint="eastAsia"/>
        </w:rPr>
        <w:t>政务中心工作时间</w:t>
      </w:r>
      <w:r>
        <w:t>)</w:t>
      </w:r>
      <w:r>
        <w:rPr>
          <w:rFonts w:hint="eastAsia"/>
        </w:rPr>
        <w:t>到市</w:t>
      </w:r>
      <w:r w:rsidR="00237123">
        <w:rPr>
          <w:rFonts w:hint="eastAsia"/>
        </w:rPr>
        <w:t>政务</w:t>
      </w:r>
      <w:r>
        <w:rPr>
          <w:rFonts w:hint="eastAsia"/>
        </w:rPr>
        <w:t>服务中心</w:t>
      </w:r>
      <w:r>
        <w:t>(</w:t>
      </w:r>
      <w:r>
        <w:rPr>
          <w:rFonts w:hint="eastAsia"/>
        </w:rPr>
        <w:t>碧湖站</w:t>
      </w:r>
      <w:r>
        <w:t>)</w:t>
      </w:r>
    </w:p>
    <w:p w:rsidR="00A22D27" w:rsidRDefault="00C0220F">
      <w:pPr>
        <w:ind w:leftChars="488" w:left="2042" w:hangingChars="150" w:hanging="480"/>
      </w:pPr>
      <w:r>
        <w:t>2</w:t>
      </w:r>
      <w:r>
        <w:rPr>
          <w:rFonts w:hint="eastAsia"/>
        </w:rPr>
        <w:t>、免费接驳线路</w:t>
      </w:r>
      <w:r>
        <w:t>60</w:t>
      </w:r>
      <w:r>
        <w:rPr>
          <w:rFonts w:hint="eastAsia"/>
        </w:rPr>
        <w:t>路：体育场馆</w:t>
      </w:r>
      <w:r>
        <w:t>(</w:t>
      </w:r>
      <w:r>
        <w:rPr>
          <w:rFonts w:hint="eastAsia"/>
        </w:rPr>
        <w:t>东</w:t>
      </w:r>
      <w:r>
        <w:t>)</w:t>
      </w:r>
      <w:r>
        <w:rPr>
          <w:rFonts w:hint="eastAsia"/>
        </w:rPr>
        <w:t>公交枢纽站</w:t>
      </w:r>
      <w:r>
        <w:t>-</w:t>
      </w:r>
      <w:r>
        <w:rPr>
          <w:rFonts w:hint="eastAsia"/>
        </w:rPr>
        <w:t>市行政服务中心。市民可乘坐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23</w:t>
      </w:r>
      <w:r>
        <w:rPr>
          <w:rFonts w:hint="eastAsia"/>
        </w:rPr>
        <w:t>、</w:t>
      </w:r>
      <w:r>
        <w:t>27</w:t>
      </w:r>
      <w:r>
        <w:rPr>
          <w:rFonts w:hint="eastAsia"/>
        </w:rPr>
        <w:t>、</w:t>
      </w:r>
      <w:r>
        <w:t>51</w:t>
      </w:r>
      <w:r>
        <w:rPr>
          <w:rFonts w:hint="eastAsia"/>
        </w:rPr>
        <w:t>路直接到达体育场馆</w:t>
      </w:r>
      <w:r>
        <w:t>(</w:t>
      </w:r>
      <w:r>
        <w:rPr>
          <w:rFonts w:hint="eastAsia"/>
        </w:rPr>
        <w:t>东</w:t>
      </w:r>
      <w:r>
        <w:t>)</w:t>
      </w:r>
      <w:r>
        <w:rPr>
          <w:rFonts w:hint="eastAsia"/>
        </w:rPr>
        <w:t>枢纽站；或乘坐</w:t>
      </w:r>
      <w:r>
        <w:t>28</w:t>
      </w:r>
      <w:r>
        <w:rPr>
          <w:rFonts w:hint="eastAsia"/>
        </w:rPr>
        <w:t>、</w:t>
      </w:r>
      <w:r>
        <w:t>58</w:t>
      </w:r>
      <w:r>
        <w:rPr>
          <w:rFonts w:hint="eastAsia"/>
        </w:rPr>
        <w:t>、</w:t>
      </w:r>
      <w:r>
        <w:t>58</w:t>
      </w:r>
      <w:r>
        <w:rPr>
          <w:rFonts w:hint="eastAsia"/>
        </w:rPr>
        <w:t>支路至体育场馆东站下车，步行至对面的体育场馆</w:t>
      </w:r>
      <w:r>
        <w:t>(</w:t>
      </w:r>
      <w:r>
        <w:rPr>
          <w:rFonts w:hint="eastAsia"/>
        </w:rPr>
        <w:t>东</w:t>
      </w:r>
      <w:r>
        <w:t>)</w:t>
      </w:r>
      <w:r>
        <w:rPr>
          <w:rFonts w:hint="eastAsia"/>
        </w:rPr>
        <w:t>枢纽站；或乘坐</w:t>
      </w:r>
      <w:r>
        <w:t>57</w:t>
      </w:r>
      <w:r>
        <w:rPr>
          <w:rFonts w:hint="eastAsia"/>
        </w:rPr>
        <w:t>路至体育场馆南站下车，步行至斜对面体育场馆</w:t>
      </w:r>
      <w:r>
        <w:t>(</w:t>
      </w:r>
      <w:r>
        <w:rPr>
          <w:rFonts w:hint="eastAsia"/>
        </w:rPr>
        <w:t>东</w:t>
      </w:r>
      <w:r>
        <w:t>)</w:t>
      </w:r>
      <w:r>
        <w:rPr>
          <w:rFonts w:hint="eastAsia"/>
        </w:rPr>
        <w:t>枢纽站</w:t>
      </w:r>
    </w:p>
    <w:p w:rsidR="00A22D27" w:rsidRDefault="00C0220F">
      <w:pPr>
        <w:spacing w:line="380" w:lineRule="exact"/>
        <w:rPr>
          <w:rFonts w:ascii="仿宋_GB2312"/>
        </w:rPr>
      </w:pPr>
      <w:r>
        <w:rPr>
          <w:rFonts w:ascii="仿宋_GB2312" w:hint="eastAsia"/>
          <w:b/>
          <w:bCs/>
        </w:rPr>
        <w:t>状态查询：</w:t>
      </w:r>
      <w:r>
        <w:rPr>
          <w:rFonts w:ascii="仿宋_GB2312"/>
        </w:rPr>
        <w:t>1.</w:t>
      </w:r>
      <w:r>
        <w:rPr>
          <w:rFonts w:ascii="仿宋_GB2312" w:hint="eastAsia"/>
        </w:rPr>
        <w:t>到福建省网上办事大厅（</w:t>
      </w:r>
      <w:r>
        <w:rPr>
          <w:rFonts w:ascii="仿宋_GB2312"/>
        </w:rPr>
        <w:t>zwfw.fujian.gov.cn</w:t>
      </w:r>
      <w:r>
        <w:rPr>
          <w:rFonts w:ascii="仿宋_GB2312" w:hint="eastAsia"/>
        </w:rPr>
        <w:t>）</w:t>
      </w:r>
    </w:p>
    <w:p w:rsidR="00A22D27" w:rsidRDefault="00C0220F">
      <w:pPr>
        <w:spacing w:line="520" w:lineRule="exact"/>
        <w:ind w:leftChars="493" w:left="1578"/>
        <w:rPr>
          <w:rFonts w:ascii="仿宋_GB2312"/>
        </w:rPr>
      </w:pPr>
      <w:r>
        <w:rPr>
          <w:rFonts w:ascii="仿宋_GB2312"/>
        </w:rPr>
        <w:t>2.</w:t>
      </w:r>
      <w:r>
        <w:rPr>
          <w:rFonts w:ascii="仿宋_GB2312" w:hint="eastAsia"/>
        </w:rPr>
        <w:t>咨询</w:t>
      </w:r>
      <w:r>
        <w:rPr>
          <w:rFonts w:ascii="仿宋_GB2312" w:hint="eastAsia"/>
        </w:rPr>
        <w:t>电话：</w:t>
      </w:r>
      <w:r>
        <w:rPr>
          <w:rFonts w:ascii="仿宋_GB2312"/>
        </w:rPr>
        <w:t>0598- 7500188</w:t>
      </w:r>
      <w:r>
        <w:rPr>
          <w:rFonts w:ascii="仿宋_GB2312" w:hint="eastAsia"/>
        </w:rPr>
        <w:t>（</w:t>
      </w:r>
      <w:r w:rsidR="00237123">
        <w:rPr>
          <w:rFonts w:ascii="仿宋_GB2312" w:hint="eastAsia"/>
        </w:rPr>
        <w:t>审核审批办电话</w:t>
      </w:r>
      <w:r>
        <w:rPr>
          <w:rFonts w:ascii="仿宋_GB2312" w:hint="eastAsia"/>
        </w:rPr>
        <w:t>）</w:t>
      </w:r>
    </w:p>
    <w:p w:rsidR="00A22D27" w:rsidRDefault="00C0220F">
      <w:pPr>
        <w:spacing w:line="540" w:lineRule="exact"/>
        <w:ind w:firstLineChars="1771" w:firstLine="5667"/>
        <w:rPr>
          <w:rFonts w:ascii="仿宋_GB2312"/>
        </w:rPr>
      </w:pPr>
      <w:r>
        <w:rPr>
          <w:rFonts w:ascii="仿宋_GB2312" w:hint="eastAsia"/>
        </w:rPr>
        <w:t>三元</w:t>
      </w:r>
      <w:r>
        <w:rPr>
          <w:rFonts w:ascii="仿宋_GB2312" w:hint="eastAsia"/>
        </w:rPr>
        <w:t>区交通运输局</w:t>
      </w:r>
    </w:p>
    <w:p w:rsidR="00A22D27" w:rsidRDefault="00A22D27"/>
    <w:sectPr w:rsidR="00A22D27" w:rsidSect="00A22D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0F" w:rsidRDefault="00C0220F" w:rsidP="00A22D27">
      <w:r>
        <w:separator/>
      </w:r>
    </w:p>
  </w:endnote>
  <w:endnote w:type="continuationSeparator" w:id="1">
    <w:p w:rsidR="00C0220F" w:rsidRDefault="00C0220F" w:rsidP="00A2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0F" w:rsidRDefault="00C0220F" w:rsidP="00A22D27">
      <w:r>
        <w:separator/>
      </w:r>
    </w:p>
  </w:footnote>
  <w:footnote w:type="continuationSeparator" w:id="1">
    <w:p w:rsidR="00C0220F" w:rsidRDefault="00C0220F" w:rsidP="00A22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27" w:rsidRDefault="00A22D2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EB3"/>
    <w:rsid w:val="00070E59"/>
    <w:rsid w:val="00127EB3"/>
    <w:rsid w:val="00180307"/>
    <w:rsid w:val="001B06D5"/>
    <w:rsid w:val="00237123"/>
    <w:rsid w:val="002416EC"/>
    <w:rsid w:val="003F11BD"/>
    <w:rsid w:val="004367F2"/>
    <w:rsid w:val="0062794C"/>
    <w:rsid w:val="0066077F"/>
    <w:rsid w:val="006674D7"/>
    <w:rsid w:val="00680B76"/>
    <w:rsid w:val="0074344B"/>
    <w:rsid w:val="00746A05"/>
    <w:rsid w:val="008F30A1"/>
    <w:rsid w:val="00933414"/>
    <w:rsid w:val="0099084E"/>
    <w:rsid w:val="00A22D27"/>
    <w:rsid w:val="00A56FC0"/>
    <w:rsid w:val="00C0220F"/>
    <w:rsid w:val="00C51D46"/>
    <w:rsid w:val="00D405B6"/>
    <w:rsid w:val="00DC1622"/>
    <w:rsid w:val="00E44173"/>
    <w:rsid w:val="00E57B92"/>
    <w:rsid w:val="00F152AE"/>
    <w:rsid w:val="00F238E1"/>
    <w:rsid w:val="04D76D81"/>
    <w:rsid w:val="0A13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2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A22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22D2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A2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A22D2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22D27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A22D2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176</Words>
  <Characters>1007</Characters>
  <Application>Microsoft Office Word</Application>
  <DocSecurity>0</DocSecurity>
  <Lines>8</Lines>
  <Paragraphs>2</Paragraphs>
  <ScaleCrop>false</ScaleCrop>
  <Company>MS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宋飏</dc:creator>
  <cp:lastModifiedBy>NTKO</cp:lastModifiedBy>
  <cp:revision>5</cp:revision>
  <dcterms:created xsi:type="dcterms:W3CDTF">2019-11-29T02:17:00Z</dcterms:created>
  <dcterms:modified xsi:type="dcterms:W3CDTF">2023-12-01T09:10:00Z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