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trike w:val="0"/>
          <w:color w:val="auto"/>
          <w:sz w:val="32"/>
          <w:szCs w:val="32"/>
          <w:highlight w:val="none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trike w:val="0"/>
          <w:color w:val="auto"/>
          <w:sz w:val="32"/>
          <w:szCs w:val="32"/>
          <w:highlight w:val="none"/>
          <w:u w:val="none"/>
          <w:lang w:val="en-US" w:eastAsia="zh-CN"/>
        </w:rPr>
      </w:pPr>
    </w:p>
    <w:tbl>
      <w:tblPr>
        <w:tblStyle w:val="2"/>
        <w:tblpPr w:leftFromText="180" w:rightFromText="180" w:vertAnchor="text" w:horzAnchor="page" w:tblpX="1596" w:tblpY="63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3576"/>
        <w:gridCol w:w="2677"/>
        <w:gridCol w:w="2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参与房票安置房地产开发企业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楼盘名称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楼盘地址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福建东南设计集团建设发展有限公司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三明市海西综合商贸城三期（太阳岛一、二期）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三元区工业南路90号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福建东南设计集团建设发展有限公司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三明市海西综合商贸城三期（太阳岛三期）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三元区工业南路90号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三明城投集团房地产开发有限公司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明城金澜湾三期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三元区东乾三路398号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三明华欣房地产开发有限公司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华欣财富广场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三元区新市中路96号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三明市城乡改造有限公司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徐锦新城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文华路218号1-13号楼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三明市城乡改造有限公司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徐锦家园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学区路59号1-9号楼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三明市城乡改造有限公司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锦里家园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列东街1196号2号楼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三明市鼎晟源房地产开发有限公司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三明美好生活家园A区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三元区振兴路8号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福建源海房地产开发有限公司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月珑湾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三元区工业南路82号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三明市交发集团房地产开发有限公司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交发首郡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三元区贵溪洋兴荣路6号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海翼瑞都（福建）房地产开发公司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海翼*江山悦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三元区新市南路152号、206号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三明轩辉置业有限公司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永嘉天地*尚书苑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三元区新市南路2-2号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三明轩辉房地产开发有限公司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永嘉天地*翰林府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三元区新泉路6号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福建一建集团房地产有限公司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福建一建*锦绣世家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三元区幸福路99号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三明市鑫森房地产开发有限公司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瑞泉景苑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三元区东乾三路507号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福建万思置业有限公司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万德*公园壹号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三元区居安街1号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福建一建集团有限公司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一建沁园春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三元区新市中路182号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福建一建集团有限公司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福建一建*日月芳华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三元区庆丰路66号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三明市华闽房地产开发有限公司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康城锦苑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三元区富兴路99号</w:t>
            </w:r>
          </w:p>
        </w:tc>
      </w:tr>
    </w:tbl>
    <w:p>
      <w:pPr>
        <w:spacing w:line="576" w:lineRule="exact"/>
        <w:jc w:val="center"/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strike w:val="0"/>
          <w:color w:val="auto"/>
          <w:sz w:val="36"/>
          <w:szCs w:val="36"/>
          <w:highlight w:val="none"/>
          <w:u w:val="none"/>
        </w:rPr>
        <w:t>三明市</w:t>
      </w:r>
      <w:r>
        <w:rPr>
          <w:rFonts w:hint="eastAsia" w:ascii="黑体" w:hAnsi="黑体" w:eastAsia="黑体" w:cs="黑体"/>
          <w:strike w:val="0"/>
          <w:color w:val="auto"/>
          <w:sz w:val="36"/>
          <w:szCs w:val="36"/>
          <w:highlight w:val="none"/>
          <w:u w:val="none"/>
          <w:lang w:val="en-US" w:eastAsia="zh-CN"/>
        </w:rPr>
        <w:t>三元</w:t>
      </w:r>
      <w:r>
        <w:rPr>
          <w:rFonts w:hint="eastAsia" w:ascii="黑体" w:hAnsi="黑体" w:eastAsia="黑体" w:cs="黑体"/>
          <w:strike w:val="0"/>
          <w:color w:val="auto"/>
          <w:sz w:val="36"/>
          <w:szCs w:val="36"/>
          <w:highlight w:val="none"/>
          <w:u w:val="none"/>
        </w:rPr>
        <w:t>区申请参与房票安置楼盘一览表</w:t>
      </w:r>
    </w:p>
    <w:p>
      <w:bookmarkStart w:id="0" w:name="_GoBack"/>
      <w:bookmarkEnd w:id="0"/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C7C1E"/>
    <w:rsid w:val="40EC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2025-06-25T07:58:00Z</dcterms:created>
  <dc:creator>Administrator</dc:creator>
  <cp:lastModifiedBy>Administrator</cp:lastModifiedBy>
  <dcterms:modified xsi:type="dcterms:W3CDTF">2025-06-25T08:05:17Z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752B91B47FEC44009DD31ED82E34018A</vt:lpwstr>
  </property>
</Properties>
</file>