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b w:val="0"/>
          <w:bCs w:val="0"/>
          <w:strike w:val="0"/>
          <w:color w:val="auto"/>
          <w:sz w:val="32"/>
          <w:szCs w:val="32"/>
          <w:highlight w:val="none"/>
          <w:u w:val="none"/>
          <w:lang w:val="en-US" w:eastAsia="zh-CN"/>
        </w:rPr>
      </w:pPr>
      <w:r>
        <w:rPr>
          <w:rFonts w:hint="eastAsia" w:ascii="黑体" w:hAnsi="黑体" w:eastAsia="黑体"/>
          <w:b w:val="0"/>
          <w:bCs w:val="0"/>
          <w:strike w:val="0"/>
          <w:color w:val="auto"/>
          <w:sz w:val="32"/>
          <w:szCs w:val="32"/>
          <w:highlight w:val="none"/>
          <w:u w:val="none"/>
        </w:rPr>
        <w:t>附件</w:t>
      </w:r>
      <w:r>
        <w:rPr>
          <w:rFonts w:hint="eastAsia" w:ascii="黑体" w:hAnsi="黑体" w:eastAsia="黑体"/>
          <w:b w:val="0"/>
          <w:bCs w:val="0"/>
          <w:strike w:val="0"/>
          <w:color w:val="auto"/>
          <w:sz w:val="32"/>
          <w:szCs w:val="32"/>
          <w:highlight w:val="none"/>
          <w:u w:val="none"/>
          <w:lang w:val="en-US" w:eastAsia="zh-CN"/>
        </w:rPr>
        <w:t>2</w:t>
      </w:r>
    </w:p>
    <w:p>
      <w:pPr>
        <w:spacing w:line="540" w:lineRule="exact"/>
        <w:rPr>
          <w:rFonts w:hint="eastAsia" w:ascii="黑体" w:hAnsi="黑体" w:eastAsia="黑体"/>
          <w:strike w:val="0"/>
          <w:color w:val="auto"/>
          <w:sz w:val="32"/>
          <w:szCs w:val="32"/>
          <w:highlight w:val="none"/>
          <w:u w:val="none"/>
        </w:rPr>
      </w:pPr>
    </w:p>
    <w:p>
      <w:pPr>
        <w:spacing w:line="540" w:lineRule="exact"/>
        <w:jc w:val="center"/>
        <w:rPr>
          <w:rFonts w:ascii="方正小标宋简体" w:hAnsi="方正小标宋简体" w:eastAsia="方正小标宋简体" w:cs="方正小标宋简体"/>
          <w:strike w:val="0"/>
          <w:color w:val="auto"/>
          <w:sz w:val="44"/>
          <w:szCs w:val="44"/>
          <w:highlight w:val="none"/>
          <w:u w:val="none"/>
        </w:rPr>
      </w:pPr>
      <w:r>
        <w:rPr>
          <w:rFonts w:hint="eastAsia" w:ascii="方正小标宋简体" w:hAnsi="方正小标宋简体" w:eastAsia="方正小标宋简体" w:cs="方正小标宋简体"/>
          <w:strike w:val="0"/>
          <w:color w:val="auto"/>
          <w:sz w:val="44"/>
          <w:szCs w:val="44"/>
          <w:highlight w:val="none"/>
          <w:u w:val="none"/>
          <w:lang w:eastAsia="zh-CN"/>
        </w:rPr>
        <w:t>三明市中西医结合医院康复与治未病中心建设项目房屋</w:t>
      </w:r>
      <w:r>
        <w:rPr>
          <w:rFonts w:hint="eastAsia" w:ascii="方正小标宋简体" w:hAnsi="方正小标宋简体" w:eastAsia="方正小标宋简体" w:cs="方正小标宋简体"/>
          <w:strike w:val="0"/>
          <w:dstrike w:val="0"/>
          <w:color w:val="auto"/>
          <w:sz w:val="44"/>
          <w:szCs w:val="44"/>
          <w:highlight w:val="none"/>
          <w:u w:val="none"/>
          <w:lang w:val="en-US" w:eastAsia="zh-CN"/>
        </w:rPr>
        <w:t>征收</w:t>
      </w:r>
      <w:r>
        <w:rPr>
          <w:rFonts w:hint="eastAsia" w:ascii="方正小标宋简体" w:hAnsi="方正小标宋简体" w:eastAsia="方正小标宋简体" w:cs="方正小标宋简体"/>
          <w:strike w:val="0"/>
          <w:color w:val="auto"/>
          <w:sz w:val="44"/>
          <w:szCs w:val="44"/>
          <w:highlight w:val="none"/>
          <w:u w:val="none"/>
        </w:rPr>
        <w:t>与补偿安置方案</w:t>
      </w:r>
    </w:p>
    <w:p>
      <w:pPr>
        <w:spacing w:line="540" w:lineRule="exact"/>
        <w:ind w:firstLine="640" w:firstLineChars="200"/>
        <w:jc w:val="left"/>
        <w:rPr>
          <w:rFonts w:hint="eastAsia" w:ascii="仿宋_GB2312" w:hAnsi="仿宋_GB2312" w:eastAsia="仿宋_GB2312" w:cs="仿宋_GB2312"/>
          <w:strike w:val="0"/>
          <w:color w:val="auto"/>
          <w:kern w:val="0"/>
          <w:sz w:val="32"/>
          <w:szCs w:val="32"/>
          <w:highlight w:val="none"/>
          <w:u w:val="none"/>
          <w:lang w:val="en-US" w:eastAsia="zh-CN"/>
        </w:rPr>
      </w:pPr>
    </w:p>
    <w:p>
      <w:pPr>
        <w:spacing w:line="540" w:lineRule="exact"/>
        <w:ind w:firstLine="640" w:firstLineChars="200"/>
        <w:jc w:val="both"/>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kern w:val="0"/>
          <w:sz w:val="32"/>
          <w:szCs w:val="32"/>
          <w:highlight w:val="none"/>
          <w:u w:val="none"/>
          <w:lang w:val="en-US" w:eastAsia="zh-CN"/>
        </w:rPr>
        <w:t>为了充分发挥中医治未病优势，保障居民健康，提高居民生活质量，根据三明市中西医结合医院康复与治未病中心项目建设需要，拟对沙洲新村2幢实施征收。</w:t>
      </w:r>
      <w:r>
        <w:rPr>
          <w:rFonts w:hint="eastAsia" w:ascii="仿宋_GB2312" w:hAnsi="仿宋_GB2312" w:eastAsia="仿宋_GB2312" w:cs="仿宋_GB2312"/>
          <w:strike w:val="0"/>
          <w:color w:val="auto"/>
          <w:kern w:val="0"/>
          <w:sz w:val="32"/>
          <w:szCs w:val="32"/>
          <w:highlight w:val="none"/>
          <w:u w:val="none"/>
        </w:rPr>
        <w:t>根据《中华人民共和国土地管理法》、《中华人民共和国城乡规</w:t>
      </w:r>
      <w:r>
        <w:rPr>
          <w:rFonts w:hint="eastAsia" w:ascii="仿宋_GB2312" w:hAnsi="仿宋_GB2312" w:eastAsia="仿宋_GB2312" w:cs="仿宋_GB2312"/>
          <w:strike w:val="0"/>
          <w:color w:val="auto"/>
          <w:sz w:val="32"/>
          <w:szCs w:val="32"/>
          <w:highlight w:val="none"/>
          <w:u w:val="none"/>
        </w:rPr>
        <w:t>划法》、《国有土地上房屋征收与补偿条例》（国务院令第590号）、《关于印发“国有土地上房屋征收评估</w:t>
      </w:r>
      <w:r>
        <w:rPr>
          <w:rFonts w:hint="eastAsia" w:ascii="仿宋_GB2312" w:hAnsi="仿宋_GB2312" w:eastAsia="仿宋_GB2312" w:cs="仿宋_GB2312"/>
          <w:strike w:val="0"/>
          <w:color w:val="auto"/>
          <w:kern w:val="0"/>
          <w:sz w:val="32"/>
          <w:szCs w:val="32"/>
          <w:highlight w:val="none"/>
          <w:u w:val="none"/>
        </w:rPr>
        <w:t>办法”的通知》(建房〔2011〕77号)，《福建省实施&lt;国有土地上房屋征收与补偿条例&gt;办法》（省政府令第138号）、《关于印发三明市区国有土地上房</w:t>
      </w:r>
      <w:r>
        <w:rPr>
          <w:rFonts w:hint="eastAsia" w:ascii="仿宋_GB2312" w:hAnsi="仿宋_GB2312" w:eastAsia="仿宋_GB2312" w:cs="仿宋_GB2312"/>
          <w:strike w:val="0"/>
          <w:color w:val="auto"/>
          <w:sz w:val="32"/>
          <w:szCs w:val="32"/>
          <w:highlight w:val="none"/>
          <w:u w:val="none"/>
        </w:rPr>
        <w:t>屋征收补偿安置细则的通知》(明政办〔2018〕104号)</w:t>
      </w:r>
      <w:r>
        <w:rPr>
          <w:rFonts w:hint="eastAsia" w:ascii="仿宋_GB2312" w:hAnsi="仿宋_GB2312" w:eastAsia="仿宋_GB2312" w:cs="仿宋_GB2312"/>
          <w:strike w:val="0"/>
          <w:color w:val="auto"/>
          <w:kern w:val="0"/>
          <w:sz w:val="32"/>
          <w:szCs w:val="32"/>
          <w:highlight w:val="none"/>
          <w:u w:val="none"/>
        </w:rPr>
        <w:t>、</w:t>
      </w:r>
      <w:r>
        <w:rPr>
          <w:rFonts w:hint="eastAsia" w:ascii="仿宋_GB2312" w:hAnsi="宋体" w:eastAsia="仿宋_GB2312" w:cs="宋体"/>
          <w:strike w:val="0"/>
          <w:color w:val="auto"/>
          <w:kern w:val="0"/>
          <w:sz w:val="32"/>
          <w:szCs w:val="32"/>
          <w:highlight w:val="none"/>
          <w:u w:val="none"/>
        </w:rPr>
        <w:t>《三明市人民政府办公室关于修订三明市区国有土地上房屋征</w:t>
      </w:r>
      <w:r>
        <w:rPr>
          <w:rFonts w:hint="eastAsia" w:ascii="仿宋_GB2312" w:hAnsi="仿宋_GB2312" w:eastAsia="仿宋_GB2312" w:cs="仿宋_GB2312"/>
          <w:strike w:val="0"/>
          <w:color w:val="auto"/>
          <w:sz w:val="32"/>
          <w:szCs w:val="32"/>
          <w:highlight w:val="none"/>
          <w:u w:val="none"/>
        </w:rPr>
        <w:t>收补偿安置细则部分条款的通知》（明政办规〔2022〕12号）、《关于修订印发&lt;三明市三元区国有土地上房屋征收补偿房票安置实施办法（试行）&gt;的通知》（明自然资规〔2023〕2号）等法律法规和政策，结合本项目实际情况特制定</w:t>
      </w:r>
      <w:r>
        <w:rPr>
          <w:rFonts w:hint="eastAsia" w:ascii="仿宋_GB2312" w:hAnsi="仿宋_GB2312" w:eastAsia="仿宋_GB2312" w:cs="仿宋_GB2312"/>
          <w:strike w:val="0"/>
          <w:color w:val="auto"/>
          <w:sz w:val="32"/>
          <w:szCs w:val="32"/>
          <w:highlight w:val="none"/>
          <w:u w:val="none"/>
          <w:lang w:eastAsia="zh-CN"/>
        </w:rPr>
        <w:t>《三明市中西医结合医院康复与治未病中心建设项目房屋</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与补偿安置方案</w:t>
      </w:r>
      <w:r>
        <w:rPr>
          <w:rFonts w:hint="eastAsia" w:ascii="仿宋_GB2312" w:hAnsi="仿宋_GB2312" w:eastAsia="仿宋_GB2312" w:cs="仿宋_GB2312"/>
          <w:strike w:val="0"/>
          <w:color w:val="auto"/>
          <w:sz w:val="32"/>
          <w:szCs w:val="32"/>
          <w:highlight w:val="none"/>
          <w:u w:val="none"/>
          <w:lang w:eastAsia="zh-CN"/>
        </w:rPr>
        <w:t>》（以下简称方案）</w:t>
      </w:r>
      <w:r>
        <w:rPr>
          <w:rFonts w:hint="eastAsia" w:ascii="仿宋_GB2312" w:hAnsi="仿宋_GB2312" w:eastAsia="仿宋_GB2312" w:cs="仿宋_GB2312"/>
          <w:strike w:val="0"/>
          <w:color w:val="auto"/>
          <w:sz w:val="32"/>
          <w:szCs w:val="32"/>
          <w:highlight w:val="none"/>
          <w:u w:val="none"/>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ascii="仿宋_GB2312" w:hAnsi="宋体" w:eastAsia="仿宋_GB2312"/>
          <w:strike w:val="0"/>
          <w:color w:val="auto"/>
          <w:sz w:val="32"/>
          <w:szCs w:val="32"/>
          <w:highlight w:val="none"/>
          <w:u w:val="none"/>
        </w:rPr>
      </w:pPr>
    </w:p>
    <w:p>
      <w:pPr>
        <w:numPr>
          <w:ilvl w:val="0"/>
          <w:numId w:val="1"/>
        </w:numPr>
        <w:spacing w:line="540" w:lineRule="exact"/>
        <w:ind w:firstLine="2880" w:firstLineChars="900"/>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 xml:space="preserve"> 总  则</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ascii="黑体" w:hAnsi="黑体" w:eastAsia="黑体" w:cs="黑体"/>
          <w:strike w:val="0"/>
          <w:color w:val="auto"/>
          <w:sz w:val="32"/>
          <w:szCs w:val="32"/>
          <w:highlight w:val="none"/>
          <w:u w:val="none"/>
        </w:rPr>
      </w:pPr>
    </w:p>
    <w:p>
      <w:pPr>
        <w:spacing w:line="540" w:lineRule="exact"/>
        <w:ind w:firstLine="640" w:firstLineChars="200"/>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一、</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主体及服务单位</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（一）</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主体：三元区人民政府</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（二）</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 xml:space="preserve">部门：三元区土地房屋征收中心 </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实施单位：</w:t>
      </w:r>
      <w:r>
        <w:rPr>
          <w:rFonts w:hint="eastAsia" w:ascii="仿宋_GB2312" w:hAnsi="仿宋_GB2312" w:eastAsia="仿宋_GB2312" w:cs="仿宋_GB2312"/>
          <w:strike w:val="0"/>
          <w:color w:val="auto"/>
          <w:sz w:val="32"/>
          <w:szCs w:val="32"/>
          <w:highlight w:val="none"/>
          <w:u w:val="none"/>
        </w:rPr>
        <w:t>三元区</w:t>
      </w:r>
      <w:r>
        <w:rPr>
          <w:rFonts w:hint="eastAsia" w:ascii="仿宋_GB2312" w:hAnsi="仿宋_GB2312" w:eastAsia="仿宋_GB2312" w:cs="仿宋_GB2312"/>
          <w:strike w:val="0"/>
          <w:color w:val="auto"/>
          <w:sz w:val="32"/>
          <w:szCs w:val="32"/>
          <w:highlight w:val="none"/>
          <w:u w:val="none"/>
          <w:lang w:val="en-US" w:eastAsia="zh-CN"/>
        </w:rPr>
        <w:t>城关</w:t>
      </w:r>
      <w:r>
        <w:rPr>
          <w:rFonts w:hint="eastAsia" w:ascii="仿宋_GB2312" w:hAnsi="仿宋_GB2312" w:eastAsia="仿宋_GB2312" w:cs="仿宋_GB2312"/>
          <w:strike w:val="0"/>
          <w:color w:val="auto"/>
          <w:sz w:val="32"/>
          <w:szCs w:val="32"/>
          <w:highlight w:val="none"/>
          <w:u w:val="none"/>
        </w:rPr>
        <w:t>街道办事处</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（四）</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服务单位：福建省瑞锦房屋征收服务有限公司</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二、</w:t>
      </w:r>
      <w:r>
        <w:rPr>
          <w:rFonts w:hint="eastAsia" w:ascii="黑体" w:hAnsi="黑体" w:eastAsia="黑体" w:cs="黑体"/>
          <w: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范围及补偿安置对象</w:t>
      </w:r>
    </w:p>
    <w:p>
      <w:pPr>
        <w:spacing w:line="540" w:lineRule="exact"/>
        <w:ind w:firstLine="640" w:firstLineChars="200"/>
        <w:rPr>
          <w:rFonts w:hint="eastAsia" w:ascii="仿宋_GB2312" w:hAnsi="宋体" w:eastAsia="仿宋_GB2312" w:cs="宋体"/>
          <w:strike w:val="0"/>
          <w:color w:val="auto"/>
          <w:kern w:val="0"/>
          <w:sz w:val="31"/>
          <w:szCs w:val="31"/>
          <w:highlight w:val="none"/>
          <w:u w:val="none"/>
        </w:rPr>
      </w:pPr>
      <w:r>
        <w:rPr>
          <w:rFonts w:hint="eastAsia" w:ascii="仿宋_GB2312" w:hAnsi="仿宋_GB2312" w:eastAsia="仿宋_GB2312" w:cs="仿宋_GB2312"/>
          <w:strike w:val="0"/>
          <w:color w:val="auto"/>
          <w:kern w:val="0"/>
          <w:sz w:val="32"/>
          <w:szCs w:val="32"/>
          <w:highlight w:val="none"/>
          <w:u w:val="none"/>
        </w:rPr>
        <w:t>（一）</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范围：三明市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w:t>
      </w:r>
      <w:r>
        <w:rPr>
          <w:rFonts w:hint="eastAsia" w:ascii="仿宋_GB2312" w:hAnsi="宋体" w:eastAsia="仿宋_GB2312" w:cs="宋体"/>
          <w:strike w:val="0"/>
          <w:color w:val="auto"/>
          <w:kern w:val="0"/>
          <w:sz w:val="31"/>
          <w:szCs w:val="31"/>
          <w:highlight w:val="none"/>
          <w:u w:val="none"/>
          <w:lang w:val="en-US" w:eastAsia="zh-CN"/>
        </w:rPr>
        <w:t>心建设项目房屋征收红线示意图</w:t>
      </w:r>
      <w:r>
        <w:rPr>
          <w:rFonts w:hint="eastAsia" w:ascii="仿宋_GB2312" w:hAnsi="宋体" w:eastAsia="仿宋_GB2312" w:cs="宋体"/>
          <w:strike w:val="0"/>
          <w:color w:val="auto"/>
          <w:kern w:val="0"/>
          <w:sz w:val="31"/>
          <w:szCs w:val="31"/>
          <w:highlight w:val="none"/>
          <w:u w:val="none"/>
        </w:rPr>
        <w:t>范围内建筑物、附属建（构）筑物均列入</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1"/>
          <w:szCs w:val="31"/>
          <w:highlight w:val="none"/>
          <w:u w:val="none"/>
        </w:rPr>
        <w:t>范围，</w:t>
      </w:r>
      <w:r>
        <w:rPr>
          <w:rFonts w:hint="eastAsia" w:ascii="仿宋_GB2312" w:hAnsi="宋体" w:eastAsia="仿宋_GB2312" w:cs="宋体"/>
          <w:strike w:val="0"/>
          <w:color w:val="auto"/>
          <w:kern w:val="0"/>
          <w:sz w:val="31"/>
          <w:szCs w:val="31"/>
          <w:highlight w:val="none"/>
          <w:u w:val="none"/>
          <w:lang w:eastAsia="zh-CN"/>
        </w:rPr>
        <w:t>即</w:t>
      </w:r>
      <w:r>
        <w:rPr>
          <w:rFonts w:hint="eastAsia" w:ascii="仿宋_GB2312" w:hAnsi="仿宋_GB2312" w:eastAsia="仿宋_GB2312" w:cs="仿宋_GB2312"/>
          <w:strike w:val="0"/>
          <w:color w:val="auto"/>
          <w:sz w:val="32"/>
          <w:szCs w:val="32"/>
          <w:highlight w:val="none"/>
          <w:u w:val="none"/>
          <w:lang w:val="en-US" w:eastAsia="zh-CN"/>
        </w:rPr>
        <w:t>沙洲新</w:t>
      </w:r>
      <w:r>
        <w:rPr>
          <w:rFonts w:hint="eastAsia" w:ascii="仿宋_GB2312" w:hAnsi="仿宋_GB2312" w:eastAsia="仿宋_GB2312" w:cs="仿宋_GB2312"/>
          <w:strike w:val="0"/>
          <w:color w:val="auto"/>
          <w:sz w:val="32"/>
          <w:szCs w:val="32"/>
          <w:highlight w:val="none"/>
          <w:u w:val="none"/>
        </w:rPr>
        <w:t>村</w:t>
      </w: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幢</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宋体" w:eastAsia="仿宋_GB2312" w:cs="宋体"/>
          <w:strike w:val="0"/>
          <w:color w:val="auto"/>
          <w:kern w:val="0"/>
          <w:sz w:val="31"/>
          <w:szCs w:val="31"/>
          <w:highlight w:val="none"/>
          <w:u w:val="none"/>
          <w:lang w:val="en-US" w:eastAsia="zh-CN"/>
        </w:rPr>
        <w:t>其中</w:t>
      </w:r>
      <w:r>
        <w:rPr>
          <w:rFonts w:hint="eastAsia" w:ascii="仿宋_GB2312" w:hAnsi="宋体" w:eastAsia="仿宋_GB2312" w:cs="宋体"/>
          <w:strike w:val="0"/>
          <w:color w:val="auto"/>
          <w:kern w:val="0"/>
          <w:sz w:val="31"/>
          <w:szCs w:val="31"/>
          <w:highlight w:val="none"/>
          <w:u w:val="none"/>
        </w:rPr>
        <w:t>套房</w:t>
      </w:r>
      <w:r>
        <w:rPr>
          <w:rFonts w:hint="eastAsia" w:ascii="仿宋_GB2312" w:hAnsi="宋体" w:eastAsia="仿宋_GB2312" w:cs="宋体"/>
          <w:strike w:val="0"/>
          <w:color w:val="auto"/>
          <w:kern w:val="0"/>
          <w:sz w:val="31"/>
          <w:szCs w:val="31"/>
          <w:highlight w:val="none"/>
          <w:u w:val="none"/>
          <w:lang w:val="en-US" w:eastAsia="zh-CN"/>
        </w:rPr>
        <w:t>15</w:t>
      </w:r>
      <w:r>
        <w:rPr>
          <w:rFonts w:hint="eastAsia" w:ascii="仿宋_GB2312" w:hAnsi="宋体" w:eastAsia="仿宋_GB2312" w:cs="宋体"/>
          <w:strike w:val="0"/>
          <w:color w:val="auto"/>
          <w:kern w:val="0"/>
          <w:sz w:val="31"/>
          <w:szCs w:val="31"/>
          <w:highlight w:val="none"/>
          <w:u w:val="none"/>
        </w:rPr>
        <w:t>户，建筑面积约</w:t>
      </w:r>
      <w:r>
        <w:rPr>
          <w:rFonts w:hint="eastAsia" w:ascii="仿宋_GB2312" w:hAnsi="宋体" w:eastAsia="仿宋_GB2312" w:cs="宋体"/>
          <w:strike w:val="0"/>
          <w:color w:val="auto"/>
          <w:kern w:val="0"/>
          <w:sz w:val="31"/>
          <w:szCs w:val="31"/>
          <w:highlight w:val="none"/>
          <w:u w:val="none"/>
          <w:lang w:val="en-US" w:eastAsia="zh-CN"/>
        </w:rPr>
        <w:t>1438.45</w:t>
      </w:r>
      <w:r>
        <w:rPr>
          <w:rFonts w:hint="eastAsia" w:ascii="仿宋_GB2312" w:hAnsi="宋体" w:eastAsia="仿宋_GB2312" w:cs="宋体"/>
          <w:strike w:val="0"/>
          <w:color w:val="auto"/>
          <w:kern w:val="0"/>
          <w:sz w:val="31"/>
          <w:szCs w:val="31"/>
          <w:highlight w:val="none"/>
          <w:u w:val="none"/>
        </w:rPr>
        <w:t>平方米</w:t>
      </w:r>
      <w:r>
        <w:rPr>
          <w:rFonts w:hint="eastAsia" w:ascii="仿宋_GB2312" w:hAnsi="宋体" w:eastAsia="仿宋_GB2312" w:cs="宋体"/>
          <w:strike w:val="0"/>
          <w:color w:val="auto"/>
          <w:kern w:val="0"/>
          <w:sz w:val="31"/>
          <w:szCs w:val="31"/>
          <w:highlight w:val="none"/>
          <w:u w:val="none"/>
          <w:lang w:eastAsia="zh-CN"/>
        </w:rPr>
        <w:t>；柴火间（杂物间）</w:t>
      </w:r>
      <w:r>
        <w:rPr>
          <w:rFonts w:hint="eastAsia" w:ascii="仿宋_GB2312" w:hAnsi="宋体" w:eastAsia="仿宋_GB2312" w:cs="宋体"/>
          <w:strike w:val="0"/>
          <w:color w:val="auto"/>
          <w:kern w:val="0"/>
          <w:sz w:val="31"/>
          <w:szCs w:val="31"/>
          <w:highlight w:val="none"/>
          <w:u w:val="none"/>
          <w:lang w:val="en-US" w:eastAsia="zh-CN"/>
        </w:rPr>
        <w:t>17间;</w:t>
      </w:r>
      <w:r>
        <w:rPr>
          <w:rFonts w:hint="eastAsia" w:ascii="仿宋_GB2312" w:hAnsi="宋体" w:eastAsia="仿宋_GB2312" w:cs="宋体"/>
          <w:strike w:val="0"/>
          <w:color w:val="auto"/>
          <w:kern w:val="0"/>
          <w:sz w:val="31"/>
          <w:szCs w:val="31"/>
          <w:highlight w:val="none"/>
          <w:u w:val="none"/>
        </w:rPr>
        <w:t>沿街一层</w:t>
      </w:r>
      <w:r>
        <w:rPr>
          <w:rFonts w:hint="eastAsia" w:ascii="仿宋_GB2312" w:hAnsi="宋体" w:eastAsia="仿宋_GB2312" w:cs="宋体"/>
          <w:strike w:val="0"/>
          <w:color w:val="auto"/>
          <w:kern w:val="0"/>
          <w:sz w:val="31"/>
          <w:szCs w:val="31"/>
          <w:highlight w:val="none"/>
          <w:u w:val="none"/>
          <w:lang w:eastAsia="zh-CN"/>
        </w:rPr>
        <w:t>商业用房</w:t>
      </w:r>
      <w:r>
        <w:rPr>
          <w:rFonts w:hint="eastAsia" w:ascii="仿宋_GB2312" w:hAnsi="宋体" w:eastAsia="仿宋_GB2312" w:cs="宋体"/>
          <w:strike w:val="0"/>
          <w:color w:val="auto"/>
          <w:kern w:val="0"/>
          <w:sz w:val="31"/>
          <w:szCs w:val="31"/>
          <w:highlight w:val="none"/>
          <w:u w:val="none"/>
          <w:lang w:val="en-US" w:eastAsia="zh-CN"/>
        </w:rPr>
        <w:t>8</w:t>
      </w:r>
      <w:r>
        <w:rPr>
          <w:rFonts w:hint="eastAsia" w:ascii="仿宋_GB2312" w:hAnsi="宋体" w:eastAsia="仿宋_GB2312" w:cs="宋体"/>
          <w:strike w:val="0"/>
          <w:color w:val="auto"/>
          <w:kern w:val="0"/>
          <w:sz w:val="31"/>
          <w:szCs w:val="31"/>
          <w:highlight w:val="none"/>
          <w:u w:val="none"/>
          <w:lang w:eastAsia="zh-CN"/>
        </w:rPr>
        <w:t>间</w:t>
      </w:r>
      <w:r>
        <w:rPr>
          <w:rFonts w:hint="eastAsia" w:ascii="仿宋_GB2312" w:hAnsi="宋体" w:eastAsia="仿宋_GB2312" w:cs="宋体"/>
          <w:strike w:val="0"/>
          <w:color w:val="auto"/>
          <w:kern w:val="0"/>
          <w:sz w:val="31"/>
          <w:szCs w:val="31"/>
          <w:highlight w:val="none"/>
          <w:u w:val="none"/>
          <w:lang w:val="en-US" w:eastAsia="zh-CN"/>
        </w:rPr>
        <w:t>(经营</w:t>
      </w:r>
      <w:r>
        <w:rPr>
          <w:rFonts w:hint="eastAsia" w:ascii="仿宋_GB2312" w:hAnsi="宋体" w:eastAsia="仿宋_GB2312" w:cs="宋体"/>
          <w:strike w:val="0"/>
          <w:color w:val="auto"/>
          <w:kern w:val="0"/>
          <w:sz w:val="31"/>
          <w:szCs w:val="31"/>
          <w:highlight w:val="none"/>
          <w:u w:val="none"/>
          <w:lang w:eastAsia="zh-CN"/>
        </w:rPr>
        <w:t>商业用房</w:t>
      </w:r>
      <w:r>
        <w:rPr>
          <w:rFonts w:hint="eastAsia" w:ascii="仿宋_GB2312" w:hAnsi="宋体" w:eastAsia="仿宋_GB2312" w:cs="宋体"/>
          <w:strike w:val="0"/>
          <w:color w:val="auto"/>
          <w:kern w:val="0"/>
          <w:sz w:val="31"/>
          <w:szCs w:val="31"/>
          <w:highlight w:val="none"/>
          <w:u w:val="none"/>
          <w:lang w:val="en-US" w:eastAsia="zh-CN"/>
        </w:rPr>
        <w:t>数量按实际为准)</w:t>
      </w:r>
      <w:r>
        <w:rPr>
          <w:rFonts w:hint="eastAsia" w:ascii="仿宋_GB2312" w:hAnsi="宋体" w:eastAsia="仿宋_GB2312" w:cs="宋体"/>
          <w:strike w:val="0"/>
          <w:color w:val="auto"/>
          <w:kern w:val="0"/>
          <w:sz w:val="31"/>
          <w:szCs w:val="31"/>
          <w:highlight w:val="none"/>
          <w:u w:val="none"/>
        </w:rPr>
        <w:t>，建筑面积约</w:t>
      </w:r>
      <w:r>
        <w:rPr>
          <w:rFonts w:hint="eastAsia" w:ascii="仿宋_GB2312" w:hAnsi="宋体" w:eastAsia="仿宋_GB2312" w:cs="宋体"/>
          <w:strike w:val="0"/>
          <w:color w:val="auto"/>
          <w:kern w:val="0"/>
          <w:sz w:val="31"/>
          <w:szCs w:val="31"/>
          <w:highlight w:val="none"/>
          <w:u w:val="none"/>
          <w:lang w:val="en-US" w:eastAsia="zh-CN"/>
        </w:rPr>
        <w:t>237.28</w:t>
      </w:r>
      <w:r>
        <w:rPr>
          <w:rFonts w:hint="eastAsia" w:ascii="仿宋_GB2312" w:hAnsi="宋体" w:eastAsia="仿宋_GB2312" w:cs="宋体"/>
          <w:strike w:val="0"/>
          <w:color w:val="auto"/>
          <w:kern w:val="0"/>
          <w:sz w:val="31"/>
          <w:szCs w:val="31"/>
          <w:highlight w:val="none"/>
          <w:u w:val="none"/>
        </w:rPr>
        <w:t>平方米</w:t>
      </w:r>
      <w:r>
        <w:rPr>
          <w:rFonts w:hint="eastAsia" w:ascii="仿宋_GB2312" w:hAnsi="宋体" w:eastAsia="仿宋_GB2312" w:cs="宋体"/>
          <w:strike w:val="0"/>
          <w:color w:val="auto"/>
          <w:kern w:val="0"/>
          <w:sz w:val="31"/>
          <w:szCs w:val="31"/>
          <w:highlight w:val="none"/>
          <w:u w:val="none"/>
          <w:lang w:eastAsia="zh-CN"/>
        </w:rPr>
        <w:t>，</w:t>
      </w:r>
      <w:r>
        <w:rPr>
          <w:rFonts w:hint="eastAsia" w:ascii="仿宋_GB2312" w:hAnsi="宋体" w:eastAsia="仿宋_GB2312" w:cs="宋体"/>
          <w:strike w:val="0"/>
          <w:color w:val="auto"/>
          <w:kern w:val="0"/>
          <w:sz w:val="31"/>
          <w:szCs w:val="31"/>
          <w:highlight w:val="none"/>
          <w:u w:val="none"/>
        </w:rPr>
        <w:t>具体范围详见征收红线</w:t>
      </w:r>
      <w:r>
        <w:rPr>
          <w:rFonts w:hint="eastAsia" w:ascii="仿宋_GB2312" w:hAnsi="宋体" w:eastAsia="仿宋_GB2312" w:cs="宋体"/>
          <w:strike w:val="0"/>
          <w:color w:val="auto"/>
          <w:kern w:val="0"/>
          <w:sz w:val="31"/>
          <w:szCs w:val="31"/>
          <w:highlight w:val="none"/>
          <w:u w:val="none"/>
          <w:lang w:eastAsia="zh-CN"/>
        </w:rPr>
        <w:t>示意</w:t>
      </w:r>
      <w:r>
        <w:rPr>
          <w:rFonts w:hint="eastAsia" w:ascii="仿宋_GB2312" w:hAnsi="宋体" w:eastAsia="仿宋_GB2312" w:cs="宋体"/>
          <w:strike w:val="0"/>
          <w:color w:val="auto"/>
          <w:kern w:val="0"/>
          <w:sz w:val="31"/>
          <w:szCs w:val="31"/>
          <w:highlight w:val="none"/>
          <w:u w:val="none"/>
        </w:rPr>
        <w:t>图。</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（二）</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补偿安置对象：本方案所适用的被征收人为三明市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w:t>
      </w:r>
      <w:r>
        <w:rPr>
          <w:rFonts w:hint="eastAsia" w:ascii="仿宋_GB2312" w:hAnsi="仿宋_GB2312" w:eastAsia="仿宋_GB2312" w:cs="仿宋_GB2312"/>
          <w:strike w:val="0"/>
          <w:color w:val="auto"/>
          <w:kern w:val="0"/>
          <w:sz w:val="32"/>
          <w:szCs w:val="32"/>
          <w:highlight w:val="none"/>
          <w:u w:val="none"/>
          <w:lang w:val="en-US" w:eastAsia="zh-CN"/>
        </w:rPr>
        <w:t>病中心建设项目房屋征收红线示意图</w:t>
      </w:r>
      <w:r>
        <w:rPr>
          <w:rFonts w:hint="eastAsia" w:ascii="仿宋_GB2312" w:hAnsi="仿宋_GB2312" w:eastAsia="仿宋_GB2312" w:cs="仿宋_GB2312"/>
          <w:strike w:val="0"/>
          <w:color w:val="auto"/>
          <w:kern w:val="0"/>
          <w:sz w:val="32"/>
          <w:szCs w:val="32"/>
          <w:highlight w:val="none"/>
          <w:u w:val="none"/>
        </w:rPr>
        <w:t>范围内全部需征收房屋及建（构）筑物的产权人（以下称被征收人），以被征收人的房屋所有权证(不动产权证)或有效的批准文件作为征收补偿计户依据。</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三、</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补偿安置方式</w:t>
      </w:r>
    </w:p>
    <w:p>
      <w:pPr>
        <w:spacing w:line="578" w:lineRule="exact"/>
        <w:ind w:firstLine="640" w:firstLineChars="200"/>
        <w:rPr>
          <w:rFonts w:hint="eastAsia" w:ascii="仿宋_GB2312" w:hAnsi="仿宋_GB2312" w:eastAsia="仿宋_GB2312" w:cs="仿宋_GB2312"/>
          <w:strike w:val="0"/>
          <w:color w:val="auto"/>
          <w:sz w:val="32"/>
          <w:szCs w:val="32"/>
          <w:highlight w:val="none"/>
          <w:u w:val="none"/>
          <w:lang w:eastAsia="zh-CN"/>
        </w:rPr>
      </w:pPr>
      <w:r>
        <w:rPr>
          <w:rFonts w:hint="eastAsia" w:ascii="仿宋_GB2312" w:hAnsi="仿宋_GB2312" w:eastAsia="仿宋_GB2312" w:cs="仿宋_GB2312"/>
          <w:strike w:val="0"/>
          <w:color w:val="auto"/>
          <w:kern w:val="0"/>
          <w:sz w:val="32"/>
          <w:szCs w:val="32"/>
          <w:highlight w:val="none"/>
          <w:u w:val="none"/>
          <w:lang w:eastAsia="zh-CN"/>
        </w:rPr>
        <w:t>三明市中西医结合医院康复与治未病中心建设项目房屋</w:t>
      </w:r>
      <w:r>
        <w:rPr>
          <w:rFonts w:hint="eastAsia" w:ascii="仿宋_GB2312" w:hAnsi="仿宋_GB2312" w:eastAsia="仿宋_GB2312" w:cs="仿宋_GB2312"/>
          <w:strike w:val="0"/>
          <w:dstrike w:val="0"/>
          <w:color w:val="auto"/>
          <w:kern w:val="0"/>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，其中：住宅</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，商业用房采取货币补偿安置方式。</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四、</w:t>
      </w:r>
      <w:r>
        <w:rPr>
          <w:rFonts w:hint="eastAsia" w:ascii="仿宋_GB2312" w:hAnsi="仿宋_GB2312" w:eastAsia="仿宋_GB2312" w:cs="仿宋_GB2312"/>
          <w:b/>
          <w:bCs/>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工作原则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本项目</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坚持“依法依规，民主公开、以人为本、权益保障、和谐征收”的原则，实行“六公开”“两监督”制度。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trike w:val="0"/>
          <w:color w:val="auto"/>
          <w:kern w:val="0"/>
          <w:sz w:val="32"/>
          <w:szCs w:val="32"/>
          <w:highlight w:val="none"/>
          <w:u w:val="none"/>
        </w:rPr>
      </w:pP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lang w:val="en-US" w:eastAsia="zh-CN"/>
        </w:rPr>
        <w:t>一</w:t>
      </w: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rPr>
        <w:t>“六公开”：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房屋产权面积和现场摸底调查核实面积公开；</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被征收户基本信息与拆迁安置相关信息公开；</w:t>
      </w: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被征收户补偿安置结果公开；</w:t>
      </w:r>
      <w:r>
        <w:rPr>
          <w:rFonts w:hint="eastAsia" w:ascii="仿宋_GB2312" w:hAnsi="宋体" w:eastAsia="仿宋_GB2312" w:cs="宋体"/>
          <w:strike w:val="0"/>
          <w:dstrike w:val="0"/>
          <w:color w:val="auto"/>
          <w:kern w:val="0"/>
          <w:sz w:val="32"/>
          <w:szCs w:val="32"/>
          <w:highlight w:val="none"/>
          <w:u w:val="none"/>
          <w:lang w:val="en-US" w:eastAsia="zh-CN"/>
        </w:rPr>
        <w:t>4.第三方</w:t>
      </w:r>
      <w:r>
        <w:rPr>
          <w:rFonts w:hint="eastAsia" w:ascii="仿宋_GB2312" w:hAnsi="宋体" w:eastAsia="仿宋_GB2312" w:cs="宋体"/>
          <w:strike w:val="0"/>
          <w:color w:val="auto"/>
          <w:kern w:val="0"/>
          <w:sz w:val="32"/>
          <w:szCs w:val="32"/>
          <w:highlight w:val="none"/>
          <w:u w:val="none"/>
        </w:rPr>
        <w:t>房地产价格评估机构</w:t>
      </w:r>
      <w:r>
        <w:rPr>
          <w:rFonts w:hint="eastAsia" w:ascii="仿宋_GB2312" w:hAnsi="宋体" w:eastAsia="仿宋_GB2312" w:cs="宋体"/>
          <w:strike w:val="0"/>
          <w:color w:val="auto"/>
          <w:kern w:val="0"/>
          <w:sz w:val="32"/>
          <w:szCs w:val="32"/>
          <w:highlight w:val="none"/>
          <w:u w:val="none"/>
          <w:lang w:val="en-US" w:eastAsia="zh-CN"/>
        </w:rPr>
        <w:t>出具的区位价评估报告公开</w:t>
      </w:r>
      <w:r>
        <w:rPr>
          <w:rFonts w:hint="eastAsia" w:ascii="仿宋_GB2312" w:hAnsi="宋体" w:eastAsia="仿宋_GB2312" w:cs="宋体"/>
          <w:strike w:val="0"/>
          <w:dstrike w:val="0"/>
          <w:color w:val="auto"/>
          <w:kern w:val="0"/>
          <w:sz w:val="32"/>
          <w:szCs w:val="32"/>
          <w:highlight w:val="none"/>
          <w:u w:val="none"/>
          <w:lang w:val="en-US" w:eastAsia="zh-CN"/>
        </w:rPr>
        <w:t>；</w:t>
      </w:r>
      <w:r>
        <w:rPr>
          <w:rFonts w:hint="eastAsia" w:ascii="仿宋_GB2312" w:hAnsi="宋体" w:eastAsia="仿宋_GB2312" w:cs="宋体"/>
          <w:strike w:val="0"/>
          <w:color w:val="auto"/>
          <w:kern w:val="0"/>
          <w:sz w:val="32"/>
          <w:szCs w:val="32"/>
          <w:highlight w:val="none"/>
          <w:u w:val="none"/>
          <w:lang w:val="en-US" w:eastAsia="zh-CN"/>
        </w:rPr>
        <w:t>5.</w:t>
      </w:r>
      <w:r>
        <w:rPr>
          <w:rFonts w:hint="eastAsia" w:ascii="仿宋_GB2312" w:hAnsi="宋体" w:eastAsia="仿宋_GB2312" w:cs="宋体"/>
          <w:strike w:val="0"/>
          <w:color w:val="auto"/>
          <w:kern w:val="0"/>
          <w:sz w:val="32"/>
          <w:szCs w:val="32"/>
          <w:highlight w:val="none"/>
          <w:u w:val="none"/>
        </w:rPr>
        <w:t>征收补偿安置方案公开</w:t>
      </w:r>
      <w:r>
        <w:rPr>
          <w:rFonts w:hint="eastAsia" w:ascii="仿宋_GB2312" w:hAnsi="宋体" w:eastAsia="仿宋_GB2312" w:cs="宋体"/>
          <w:strike w:val="0"/>
          <w:dstrike w:val="0"/>
          <w:color w:val="auto"/>
          <w:kern w:val="0"/>
          <w:sz w:val="32"/>
          <w:szCs w:val="32"/>
          <w:highlight w:val="none"/>
          <w:u w:val="none"/>
        </w:rPr>
        <w:t>；</w:t>
      </w:r>
      <w:r>
        <w:rPr>
          <w:rFonts w:hint="eastAsia" w:ascii="仿宋_GB2312" w:hAnsi="宋体" w:eastAsia="仿宋_GB2312" w:cs="宋体"/>
          <w:strike w:val="0"/>
          <w:dstrike w:val="0"/>
          <w:color w:val="auto"/>
          <w:kern w:val="0"/>
          <w:sz w:val="32"/>
          <w:szCs w:val="32"/>
          <w:highlight w:val="none"/>
          <w:u w:val="none"/>
          <w:lang w:val="en-US" w:eastAsia="zh-CN"/>
        </w:rPr>
        <w:t>6.参与房票安置的房地产开发企业及房源信息公开。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trike w:val="0"/>
          <w:color w:val="auto"/>
          <w:kern w:val="0"/>
          <w:sz w:val="32"/>
          <w:szCs w:val="32"/>
          <w:highlight w:val="none"/>
          <w:u w:val="none"/>
          <w:lang w:eastAsia="zh-CN"/>
        </w:rPr>
      </w:pP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lang w:val="en-US" w:eastAsia="zh-CN"/>
        </w:rPr>
        <w:t>二</w:t>
      </w:r>
      <w:r>
        <w:rPr>
          <w:rFonts w:hint="eastAsia" w:ascii="楷体_GB2312" w:hAnsi="楷体_GB2312" w:eastAsia="楷体_GB2312" w:cs="楷体_GB2312"/>
          <w:b/>
          <w:bCs/>
          <w:strike w:val="0"/>
          <w:color w:val="auto"/>
          <w:kern w:val="0"/>
          <w:sz w:val="32"/>
          <w:szCs w:val="32"/>
          <w:highlight w:val="none"/>
          <w:u w:val="none"/>
          <w:lang w:eastAsia="zh-CN"/>
        </w:rPr>
        <w:t>）“两监督”：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主动接受监督部门监督;</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接受被征收人及社会各界人士的监督。</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val="en-US" w:eastAsia="zh-CN"/>
        </w:rPr>
        <w:t>五</w:t>
      </w:r>
      <w:r>
        <w:rPr>
          <w:rFonts w:hint="eastAsia" w:ascii="黑体" w:hAnsi="黑体" w:eastAsia="黑体" w:cs="黑体"/>
          <w:strike w:val="0"/>
          <w:color w:val="auto"/>
          <w:sz w:val="32"/>
          <w:szCs w:val="32"/>
          <w:highlight w:val="none"/>
          <w:u w:val="none"/>
        </w:rPr>
        <w:t>、签约期限</w:t>
      </w:r>
    </w:p>
    <w:p>
      <w:pPr>
        <w:spacing w:line="540" w:lineRule="exact"/>
        <w:ind w:firstLine="640" w:firstLineChars="200"/>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签约期限</w:t>
      </w:r>
      <w:r>
        <w:rPr>
          <w:rFonts w:hint="eastAsia" w:ascii="仿宋_GB2312" w:hAnsi="仿宋_GB2312" w:eastAsia="仿宋_GB2312" w:cs="仿宋_GB2312"/>
          <w:strike w:val="0"/>
          <w:color w:val="auto"/>
          <w:sz w:val="32"/>
          <w:szCs w:val="32"/>
          <w:highlight w:val="none"/>
          <w:u w:val="none"/>
        </w:rPr>
        <w:t>以三元区人民政府发布的《</w:t>
      </w:r>
      <w:r>
        <w:rPr>
          <w:rFonts w:hint="eastAsia" w:ascii="仿宋_GB2312" w:hAnsi="仿宋_GB2312" w:eastAsia="仿宋_GB2312" w:cs="仿宋_GB2312"/>
          <w:strike w:val="0"/>
          <w:color w:val="auto"/>
          <w:kern w:val="0"/>
          <w:sz w:val="32"/>
          <w:szCs w:val="32"/>
          <w:highlight w:val="none"/>
          <w:u w:val="none"/>
          <w:lang w:eastAsia="zh-CN"/>
        </w:rPr>
        <w:t>三明市中西医结合医院康复与治未病中心建设项目</w:t>
      </w:r>
      <w:r>
        <w:rPr>
          <w:rFonts w:hint="eastAsia" w:ascii="仿宋_GB2312" w:hAnsi="仿宋_GB2312" w:eastAsia="仿宋_GB2312" w:cs="仿宋_GB2312"/>
          <w:strike w:val="0"/>
          <w:color w:val="auto"/>
          <w:sz w:val="32"/>
          <w:szCs w:val="32"/>
          <w:highlight w:val="none"/>
          <w:u w:val="none"/>
        </w:rPr>
        <w:t>房屋征收决定》为准。</w:t>
      </w:r>
    </w:p>
    <w:p>
      <w:pPr>
        <w:spacing w:line="540" w:lineRule="exact"/>
        <w:rPr>
          <w:rFonts w:hint="eastAsia" w:ascii="黑体" w:hAnsi="黑体" w:eastAsia="黑体" w:cs="黑体"/>
          <w:strike w:val="0"/>
          <w:color w:val="auto"/>
          <w:sz w:val="32"/>
          <w:szCs w:val="32"/>
          <w:highlight w:val="none"/>
          <w:u w:val="none"/>
        </w:rPr>
      </w:pPr>
    </w:p>
    <w:p>
      <w:pPr>
        <w:spacing w:line="540" w:lineRule="exact"/>
        <w:jc w:val="center"/>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第二部分 住宅</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补偿安置办法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中西医结合医院康复与治未病中心建设项目</w:t>
      </w:r>
      <w:r>
        <w:rPr>
          <w:rFonts w:hint="eastAsia" w:ascii="仿宋_GB2312" w:hAnsi="仿宋_GB2312" w:eastAsia="仿宋_GB2312" w:cs="仿宋_GB2312"/>
          <w:strike w:val="0"/>
          <w:color w:val="auto"/>
          <w:sz w:val="32"/>
          <w:szCs w:val="32"/>
          <w:highlight w:val="none"/>
          <w:u w:val="none"/>
          <w:lang w:eastAsia="zh-CN"/>
        </w:rPr>
        <w:t>住宅</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rPr>
        <w:t>被征收人可以</w:t>
      </w:r>
      <w:r>
        <w:rPr>
          <w:rFonts w:hint="eastAsia" w:ascii="仿宋_GB2312" w:hAnsi="仿宋_GB2312" w:eastAsia="仿宋_GB2312" w:cs="仿宋_GB2312"/>
          <w:strike w:val="0"/>
          <w:color w:val="auto"/>
          <w:sz w:val="32"/>
          <w:szCs w:val="32"/>
          <w:highlight w:val="none"/>
          <w:u w:val="none"/>
          <w:lang w:val="en-US" w:eastAsia="zh-CN"/>
        </w:rPr>
        <w:t>自由</w:t>
      </w:r>
      <w:r>
        <w:rPr>
          <w:rFonts w:hint="eastAsia" w:ascii="仿宋_GB2312" w:hAnsi="仿宋_GB2312" w:eastAsia="仿宋_GB2312" w:cs="仿宋_GB2312"/>
          <w:strike w:val="0"/>
          <w:color w:val="auto"/>
          <w:sz w:val="32"/>
          <w:szCs w:val="32"/>
          <w:highlight w:val="none"/>
          <w:u w:val="none"/>
        </w:rPr>
        <w:t>选择</w:t>
      </w:r>
      <w:r>
        <w:rPr>
          <w:rFonts w:hint="eastAsia" w:ascii="仿宋_GB2312" w:hAnsi="仿宋_GB2312" w:eastAsia="仿宋_GB2312" w:cs="仿宋_GB2312"/>
          <w:strike w:val="0"/>
          <w:color w:val="auto"/>
          <w:sz w:val="32"/>
          <w:szCs w:val="32"/>
          <w:highlight w:val="none"/>
          <w:u w:val="none"/>
          <w:lang w:val="en-US" w:eastAsia="zh-CN"/>
        </w:rPr>
        <w:t>其中</w:t>
      </w:r>
      <w:r>
        <w:rPr>
          <w:rFonts w:hint="eastAsia" w:ascii="仿宋_GB2312" w:hAnsi="仿宋_GB2312" w:eastAsia="仿宋_GB2312" w:cs="仿宋_GB2312"/>
          <w:strike w:val="0"/>
          <w:color w:val="auto"/>
          <w:sz w:val="32"/>
          <w:szCs w:val="32"/>
          <w:highlight w:val="none"/>
          <w:u w:val="none"/>
        </w:rPr>
        <w:t>一种房屋征收补偿安置方式</w:t>
      </w:r>
      <w:r>
        <w:rPr>
          <w:rFonts w:hint="eastAsia" w:ascii="仿宋_GB2312" w:hAnsi="仿宋_GB2312" w:eastAsia="仿宋_GB2312" w:cs="仿宋_GB2312"/>
          <w:strike w:val="0"/>
          <w:color w:val="auto"/>
          <w:sz w:val="32"/>
          <w:szCs w:val="32"/>
          <w:highlight w:val="none"/>
          <w:u w:val="none"/>
          <w:lang w:eastAsia="zh-CN"/>
        </w:rPr>
        <w:t>。无论选择货币补偿或</w:t>
      </w:r>
      <w:r>
        <w:rPr>
          <w:rFonts w:hint="eastAsia" w:ascii="仿宋_GB2312" w:hAnsi="仿宋_GB2312" w:eastAsia="仿宋_GB2312" w:cs="仿宋_GB2312"/>
          <w:strike w:val="0"/>
          <w:color w:val="auto"/>
          <w:sz w:val="32"/>
          <w:szCs w:val="32"/>
          <w:highlight w:val="none"/>
          <w:u w:val="none"/>
        </w:rPr>
        <w:t>房票安置</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凡是被征收人经民政部门、 残联认定为“五保户、低保户、孤寡老人和重度残疾人（一级、二级）”的，给予每户2万元困难补助，临时安置费</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不含物价补贴</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、搬家费按标准提高20%发放。</w:t>
      </w:r>
    </w:p>
    <w:p>
      <w:pPr>
        <w:spacing w:line="540" w:lineRule="exact"/>
        <w:ind w:firstLine="640" w:firstLineChars="200"/>
        <w:rPr>
          <w:rFonts w:hint="eastAsia" w:ascii="黑体" w:hAnsi="黑体" w:eastAsia="黑体" w:cs="黑体"/>
          <w:strike w:val="0"/>
          <w:color w:val="auto"/>
          <w:sz w:val="32"/>
          <w:szCs w:val="32"/>
          <w:highlight w:val="none"/>
          <w:u w:val="none"/>
        </w:rPr>
      </w:pP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一、货币补偿</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trike w:val="0"/>
          <w:color w:val="auto"/>
          <w:sz w:val="32"/>
          <w:szCs w:val="32"/>
          <w:highlight w:val="none"/>
          <w:u w:val="none"/>
        </w:rPr>
      </w:pPr>
      <w:r>
        <w:rPr>
          <w:rFonts w:hint="eastAsia" w:ascii="仿宋_GB2312" w:hAnsi="仿宋" w:eastAsia="仿宋_GB2312"/>
          <w:strike w:val="0"/>
          <w:color w:val="auto"/>
          <w:sz w:val="32"/>
          <w:szCs w:val="32"/>
          <w:highlight w:val="none"/>
          <w:u w:val="none"/>
        </w:rPr>
        <w:t>被征收人可以选择评估或协商方式。</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 w:hAnsi="楷体" w:eastAsia="楷体" w:cs="楷体"/>
          <w:b/>
          <w:bCs w:val="0"/>
          <w:strike w:val="0"/>
          <w:color w:val="auto"/>
          <w:sz w:val="32"/>
          <w:szCs w:val="32"/>
          <w:highlight w:val="none"/>
          <w:u w:val="none"/>
        </w:rPr>
      </w:pPr>
      <w:r>
        <w:rPr>
          <w:rFonts w:hint="eastAsia" w:ascii="楷体" w:hAnsi="楷体" w:eastAsia="楷体" w:cs="楷体"/>
          <w:b/>
          <w:bCs w:val="0"/>
          <w:strike w:val="0"/>
          <w:color w:val="auto"/>
          <w:sz w:val="32"/>
          <w:szCs w:val="32"/>
          <w:highlight w:val="none"/>
          <w:u w:val="none"/>
          <w:lang w:eastAsia="zh-CN"/>
        </w:rPr>
        <w:t>（</w:t>
      </w:r>
      <w:r>
        <w:rPr>
          <w:rFonts w:hint="eastAsia" w:ascii="楷体" w:hAnsi="楷体" w:eastAsia="楷体" w:cs="楷体"/>
          <w:b/>
          <w:bCs w:val="0"/>
          <w:strike w:val="0"/>
          <w:color w:val="auto"/>
          <w:sz w:val="32"/>
          <w:szCs w:val="32"/>
          <w:highlight w:val="none"/>
          <w:u w:val="none"/>
          <w:lang w:val="en-US" w:eastAsia="zh-CN"/>
        </w:rPr>
        <w:t>一）</w:t>
      </w:r>
      <w:r>
        <w:rPr>
          <w:rFonts w:hint="eastAsia" w:ascii="楷体" w:hAnsi="楷体" w:eastAsia="楷体" w:cs="楷体"/>
          <w:b/>
          <w:bCs w:val="0"/>
          <w:strike w:val="0"/>
          <w:color w:val="auto"/>
          <w:sz w:val="32"/>
          <w:szCs w:val="32"/>
          <w:highlight w:val="none"/>
          <w:u w:val="none"/>
        </w:rPr>
        <w:t>评估方式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征收</w:t>
      </w:r>
      <w:r>
        <w:rPr>
          <w:rFonts w:hint="eastAsia" w:ascii="仿宋_GB2312" w:hAnsi="宋体" w:eastAsia="仿宋_GB2312" w:cs="宋体"/>
          <w:strike w:val="0"/>
          <w:color w:val="auto"/>
          <w:kern w:val="0"/>
          <w:sz w:val="32"/>
          <w:szCs w:val="32"/>
          <w:highlight w:val="none"/>
          <w:u w:val="none"/>
          <w:lang w:eastAsia="zh-CN"/>
        </w:rPr>
        <w:t>部门</w:t>
      </w:r>
      <w:r>
        <w:rPr>
          <w:rFonts w:hint="eastAsia" w:ascii="仿宋_GB2312" w:hAnsi="宋体" w:eastAsia="仿宋_GB2312" w:cs="宋体"/>
          <w:strike w:val="0"/>
          <w:color w:val="auto"/>
          <w:kern w:val="0"/>
          <w:sz w:val="32"/>
          <w:szCs w:val="32"/>
          <w:highlight w:val="none"/>
          <w:u w:val="none"/>
        </w:rPr>
        <w:t>以被征收房屋权属证书记载的有效面积为基数，按照《国有土地上房屋征收评估办法》（建房〔2011〕77号）的规定，委托在我市房地产主管部门备案的房地产价格评估机构评估确定货币补偿的价值。被征收人自行委托评估的，需选取在我市房地产主管部门备案的房地产价格评估机构，评估费用由委托人承担，</w:t>
      </w:r>
      <w:r>
        <w:rPr>
          <w:rFonts w:hint="eastAsia" w:ascii="仿宋_GB2312" w:hAnsi="宋体" w:eastAsia="仿宋_GB2312" w:cs="宋体"/>
          <w:strike w:val="0"/>
          <w:color w:val="auto"/>
          <w:kern w:val="0"/>
          <w:sz w:val="32"/>
          <w:szCs w:val="32"/>
          <w:highlight w:val="none"/>
          <w:u w:val="none"/>
          <w:lang w:eastAsia="zh-CN"/>
        </w:rPr>
        <w:t>旧房</w:t>
      </w:r>
      <w:r>
        <w:rPr>
          <w:rFonts w:hint="eastAsia" w:ascii="仿宋_GB2312" w:hAnsi="宋体" w:eastAsia="仿宋_GB2312" w:cs="宋体"/>
          <w:strike w:val="0"/>
          <w:color w:val="auto"/>
          <w:kern w:val="0"/>
          <w:sz w:val="32"/>
          <w:szCs w:val="32"/>
          <w:highlight w:val="none"/>
          <w:u w:val="none"/>
        </w:rPr>
        <w:t>二次装修补偿、搬家费、临时安置费按本方案正常享受。</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 w:hAnsi="楷体" w:eastAsia="楷体" w:cs="楷体"/>
          <w:b/>
          <w:bCs w:val="0"/>
          <w:strike w:val="0"/>
          <w:color w:val="auto"/>
          <w:sz w:val="32"/>
          <w:szCs w:val="32"/>
          <w:highlight w:val="none"/>
          <w:u w:val="none"/>
          <w:lang w:eastAsia="zh-CN"/>
        </w:rPr>
      </w:pPr>
      <w:r>
        <w:rPr>
          <w:rFonts w:hint="eastAsia" w:ascii="楷体" w:hAnsi="楷体" w:eastAsia="楷体" w:cs="楷体"/>
          <w:b/>
          <w:bCs w:val="0"/>
          <w:strike w:val="0"/>
          <w:color w:val="auto"/>
          <w:sz w:val="32"/>
          <w:szCs w:val="32"/>
          <w:highlight w:val="none"/>
          <w:u w:val="none"/>
          <w:lang w:eastAsia="zh-CN"/>
        </w:rPr>
        <w:t>（</w:t>
      </w:r>
      <w:r>
        <w:rPr>
          <w:rFonts w:hint="eastAsia" w:ascii="楷体" w:hAnsi="楷体" w:eastAsia="楷体" w:cs="楷体"/>
          <w:b/>
          <w:bCs w:val="0"/>
          <w:strike w:val="0"/>
          <w:color w:val="auto"/>
          <w:sz w:val="32"/>
          <w:szCs w:val="32"/>
          <w:highlight w:val="none"/>
          <w:u w:val="none"/>
          <w:lang w:val="en-US" w:eastAsia="zh-CN"/>
        </w:rPr>
        <w:t>二）</w:t>
      </w:r>
      <w:r>
        <w:rPr>
          <w:rFonts w:hint="eastAsia" w:ascii="楷体" w:hAnsi="楷体" w:eastAsia="楷体" w:cs="楷体"/>
          <w:b/>
          <w:bCs w:val="0"/>
          <w:strike w:val="0"/>
          <w:color w:val="auto"/>
          <w:sz w:val="32"/>
          <w:szCs w:val="32"/>
          <w:highlight w:val="none"/>
          <w:u w:val="none"/>
          <w:lang w:eastAsia="zh-CN"/>
        </w:rPr>
        <w:t>协商方式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eastAsia="zh-CN"/>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旧房价值补偿：按被征收房屋权属证书记载的有效面积为基数，以区位评估价即协商补偿统一价值</w:t>
      </w:r>
      <w:r>
        <w:rPr>
          <w:rFonts w:hint="eastAsia" w:ascii="仿宋_GB2312" w:hAnsi="宋体" w:eastAsia="仿宋_GB2312" w:cs="宋体"/>
          <w:strike w:val="0"/>
          <w:color w:val="auto"/>
          <w:kern w:val="0"/>
          <w:sz w:val="32"/>
          <w:szCs w:val="32"/>
          <w:highlight w:val="none"/>
          <w:u w:val="none"/>
          <w:lang w:val="en-US" w:eastAsia="zh-CN"/>
        </w:rPr>
        <w:t>7236</w:t>
      </w:r>
      <w:r>
        <w:rPr>
          <w:rFonts w:hint="eastAsia" w:ascii="仿宋_GB2312" w:hAnsi="宋体" w:eastAsia="仿宋_GB2312" w:cs="宋体"/>
          <w:strike w:val="0"/>
          <w:color w:val="auto"/>
          <w:kern w:val="0"/>
          <w:sz w:val="32"/>
          <w:szCs w:val="32"/>
          <w:highlight w:val="none"/>
          <w:u w:val="none"/>
        </w:rPr>
        <w:t>元/㎡进行货币补偿。</w:t>
      </w:r>
      <w:r>
        <w:rPr>
          <w:rFonts w:hint="eastAsia" w:ascii="仿宋_GB2312" w:hAnsi="宋体" w:eastAsia="仿宋_GB2312" w:cs="宋体"/>
          <w:strike w:val="0"/>
          <w:color w:val="auto"/>
          <w:kern w:val="0"/>
          <w:sz w:val="32"/>
          <w:szCs w:val="32"/>
          <w:highlight w:val="none"/>
          <w:u w:val="none"/>
          <w:lang w:val="en-US" w:eastAsia="zh-CN"/>
        </w:rPr>
        <w:t>被征收人在公告规定的协商期限内签订协议并在规定的期限内搬迁移交旧房</w:t>
      </w:r>
      <w:r>
        <w:rPr>
          <w:rFonts w:hint="eastAsia" w:ascii="仿宋_GB2312" w:hAnsi="宋体" w:eastAsia="仿宋_GB2312" w:cs="宋体"/>
          <w:strike w:val="0"/>
          <w:color w:val="auto"/>
          <w:kern w:val="0"/>
          <w:sz w:val="32"/>
          <w:szCs w:val="32"/>
          <w:highlight w:val="none"/>
          <w:u w:val="none"/>
        </w:rPr>
        <w:t>，另外给予10%的旧房公摊面积补偿</w:t>
      </w:r>
      <w:r>
        <w:rPr>
          <w:rFonts w:hint="eastAsia" w:ascii="仿宋_GB2312" w:hAnsi="宋体" w:eastAsia="仿宋_GB2312" w:cs="宋体"/>
          <w:strike w:val="0"/>
          <w:color w:val="auto"/>
          <w:kern w:val="0"/>
          <w:sz w:val="32"/>
          <w:szCs w:val="32"/>
          <w:highlight w:val="none"/>
          <w:u w:val="none"/>
          <w:lang w:eastAsia="zh-CN"/>
        </w:rPr>
        <w:t>费。</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临时安置费</w:t>
      </w:r>
      <w:r>
        <w:rPr>
          <w:rFonts w:hint="eastAsia" w:ascii="仿宋_GB2312" w:hAnsi="宋体" w:eastAsia="仿宋_GB2312" w:cs="宋体"/>
          <w:strike w:val="0"/>
          <w:color w:val="auto"/>
          <w:kern w:val="0"/>
          <w:sz w:val="32"/>
          <w:szCs w:val="32"/>
          <w:highlight w:val="none"/>
          <w:u w:val="none"/>
          <w:lang w:val="en-US" w:eastAsia="zh-CN"/>
        </w:rPr>
        <w:t>和物价补贴</w:t>
      </w:r>
      <w:r>
        <w:rPr>
          <w:rFonts w:hint="eastAsia" w:ascii="仿宋_GB2312" w:hAnsi="宋体" w:eastAsia="仿宋_GB2312" w:cs="宋体"/>
          <w:strike w:val="0"/>
          <w:color w:val="auto"/>
          <w:kern w:val="0"/>
          <w:sz w:val="32"/>
          <w:szCs w:val="32"/>
          <w:highlight w:val="none"/>
          <w:u w:val="none"/>
        </w:rPr>
        <w:t>：</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按旧房权属证书记载的有效面积</w:t>
      </w:r>
      <w:r>
        <w:rPr>
          <w:rFonts w:hint="eastAsia" w:ascii="仿宋_GB2312" w:hAnsi="宋体" w:eastAsia="仿宋_GB2312" w:cs="宋体"/>
          <w:strike w:val="0"/>
          <w:color w:val="auto"/>
          <w:kern w:val="0"/>
          <w:sz w:val="32"/>
          <w:szCs w:val="32"/>
          <w:highlight w:val="none"/>
          <w:u w:val="none"/>
          <w:lang w:val="en-US" w:eastAsia="zh-CN"/>
        </w:rPr>
        <w:t>一次性</w:t>
      </w:r>
      <w:r>
        <w:rPr>
          <w:rFonts w:hint="eastAsia" w:ascii="仿宋_GB2312" w:hAnsi="宋体" w:eastAsia="仿宋_GB2312" w:cs="宋体"/>
          <w:strike w:val="0"/>
          <w:color w:val="auto"/>
          <w:kern w:val="0"/>
          <w:sz w:val="32"/>
          <w:szCs w:val="32"/>
          <w:highlight w:val="none"/>
          <w:u w:val="none"/>
        </w:rPr>
        <w:t>给予6个月</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，补助标准为1</w:t>
      </w: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元/㎡/月</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物价补贴，以户为单位一次性</w:t>
      </w:r>
      <w:r>
        <w:rPr>
          <w:rFonts w:hint="eastAsia" w:ascii="仿宋_GB2312" w:hAnsi="宋体" w:eastAsia="仿宋_GB2312" w:cs="宋体"/>
          <w:strike w:val="0"/>
          <w:color w:val="auto"/>
          <w:kern w:val="0"/>
          <w:sz w:val="32"/>
          <w:szCs w:val="32"/>
          <w:highlight w:val="none"/>
          <w:u w:val="none"/>
        </w:rPr>
        <w:t>给予</w:t>
      </w:r>
      <w:r>
        <w:rPr>
          <w:rFonts w:hint="eastAsia" w:ascii="仿宋_GB2312" w:hAnsi="宋体" w:eastAsia="仿宋_GB2312" w:cs="宋体"/>
          <w:strike w:val="0"/>
          <w:color w:val="auto"/>
          <w:kern w:val="0"/>
          <w:sz w:val="32"/>
          <w:szCs w:val="32"/>
          <w:highlight w:val="none"/>
          <w:u w:val="none"/>
          <w:lang w:val="en-US" w:eastAsia="zh-CN"/>
        </w:rPr>
        <w:t>每户</w:t>
      </w:r>
      <w:r>
        <w:rPr>
          <w:rFonts w:hint="eastAsia" w:ascii="仿宋_GB2312" w:hAnsi="宋体" w:eastAsia="仿宋_GB2312" w:cs="宋体"/>
          <w:strike w:val="0"/>
          <w:color w:val="auto"/>
          <w:kern w:val="0"/>
          <w:sz w:val="32"/>
          <w:szCs w:val="32"/>
          <w:highlight w:val="none"/>
          <w:u w:val="none"/>
        </w:rPr>
        <w:t>6个月</w:t>
      </w:r>
      <w:r>
        <w:rPr>
          <w:rFonts w:hint="eastAsia" w:ascii="仿宋_GB2312" w:hAnsi="宋体" w:eastAsia="仿宋_GB2312" w:cs="宋体"/>
          <w:strike w:val="0"/>
          <w:color w:val="auto"/>
          <w:kern w:val="0"/>
          <w:sz w:val="32"/>
          <w:szCs w:val="32"/>
          <w:highlight w:val="none"/>
          <w:u w:val="none"/>
          <w:lang w:val="en-US" w:eastAsia="zh-CN"/>
        </w:rPr>
        <w:t>物价补贴，</w:t>
      </w:r>
      <w:r>
        <w:rPr>
          <w:rFonts w:hint="eastAsia" w:ascii="仿宋_GB2312" w:hAnsi="宋体" w:eastAsia="仿宋_GB2312" w:cs="宋体"/>
          <w:strike w:val="0"/>
          <w:color w:val="auto"/>
          <w:kern w:val="0"/>
          <w:sz w:val="32"/>
          <w:szCs w:val="32"/>
          <w:highlight w:val="none"/>
          <w:u w:val="none"/>
        </w:rPr>
        <w:t>补助标准为300元/月/户</w:t>
      </w:r>
      <w:r>
        <w:rPr>
          <w:rFonts w:hint="eastAsia" w:ascii="仿宋_GB2312" w:hAnsi="宋体" w:eastAsia="仿宋_GB2312" w:cs="宋体"/>
          <w:strike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搬家费：按旧房权属证书记载的有效面积，一次性发给45元/㎡。</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4.</w:t>
      </w:r>
      <w:r>
        <w:rPr>
          <w:rFonts w:hint="eastAsia" w:ascii="仿宋_GB2312" w:hAnsi="宋体" w:eastAsia="仿宋_GB2312" w:cs="宋体"/>
          <w:strike w:val="0"/>
          <w:color w:val="auto"/>
          <w:kern w:val="0"/>
          <w:sz w:val="32"/>
          <w:szCs w:val="32"/>
          <w:highlight w:val="none"/>
          <w:u w:val="none"/>
        </w:rPr>
        <w:t>整体交房奖励：在公告规定协商期内，该幢被征收人100%签订</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补偿协议并在规定的期限内搬迁移交房的，每套按旧房权属证书记载的有效面积给予整体交房奖励200元/㎡。</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5.</w:t>
      </w:r>
      <w:r>
        <w:rPr>
          <w:rFonts w:hint="eastAsia" w:ascii="仿宋_GB2312" w:hAnsi="宋体" w:eastAsia="仿宋_GB2312" w:cs="宋体"/>
          <w:strike w:val="0"/>
          <w:color w:val="auto"/>
          <w:kern w:val="0"/>
          <w:sz w:val="32"/>
          <w:szCs w:val="32"/>
          <w:highlight w:val="none"/>
          <w:u w:val="none"/>
        </w:rPr>
        <w:t>二次装修补偿：</w:t>
      </w:r>
      <w:r>
        <w:rPr>
          <w:rFonts w:hint="eastAsia" w:ascii="仿宋_GB2312" w:hAnsi="仿宋_GB2312" w:eastAsia="仿宋_GB2312" w:cs="仿宋_GB2312"/>
          <w:strike w:val="0"/>
          <w:color w:val="auto"/>
          <w:sz w:val="32"/>
          <w:szCs w:val="32"/>
          <w:highlight w:val="none"/>
          <w:u w:val="none"/>
        </w:rPr>
        <w:t>在被征收人签订</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补偿协议并腾空房屋后，委托评估机构进行评估，根据评估报告进行二次装修补偿</w:t>
      </w:r>
      <w:r>
        <w:rPr>
          <w:rFonts w:hint="eastAsia" w:ascii="仿宋_GB2312" w:hAnsi="宋体" w:eastAsia="仿宋_GB2312" w:cs="宋体"/>
          <w:strike w:val="0"/>
          <w:color w:val="auto"/>
          <w:kern w:val="0"/>
          <w:sz w:val="32"/>
          <w:szCs w:val="32"/>
          <w:highlight w:val="none"/>
          <w:u w:val="none"/>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6.</w:t>
      </w:r>
      <w:r>
        <w:rPr>
          <w:rFonts w:hint="eastAsia" w:ascii="仿宋_GB2312" w:hAnsi="宋体" w:eastAsia="仿宋_GB2312" w:cs="宋体"/>
          <w:strike w:val="0"/>
          <w:color w:val="auto"/>
          <w:kern w:val="0"/>
          <w:sz w:val="32"/>
          <w:szCs w:val="32"/>
          <w:highlight w:val="none"/>
          <w:u w:val="none"/>
        </w:rPr>
        <w:t>固定电话移机费、宽带移户费、有线电视移户费、管道燃气移户费按实报销。</w:t>
      </w:r>
    </w:p>
    <w:p>
      <w:pPr>
        <w:keepNext w:val="0"/>
        <w:keepLines w:val="0"/>
        <w:pageBreakBefore w:val="0"/>
        <w:widowControl w:val="0"/>
        <w:shd w:val="clear" w:color="auto" w:fill="FFFFFF"/>
        <w:kinsoku/>
        <w:wordWrap/>
        <w:overflowPunct/>
        <w:topLinePunct w:val="0"/>
        <w:autoSpaceDE/>
        <w:autoSpaceDN/>
        <w:bidi w:val="0"/>
        <w:snapToGrid/>
        <w:spacing w:line="540" w:lineRule="exact"/>
        <w:ind w:firstLine="612"/>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7.</w:t>
      </w:r>
      <w:r>
        <w:rPr>
          <w:rFonts w:hint="eastAsia" w:ascii="仿宋_GB2312" w:hAnsi="宋体" w:eastAsia="仿宋_GB2312" w:cs="宋体"/>
          <w:strike w:val="0"/>
          <w:color w:val="auto"/>
          <w:kern w:val="0"/>
          <w:sz w:val="32"/>
          <w:szCs w:val="32"/>
          <w:highlight w:val="none"/>
          <w:u w:val="none"/>
        </w:rPr>
        <w:t>柴火间</w:t>
      </w:r>
      <w:r>
        <w:rPr>
          <w:rFonts w:hint="eastAsia" w:ascii="仿宋_GB2312" w:hAnsi="宋体" w:eastAsia="仿宋_GB2312" w:cs="宋体"/>
          <w:strike w:val="0"/>
          <w:color w:val="auto"/>
          <w:kern w:val="0"/>
          <w:sz w:val="31"/>
          <w:szCs w:val="31"/>
          <w:highlight w:val="none"/>
          <w:u w:val="none"/>
          <w:lang w:eastAsia="zh-CN"/>
        </w:rPr>
        <w:t>（杂物间）</w:t>
      </w:r>
      <w:r>
        <w:rPr>
          <w:rFonts w:hint="eastAsia" w:ascii="仿宋_GB2312" w:hAnsi="宋体" w:eastAsia="仿宋_GB2312" w:cs="宋体"/>
          <w:strike w:val="0"/>
          <w:color w:val="auto"/>
          <w:kern w:val="0"/>
          <w:sz w:val="32"/>
          <w:szCs w:val="32"/>
          <w:highlight w:val="none"/>
          <w:u w:val="none"/>
        </w:rPr>
        <w:t>一律采用货币补偿方式。无权属证书或属于单位产权的，给予1000元/间补偿；有权属证书或有房屋行政主管部门出具购房发票的，凭购房原始发票退回本金，并给予1000元/间补偿；购房原始发票遗失的，凭权属证书或房屋行政主管部门出具的有效证明，按500元/㎡给予补偿,补偿不足1000元/间的按1000元/间予以补偿。</w:t>
      </w:r>
    </w:p>
    <w:p>
      <w:pPr>
        <w:keepNext w:val="0"/>
        <w:keepLines w:val="0"/>
        <w:pageBreakBefore w:val="0"/>
        <w:widowControl w:val="0"/>
        <w:kinsoku/>
        <w:wordWrap/>
        <w:overflowPunct/>
        <w:topLinePunct w:val="0"/>
        <w:autoSpaceDE/>
        <w:autoSpaceDN/>
        <w:bidi w:val="0"/>
        <w:snapToGrid/>
        <w:spacing w:line="540" w:lineRule="exact"/>
        <w:ind w:firstLine="627" w:firstLineChars="196"/>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（三）</w:t>
      </w:r>
      <w:r>
        <w:rPr>
          <w:rFonts w:hint="eastAsia" w:ascii="仿宋_GB2312" w:hAnsi="仿宋_GB2312" w:eastAsia="仿宋_GB2312" w:cs="仿宋_GB2312"/>
          <w:strike w:val="0"/>
          <w:color w:val="auto"/>
          <w:sz w:val="32"/>
          <w:szCs w:val="32"/>
          <w:highlight w:val="none"/>
          <w:u w:val="none"/>
        </w:rPr>
        <w:t xml:space="preserve">被征收人选择货币补偿且符合申请公共租赁住房、经济适用住房、限价商品住房等条件的，市住房保障部门在有房源的情况下应当优先给予配租、配售，被征收人可以不轮候。 </w:t>
      </w:r>
    </w:p>
    <w:p>
      <w:pPr>
        <w:keepNext w:val="0"/>
        <w:keepLines w:val="0"/>
        <w:pageBreakBefore w:val="0"/>
        <w:widowControl w:val="0"/>
        <w:kinsoku/>
        <w:wordWrap/>
        <w:overflowPunct/>
        <w:topLinePunct w:val="0"/>
        <w:autoSpaceDE/>
        <w:autoSpaceDN/>
        <w:bidi w:val="0"/>
        <w:snapToGrid/>
        <w:spacing w:line="540" w:lineRule="exact"/>
        <w:ind w:firstLine="627" w:firstLineChars="196"/>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（四）</w:t>
      </w:r>
      <w:r>
        <w:rPr>
          <w:rFonts w:hint="eastAsia" w:ascii="仿宋_GB2312" w:hAnsi="仿宋_GB2312" w:eastAsia="仿宋_GB2312" w:cs="仿宋_GB2312"/>
          <w:strike w:val="0"/>
          <w:color w:val="auto"/>
          <w:sz w:val="32"/>
          <w:szCs w:val="32"/>
          <w:highlight w:val="none"/>
          <w:u w:val="none"/>
        </w:rPr>
        <w:t xml:space="preserve">被征收人自签订货币补偿协议书之日起半年内在三明市区购房，免交不动产权属证书工本费，可凭征收补偿安置协议书向税务部门申请办理等同旧房面积的契税免征手续。 </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val="en-US" w:eastAsia="zh-CN"/>
        </w:rPr>
        <w:t>二、</w:t>
      </w:r>
      <w:r>
        <w:rPr>
          <w:rFonts w:hint="eastAsia" w:ascii="黑体" w:hAnsi="黑体" w:eastAsia="黑体" w:cs="黑体"/>
          <w:strike w:val="0"/>
          <w:color w:val="auto"/>
          <w:sz w:val="32"/>
          <w:szCs w:val="32"/>
          <w:highlight w:val="none"/>
          <w:u w:val="none"/>
        </w:rPr>
        <w:t>房票安置</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val="0"/>
          <w:strike w:val="0"/>
          <w:color w:val="auto"/>
          <w:sz w:val="32"/>
          <w:szCs w:val="32"/>
          <w:highlight w:val="none"/>
          <w:u w:val="none"/>
          <w:lang w:eastAsia="zh-CN"/>
        </w:rPr>
      </w:pPr>
      <w:r>
        <w:rPr>
          <w:rFonts w:hint="eastAsia" w:ascii="楷体_GB2312" w:hAnsi="楷体_GB2312" w:eastAsia="楷体_GB2312" w:cs="楷体_GB2312"/>
          <w:b/>
          <w:bCs w:val="0"/>
          <w:strike w:val="0"/>
          <w:color w:val="auto"/>
          <w:sz w:val="32"/>
          <w:szCs w:val="32"/>
          <w:highlight w:val="none"/>
          <w:u w:val="none"/>
          <w:lang w:eastAsia="zh-CN"/>
        </w:rPr>
        <w:t>（</w:t>
      </w:r>
      <w:r>
        <w:rPr>
          <w:rFonts w:hint="eastAsia" w:ascii="楷体_GB2312" w:hAnsi="楷体_GB2312" w:eastAsia="楷体_GB2312" w:cs="楷体_GB2312"/>
          <w:b/>
          <w:bCs w:val="0"/>
          <w:strike w:val="0"/>
          <w:color w:val="auto"/>
          <w:sz w:val="32"/>
          <w:szCs w:val="32"/>
          <w:highlight w:val="none"/>
          <w:u w:val="none"/>
          <w:lang w:val="en-US" w:eastAsia="zh-CN"/>
        </w:rPr>
        <w:t>一）</w:t>
      </w:r>
      <w:r>
        <w:rPr>
          <w:rFonts w:hint="eastAsia" w:ascii="楷体_GB2312" w:hAnsi="楷体_GB2312" w:eastAsia="楷体_GB2312" w:cs="楷体_GB2312"/>
          <w:b/>
          <w:bCs w:val="0"/>
          <w:strike w:val="0"/>
          <w:color w:val="auto"/>
          <w:sz w:val="32"/>
          <w:szCs w:val="32"/>
          <w:highlight w:val="none"/>
          <w:u w:val="none"/>
        </w:rPr>
        <w:t>房票票面金额计算办法</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rPr>
        <w:t>以下三项列入房票票面金额：</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1.</w:t>
      </w:r>
      <w:r>
        <w:rPr>
          <w:rFonts w:hint="eastAsia" w:ascii="仿宋_GB2312" w:hAnsi="仿宋_GB2312" w:eastAsia="仿宋_GB2312" w:cs="仿宋_GB2312"/>
          <w:strike w:val="0"/>
          <w:color w:val="auto"/>
          <w:sz w:val="32"/>
          <w:szCs w:val="32"/>
          <w:highlight w:val="none"/>
          <w:u w:val="none"/>
        </w:rPr>
        <w:t>被征收住宅货币补偿款。被征收住宅货币补偿款按本方案“货币补偿”</w:t>
      </w:r>
      <w:r>
        <w:rPr>
          <w:rFonts w:hint="eastAsia" w:ascii="仿宋_GB2312" w:hAnsi="仿宋_GB2312" w:eastAsia="仿宋_GB2312" w:cs="仿宋_GB2312"/>
          <w:strike w:val="0"/>
          <w:color w:val="auto"/>
          <w:sz w:val="32"/>
          <w:szCs w:val="32"/>
          <w:highlight w:val="none"/>
          <w:u w:val="none"/>
          <w:lang w:eastAsia="zh-CN"/>
        </w:rPr>
        <w:t>协商方式</w:t>
      </w:r>
      <w:r>
        <w:rPr>
          <w:rFonts w:hint="eastAsia" w:ascii="仿宋_GB2312" w:hAnsi="仿宋_GB2312" w:eastAsia="仿宋_GB2312" w:cs="仿宋_GB2312"/>
          <w:strike w:val="0"/>
          <w:color w:val="auto"/>
          <w:sz w:val="32"/>
          <w:szCs w:val="32"/>
          <w:highlight w:val="none"/>
          <w:u w:val="none"/>
        </w:rPr>
        <w:t>第</w:t>
      </w:r>
      <w:r>
        <w:rPr>
          <w:rFonts w:hint="eastAsia" w:ascii="仿宋_GB2312" w:hAnsi="仿宋_GB2312" w:eastAsia="仿宋_GB2312" w:cs="仿宋_GB2312"/>
          <w:strike w:val="0"/>
          <w:color w:val="auto"/>
          <w:sz w:val="32"/>
          <w:szCs w:val="32"/>
          <w:highlight w:val="none"/>
          <w:u w:val="none"/>
          <w:lang w:val="en-US" w:eastAsia="zh-CN"/>
        </w:rPr>
        <w:t>一项和第四</w:t>
      </w:r>
      <w:r>
        <w:rPr>
          <w:rFonts w:hint="eastAsia" w:ascii="仿宋_GB2312" w:hAnsi="仿宋_GB2312" w:eastAsia="仿宋_GB2312" w:cs="仿宋_GB2312"/>
          <w:strike w:val="0"/>
          <w:color w:val="auto"/>
          <w:sz w:val="32"/>
          <w:szCs w:val="32"/>
          <w:highlight w:val="none"/>
          <w:u w:val="none"/>
        </w:rPr>
        <w:t>项金额</w:t>
      </w:r>
      <w:r>
        <w:rPr>
          <w:rFonts w:hint="eastAsia" w:ascii="仿宋_GB2312" w:hAnsi="仿宋_GB2312" w:eastAsia="仿宋_GB2312" w:cs="仿宋_GB2312"/>
          <w:strike w:val="0"/>
          <w:color w:val="auto"/>
          <w:sz w:val="32"/>
          <w:szCs w:val="32"/>
          <w:highlight w:val="none"/>
          <w:u w:val="none"/>
          <w:lang w:val="en-US" w:eastAsia="zh-CN"/>
        </w:rPr>
        <w:t>的</w:t>
      </w:r>
      <w:r>
        <w:rPr>
          <w:rFonts w:hint="eastAsia" w:ascii="仿宋_GB2312" w:hAnsi="仿宋_GB2312" w:eastAsia="仿宋_GB2312" w:cs="仿宋_GB2312"/>
          <w:strike w:val="0"/>
          <w:color w:val="auto"/>
          <w:sz w:val="32"/>
          <w:szCs w:val="32"/>
          <w:highlight w:val="none"/>
          <w:u w:val="none"/>
        </w:rPr>
        <w:t>合计</w:t>
      </w:r>
      <w:r>
        <w:rPr>
          <w:rFonts w:hint="eastAsia" w:ascii="仿宋_GB2312" w:hAnsi="仿宋_GB2312" w:eastAsia="仿宋_GB2312" w:cs="仿宋_GB2312"/>
          <w:strike w:val="0"/>
          <w:color w:val="auto"/>
          <w:sz w:val="32"/>
          <w:szCs w:val="32"/>
          <w:highlight w:val="none"/>
          <w:u w:val="none"/>
          <w:lang w:val="en-US" w:eastAsia="zh-CN"/>
        </w:rPr>
        <w:t>数</w:t>
      </w:r>
      <w:r>
        <w:rPr>
          <w:rFonts w:hint="eastAsia" w:ascii="仿宋_GB2312" w:hAnsi="仿宋_GB2312" w:eastAsia="仿宋_GB2312" w:cs="仿宋_GB2312"/>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使用房票奖励。按被征收住宅产权面积给予600元/㎡奖励。</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3.</w:t>
      </w:r>
      <w:r>
        <w:rPr>
          <w:rFonts w:hint="eastAsia" w:ascii="仿宋_GB2312" w:hAnsi="仿宋_GB2312" w:eastAsia="仿宋_GB2312" w:cs="仿宋_GB2312"/>
          <w:strike w:val="0"/>
          <w:color w:val="auto"/>
          <w:sz w:val="32"/>
          <w:szCs w:val="32"/>
          <w:highlight w:val="none"/>
          <w:u w:val="none"/>
        </w:rPr>
        <w:t>房票安置政策性奖励。以列入票面金额的被征收住宅货币补偿款（不含搬家费、</w:t>
      </w:r>
      <w:r>
        <w:rPr>
          <w:rFonts w:ascii="仿宋_GB2312" w:hAnsi="仿宋_GB2312" w:eastAsia="仿宋_GB2312" w:cs="仿宋_GB2312"/>
          <w:strike w:val="0"/>
          <w:color w:val="auto"/>
          <w:sz w:val="32"/>
          <w:szCs w:val="32"/>
          <w:highlight w:val="none"/>
          <w:u w:val="none"/>
        </w:rPr>
        <w:t>6</w:t>
      </w:r>
      <w:r>
        <w:rPr>
          <w:rFonts w:hint="eastAsia" w:ascii="仿宋_GB2312" w:hAnsi="仿宋_GB2312" w:eastAsia="仿宋_GB2312" w:cs="仿宋_GB2312"/>
          <w:strike w:val="0"/>
          <w:color w:val="auto"/>
          <w:sz w:val="32"/>
          <w:szCs w:val="32"/>
          <w:highlight w:val="none"/>
          <w:u w:val="none"/>
        </w:rPr>
        <w:t>个月临时安置过渡费和二次装修补偿）和使用房票奖励为计算基数，给予30%的安置政策性奖励。</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lang w:val="en-US" w:eastAsia="zh-CN"/>
        </w:rPr>
        <w:t>二）</w:t>
      </w:r>
      <w:r>
        <w:rPr>
          <w:rFonts w:hint="eastAsia" w:ascii="仿宋_GB2312" w:hAnsi="仿宋_GB2312" w:eastAsia="仿宋_GB2312" w:cs="仿宋_GB2312"/>
          <w:strike w:val="0"/>
          <w:color w:val="auto"/>
          <w:sz w:val="32"/>
          <w:szCs w:val="32"/>
          <w:highlight w:val="none"/>
          <w:u w:val="none"/>
        </w:rPr>
        <w:t>搬家费、临时安置费及物价补贴、</w:t>
      </w:r>
      <w:r>
        <w:rPr>
          <w:rFonts w:hint="eastAsia" w:ascii="仿宋_GB2312" w:hAnsi="仿宋_GB2312" w:eastAsia="仿宋_GB2312" w:cs="仿宋_GB2312"/>
          <w:strike w:val="0"/>
          <w:color w:val="auto"/>
          <w:sz w:val="32"/>
          <w:szCs w:val="32"/>
          <w:highlight w:val="none"/>
          <w:u w:val="none"/>
          <w:lang w:val="en-US" w:eastAsia="zh-CN"/>
        </w:rPr>
        <w:t>移机</w:t>
      </w:r>
      <w:r>
        <w:rPr>
          <w:rFonts w:hint="eastAsia" w:ascii="仿宋_GB2312" w:hAnsi="宋体" w:eastAsia="仿宋_GB2312" w:cs="宋体"/>
          <w:strike w:val="0"/>
          <w:color w:val="auto"/>
          <w:kern w:val="0"/>
          <w:sz w:val="32"/>
          <w:szCs w:val="32"/>
          <w:highlight w:val="none"/>
          <w:u w:val="none"/>
        </w:rPr>
        <w:t>移户</w:t>
      </w:r>
      <w:r>
        <w:rPr>
          <w:rFonts w:hint="eastAsia" w:ascii="仿宋_GB2312" w:hAnsi="宋体" w:eastAsia="仿宋_GB2312" w:cs="宋体"/>
          <w:strike w:val="0"/>
          <w:color w:val="auto"/>
          <w:kern w:val="0"/>
          <w:sz w:val="32"/>
          <w:szCs w:val="32"/>
          <w:highlight w:val="none"/>
          <w:u w:val="none"/>
          <w:lang w:val="en-US" w:eastAsia="zh-CN"/>
        </w:rPr>
        <w:t>费、</w:t>
      </w:r>
      <w:r>
        <w:rPr>
          <w:rFonts w:hint="eastAsia" w:ascii="仿宋_GB2312" w:hAnsi="仿宋_GB2312" w:eastAsia="仿宋_GB2312" w:cs="仿宋_GB2312"/>
          <w:strike w:val="0"/>
          <w:color w:val="auto"/>
          <w:sz w:val="32"/>
          <w:szCs w:val="32"/>
          <w:highlight w:val="none"/>
          <w:u w:val="none"/>
        </w:rPr>
        <w:t>二次装修补偿和</w:t>
      </w:r>
      <w:r>
        <w:rPr>
          <w:rFonts w:hint="eastAsia" w:ascii="仿宋_GB2312" w:hAnsi="宋体" w:eastAsia="仿宋_GB2312" w:cs="宋体"/>
          <w:strike w:val="0"/>
          <w:color w:val="auto"/>
          <w:kern w:val="0"/>
          <w:sz w:val="32"/>
          <w:szCs w:val="32"/>
          <w:highlight w:val="none"/>
          <w:u w:val="none"/>
        </w:rPr>
        <w:t>柴火间</w:t>
      </w:r>
      <w:r>
        <w:rPr>
          <w:rFonts w:hint="eastAsia" w:ascii="仿宋_GB2312" w:hAnsi="宋体" w:eastAsia="仿宋_GB2312" w:cs="宋体"/>
          <w:strike w:val="0"/>
          <w:color w:val="auto"/>
          <w:kern w:val="0"/>
          <w:sz w:val="31"/>
          <w:szCs w:val="31"/>
          <w:highlight w:val="none"/>
          <w:u w:val="none"/>
          <w:lang w:eastAsia="zh-CN"/>
        </w:rPr>
        <w:t>（杂物间）</w:t>
      </w:r>
      <w:r>
        <w:rPr>
          <w:rFonts w:hint="eastAsia" w:ascii="仿宋_GB2312" w:hAnsi="宋体" w:eastAsia="仿宋_GB2312" w:cs="宋体"/>
          <w:strike w:val="0"/>
          <w:color w:val="auto"/>
          <w:kern w:val="0"/>
          <w:sz w:val="32"/>
          <w:szCs w:val="32"/>
          <w:highlight w:val="none"/>
          <w:u w:val="none"/>
          <w:lang w:val="en-US" w:eastAsia="zh-CN"/>
        </w:rPr>
        <w:t>补偿办法</w:t>
      </w:r>
      <w:r>
        <w:rPr>
          <w:rFonts w:hint="eastAsia" w:ascii="仿宋_GB2312" w:hAnsi="仿宋_GB2312" w:eastAsia="仿宋_GB2312" w:cs="仿宋_GB2312"/>
          <w:strike w:val="0"/>
          <w:color w:val="auto"/>
          <w:sz w:val="32"/>
          <w:szCs w:val="32"/>
          <w:highlight w:val="none"/>
          <w:u w:val="none"/>
        </w:rPr>
        <w:t>按本方案“货币补偿”</w:t>
      </w:r>
      <w:r>
        <w:rPr>
          <w:rFonts w:hint="eastAsia" w:ascii="仿宋_GB2312" w:hAnsi="仿宋_GB2312" w:eastAsia="仿宋_GB2312" w:cs="仿宋_GB2312"/>
          <w:strike w:val="0"/>
          <w:color w:val="auto"/>
          <w:sz w:val="32"/>
          <w:szCs w:val="32"/>
          <w:highlight w:val="none"/>
          <w:u w:val="none"/>
          <w:lang w:eastAsia="zh-CN"/>
        </w:rPr>
        <w:t>相关条款</w:t>
      </w:r>
      <w:r>
        <w:rPr>
          <w:rFonts w:hint="eastAsia" w:ascii="仿宋_GB2312" w:hAnsi="仿宋_GB2312" w:eastAsia="仿宋_GB2312" w:cs="仿宋_GB2312"/>
          <w:strike w:val="0"/>
          <w:color w:val="auto"/>
          <w:sz w:val="32"/>
          <w:szCs w:val="32"/>
          <w:highlight w:val="none"/>
          <w:u w:val="none"/>
        </w:rPr>
        <w:t>执行，不列入房票票面金额，其中临时安置费及物价补贴按</w:t>
      </w:r>
      <w:r>
        <w:rPr>
          <w:rFonts w:ascii="仿宋_GB2312" w:hAnsi="仿宋_GB2312" w:eastAsia="仿宋_GB2312" w:cs="仿宋_GB2312"/>
          <w:strike w:val="0"/>
          <w:color w:val="auto"/>
          <w:sz w:val="32"/>
          <w:szCs w:val="32"/>
          <w:highlight w:val="none"/>
          <w:u w:val="none"/>
        </w:rPr>
        <w:t>6</w:t>
      </w:r>
      <w:r>
        <w:rPr>
          <w:rFonts w:hint="eastAsia" w:ascii="仿宋_GB2312" w:hAnsi="仿宋_GB2312" w:eastAsia="仿宋_GB2312" w:cs="仿宋_GB2312"/>
          <w:strike w:val="0"/>
          <w:color w:val="auto"/>
          <w:sz w:val="32"/>
          <w:szCs w:val="32"/>
          <w:highlight w:val="none"/>
          <w:u w:val="none"/>
        </w:rPr>
        <w:t>个月发放。</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lang w:val="en-US" w:eastAsia="zh-CN"/>
        </w:rPr>
        <w:t>三）</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仿宋_GB2312" w:eastAsia="仿宋_GB2312" w:cs="仿宋_GB2312"/>
          <w:strike w:val="0"/>
          <w:color w:val="auto"/>
          <w:sz w:val="32"/>
          <w:szCs w:val="32"/>
          <w:highlight w:val="none"/>
          <w:u w:val="none"/>
        </w:rPr>
        <w:t>在公告规定的协商期限内签订协议并按协议约定移交旧房</w:t>
      </w:r>
      <w:r>
        <w:rPr>
          <w:rFonts w:hint="eastAsia" w:ascii="仿宋_GB2312" w:hAnsi="宋体" w:eastAsia="仿宋_GB2312"/>
          <w:strike w:val="0"/>
          <w:color w:val="auto"/>
          <w:sz w:val="32"/>
          <w:szCs w:val="32"/>
          <w:highlight w:val="none"/>
          <w:u w:val="none"/>
        </w:rPr>
        <w:t>后，由相关单位在30日内将房票出具给</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或经</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授权的直系亲属。</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或经</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授权的直系亲属凭房票在三元辖区内的房票安置房源购买住宅、店面、办公、车位等各类房产，具体房票安置房源</w:t>
      </w:r>
      <w:r>
        <w:rPr>
          <w:rFonts w:hint="eastAsia" w:ascii="仿宋_GB2312" w:hAnsi="仿宋_GB2312" w:eastAsia="仿宋_GB2312" w:cs="仿宋_GB2312"/>
          <w:strike w:val="0"/>
          <w:color w:val="auto"/>
          <w:sz w:val="32"/>
          <w:szCs w:val="32"/>
          <w:highlight w:val="none"/>
          <w:u w:val="none"/>
        </w:rPr>
        <w:t>详见附件《三明市区申请参与房票安置楼盘一览表》</w:t>
      </w:r>
      <w:r>
        <w:rPr>
          <w:rFonts w:hint="eastAsia" w:ascii="仿宋_GB2312" w:hAnsi="宋体" w:eastAsia="仿宋_GB2312"/>
          <w:strike w:val="0"/>
          <w:color w:val="auto"/>
          <w:sz w:val="32"/>
          <w:szCs w:val="32"/>
          <w:highlight w:val="none"/>
          <w:u w:val="none"/>
        </w:rPr>
        <w:t>。购房价格及买卖双方权利和义务由房票使用人与房地产开发企业自行协商。</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四）</w:t>
      </w:r>
      <w:r>
        <w:rPr>
          <w:rFonts w:hint="eastAsia" w:ascii="仿宋_GB2312" w:hAnsi="宋体" w:eastAsia="仿宋_GB2312"/>
          <w:strike w:val="0"/>
          <w:color w:val="auto"/>
          <w:sz w:val="32"/>
          <w:szCs w:val="32"/>
          <w:highlight w:val="none"/>
          <w:u w:val="none"/>
        </w:rPr>
        <w:t>房票生成之日起有效期为24个月。</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仿宋_GB2312" w:eastAsia="仿宋_GB2312" w:cs="仿宋_GB2312"/>
          <w:strike w:val="0"/>
          <w:color w:val="auto"/>
          <w:sz w:val="32"/>
          <w:szCs w:val="32"/>
          <w:highlight w:val="none"/>
          <w:u w:val="none"/>
        </w:rPr>
        <w:t>应</w:t>
      </w:r>
      <w:r>
        <w:rPr>
          <w:rFonts w:hint="eastAsia" w:ascii="仿宋_GB2312" w:hAnsi="宋体" w:eastAsia="仿宋_GB2312"/>
          <w:strike w:val="0"/>
          <w:color w:val="auto"/>
          <w:sz w:val="32"/>
          <w:szCs w:val="32"/>
          <w:highlight w:val="none"/>
          <w:u w:val="none"/>
        </w:rPr>
        <w:t>在房票有效期内购买符合房票要求的房产，逾期将视同自行放弃房票安置，自动转为货币补偿，不再进行其他方式安置，不享受使用房票奖励和房票安置政策性奖励，不计算利息。</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五）</w:t>
      </w:r>
      <w:r>
        <w:rPr>
          <w:rFonts w:hint="eastAsia" w:ascii="仿宋_GB2312" w:hAnsi="宋体" w:eastAsia="仿宋_GB2312"/>
          <w:strike w:val="0"/>
          <w:color w:val="auto"/>
          <w:sz w:val="32"/>
          <w:szCs w:val="32"/>
          <w:highlight w:val="none"/>
          <w:u w:val="none"/>
        </w:rPr>
        <w:t>使用房票购房，票面金额足以支付购房款的，不得拆分使用。对使用房票购房后的剩余票面金额，以货币方式兑现，不再核发余额部分房票。其中：剩余票面金额高于该房票初始申领票面金额的</w:t>
      </w:r>
      <w:r>
        <w:rPr>
          <w:rFonts w:ascii="仿宋_GB2312" w:hAnsi="宋体" w:eastAsia="仿宋_GB2312"/>
          <w:strike w:val="0"/>
          <w:color w:val="auto"/>
          <w:sz w:val="32"/>
          <w:szCs w:val="32"/>
          <w:highlight w:val="none"/>
          <w:u w:val="none"/>
        </w:rPr>
        <w:t>10%</w:t>
      </w:r>
      <w:r>
        <w:rPr>
          <w:rFonts w:hint="eastAsia" w:ascii="仿宋_GB2312" w:hAnsi="宋体" w:eastAsia="仿宋_GB2312"/>
          <w:strike w:val="0"/>
          <w:color w:val="auto"/>
          <w:sz w:val="32"/>
          <w:szCs w:val="32"/>
          <w:highlight w:val="none"/>
          <w:u w:val="none"/>
        </w:rPr>
        <w:t>的，在申请兑现货币时，高出部分应按比例扣除其中包含的使用房票奖励和房票安置政策性奖励。使用房票票面金额购房不足部分由购房人自行补足，需要申请贷款的，按商业银行或住房公积金管理中心有关规定执行。</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六）</w:t>
      </w:r>
      <w:r>
        <w:rPr>
          <w:rFonts w:hint="eastAsia" w:ascii="仿宋_GB2312" w:hAnsi="宋体" w:eastAsia="仿宋_GB2312"/>
          <w:strike w:val="0"/>
          <w:color w:val="auto"/>
          <w:sz w:val="32"/>
          <w:szCs w:val="32"/>
          <w:highlight w:val="none"/>
          <w:u w:val="none"/>
        </w:rPr>
        <w:t>每张房票有效期内可实名转让，但不得分割转让。房票实名转让手续由双方当事人共同确认，凭房票、身份证明、房票转让证明等材料，经</w:t>
      </w:r>
      <w:r>
        <w:rPr>
          <w:rFonts w:hint="eastAsia" w:ascii="仿宋_GB2312" w:hAnsi="宋体" w:eastAsia="仿宋_GB2312"/>
          <w:strike w:val="0"/>
          <w:color w:val="auto"/>
          <w:sz w:val="32"/>
          <w:szCs w:val="32"/>
          <w:highlight w:val="none"/>
          <w:u w:val="none"/>
          <w:lang w:eastAsia="zh-CN"/>
        </w:rPr>
        <w:t>房票发放单位</w:t>
      </w:r>
      <w:r>
        <w:rPr>
          <w:rFonts w:hint="eastAsia" w:ascii="仿宋_GB2312" w:hAnsi="宋体" w:eastAsia="仿宋_GB2312"/>
          <w:strike w:val="0"/>
          <w:color w:val="auto"/>
          <w:sz w:val="32"/>
          <w:szCs w:val="32"/>
          <w:highlight w:val="none"/>
          <w:u w:val="none"/>
        </w:rPr>
        <w:t>备案登记后生效。房票记载抵押权的，抵押权解除后方可转让。转让后房票有效期限按原房票的有效期执行。</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七）</w:t>
      </w:r>
      <w:r>
        <w:rPr>
          <w:rFonts w:hint="eastAsia" w:ascii="仿宋_GB2312" w:hAnsi="宋体" w:eastAsia="仿宋_GB2312"/>
          <w:strike w:val="0"/>
          <w:color w:val="auto"/>
          <w:sz w:val="32"/>
          <w:szCs w:val="32"/>
          <w:highlight w:val="none"/>
          <w:u w:val="none"/>
        </w:rPr>
        <w:t>房票持有人出现死亡、丧失民事行为能力等情况的，继承人应提供可认定其有权继承房票的法定证明，申请房票继承。</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八）</w:t>
      </w:r>
      <w:r>
        <w:rPr>
          <w:rFonts w:hint="eastAsia" w:ascii="仿宋_GB2312" w:hAnsi="宋体" w:eastAsia="仿宋_GB2312"/>
          <w:strike w:val="0"/>
          <w:color w:val="auto"/>
          <w:sz w:val="32"/>
          <w:szCs w:val="32"/>
          <w:highlight w:val="none"/>
          <w:u w:val="none"/>
        </w:rPr>
        <w:t>使用房票购房同样享受同期市区房地产各类优惠政策，不动产权证按商品房类型办理。</w:t>
      </w:r>
    </w:p>
    <w:p>
      <w:pPr>
        <w:keepNext w:val="0"/>
        <w:keepLines w:val="0"/>
        <w:pageBreakBefore w:val="0"/>
        <w:widowControl w:val="0"/>
        <w:kinsoku/>
        <w:wordWrap/>
        <w:overflowPunct/>
        <w:topLinePunct w:val="0"/>
        <w:autoSpaceDE/>
        <w:autoSpaceDN/>
        <w:bidi w:val="0"/>
        <w:snapToGrid/>
        <w:spacing w:line="540" w:lineRule="exact"/>
        <w:ind w:firstLine="1600" w:firstLineChars="500"/>
        <w:textAlignment w:val="auto"/>
        <w:rPr>
          <w:rFonts w:hint="eastAsia" w:ascii="黑体" w:hAnsi="黑体" w:eastAsia="黑体" w:cs="黑体"/>
          <w:strike w:val="0"/>
          <w:color w:val="auto"/>
          <w:sz w:val="32"/>
          <w:szCs w:val="32"/>
          <w:highlight w:val="none"/>
          <w:u w:val="none"/>
        </w:rPr>
      </w:pPr>
    </w:p>
    <w:p>
      <w:pPr>
        <w:spacing w:line="540" w:lineRule="exact"/>
        <w:jc w:val="center"/>
        <w:rPr>
          <w:rFonts w:hint="eastAsia" w:ascii="黑体" w:hAnsi="黑体" w:eastAsia="黑体" w:cs="黑体"/>
          <w:bCs/>
          <w:strike w:val="0"/>
          <w:color w:val="auto"/>
          <w:sz w:val="32"/>
          <w:szCs w:val="32"/>
          <w:highlight w:val="none"/>
          <w:u w:val="none"/>
          <w:lang w:eastAsia="zh-CN"/>
        </w:rPr>
      </w:pPr>
      <w:r>
        <w:rPr>
          <w:rFonts w:hint="eastAsia" w:ascii="黑体" w:hAnsi="黑体" w:eastAsia="黑体" w:cs="黑体"/>
          <w:bCs/>
          <w:strike w:val="0"/>
          <w:color w:val="auto"/>
          <w:sz w:val="32"/>
          <w:szCs w:val="32"/>
          <w:highlight w:val="none"/>
          <w:u w:val="none"/>
        </w:rPr>
        <w:t>第</w:t>
      </w:r>
      <w:r>
        <w:rPr>
          <w:rFonts w:hint="eastAsia" w:ascii="黑体" w:hAnsi="黑体" w:eastAsia="黑体" w:cs="黑体"/>
          <w:bCs/>
          <w:strike w:val="0"/>
          <w:color w:val="auto"/>
          <w:sz w:val="32"/>
          <w:szCs w:val="32"/>
          <w:highlight w:val="none"/>
          <w:u w:val="none"/>
          <w:lang w:eastAsia="zh-CN"/>
        </w:rPr>
        <w:t>三</w:t>
      </w:r>
      <w:r>
        <w:rPr>
          <w:rFonts w:hint="eastAsia" w:ascii="黑体" w:hAnsi="黑体" w:eastAsia="黑体" w:cs="黑体"/>
          <w:bCs/>
          <w:strike w:val="0"/>
          <w:color w:val="auto"/>
          <w:sz w:val="32"/>
          <w:szCs w:val="32"/>
          <w:highlight w:val="none"/>
          <w:u w:val="none"/>
        </w:rPr>
        <w:t>部分</w:t>
      </w:r>
      <w:r>
        <w:rPr>
          <w:rFonts w:hint="eastAsia" w:ascii="黑体" w:hAnsi="黑体" w:eastAsia="黑体" w:cs="黑体"/>
          <w:bCs/>
          <w:strike w:val="0"/>
          <w:color w:val="auto"/>
          <w:sz w:val="32"/>
          <w:szCs w:val="32"/>
          <w:highlight w:val="none"/>
          <w:u w:val="none"/>
          <w:lang w:val="en-US" w:eastAsia="zh-CN"/>
        </w:rPr>
        <w:t xml:space="preserve">  </w:t>
      </w:r>
      <w:r>
        <w:rPr>
          <w:rFonts w:hint="eastAsia" w:ascii="黑体" w:hAnsi="黑体" w:eastAsia="黑体" w:cs="黑体"/>
          <w:bCs/>
          <w:strike w:val="0"/>
          <w:color w:val="auto"/>
          <w:sz w:val="32"/>
          <w:szCs w:val="32"/>
          <w:highlight w:val="none"/>
          <w:u w:val="none"/>
        </w:rPr>
        <w:t>商业用房</w:t>
      </w:r>
      <w:r>
        <w:rPr>
          <w:rFonts w:hint="eastAsia" w:ascii="黑体" w:hAnsi="黑体" w:eastAsia="黑体" w:cs="黑体"/>
          <w:bCs/>
          <w:strike w:val="0"/>
          <w:dstrike w:val="0"/>
          <w:color w:val="auto"/>
          <w:sz w:val="32"/>
          <w:szCs w:val="32"/>
          <w:highlight w:val="none"/>
          <w:u w:val="none"/>
          <w:lang w:eastAsia="zh-CN"/>
        </w:rPr>
        <w:t>征收</w:t>
      </w:r>
      <w:r>
        <w:rPr>
          <w:rFonts w:hint="eastAsia" w:ascii="黑体" w:hAnsi="黑体" w:eastAsia="黑体" w:cs="黑体"/>
          <w:bCs/>
          <w:strike w:val="0"/>
          <w:color w:val="auto"/>
          <w:sz w:val="32"/>
          <w:szCs w:val="32"/>
          <w:highlight w:val="none"/>
          <w:u w:val="none"/>
        </w:rPr>
        <w:t>补偿安置办法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 w:eastAsia="仿宋_GB2312"/>
          <w:strike w:val="0"/>
          <w:color w:val="auto"/>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中西医结合医院康复与治未病中心建设项目</w:t>
      </w:r>
      <w:r>
        <w:rPr>
          <w:rFonts w:hint="eastAsia" w:ascii="仿宋_GB2312" w:hAnsi="仿宋_GB2312" w:eastAsia="仿宋_GB2312" w:cs="仿宋_GB2312"/>
          <w:strike w:val="0"/>
          <w:color w:val="auto"/>
          <w:sz w:val="32"/>
          <w:szCs w:val="32"/>
          <w:highlight w:val="none"/>
          <w:u w:val="none"/>
          <w:lang w:eastAsia="zh-CN"/>
        </w:rPr>
        <w:t>商业用房</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w:t>
      </w:r>
      <w:r>
        <w:rPr>
          <w:rFonts w:hint="eastAsia" w:ascii="仿宋_GB2312" w:hAnsi="仿宋_GB2312" w:eastAsia="仿宋_GB2312" w:cs="仿宋_GB2312"/>
          <w:strike w:val="0"/>
          <w:color w:val="auto"/>
          <w:sz w:val="32"/>
          <w:szCs w:val="32"/>
          <w:highlight w:val="none"/>
          <w:u w:val="none"/>
          <w:lang w:eastAsia="zh-CN"/>
        </w:rPr>
        <w:t>安置方式，</w:t>
      </w:r>
      <w:r>
        <w:rPr>
          <w:rFonts w:hint="eastAsia" w:ascii="仿宋_GB2312" w:hAnsi="仿宋" w:eastAsia="仿宋_GB2312"/>
          <w:strike w:val="0"/>
          <w:color w:val="auto"/>
          <w:sz w:val="32"/>
          <w:szCs w:val="32"/>
          <w:highlight w:val="none"/>
          <w:u w:val="none"/>
        </w:rPr>
        <w:t>被征收人可以选择评估或协商方式。</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eastAsia="zh-CN"/>
        </w:rPr>
        <w:t>一、</w:t>
      </w:r>
      <w:r>
        <w:rPr>
          <w:rFonts w:hint="eastAsia" w:ascii="黑体" w:hAnsi="黑体" w:eastAsia="黑体" w:cs="黑体"/>
          <w:strike w:val="0"/>
          <w:color w:val="auto"/>
          <w:sz w:val="32"/>
          <w:szCs w:val="32"/>
          <w:highlight w:val="none"/>
          <w:u w:val="none"/>
        </w:rPr>
        <w:t>评估方式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rPr>
        <w:t>征收单位以被征收房屋权属证书记载的有效面积为基数，按照《国有土地上房屋征收评估办法》（建房〔2011〕77号）的规定，委托在我市房地产主管部门备案的房地产价格评估机构评估确定货币补偿的价值。被征收人自行委托评估的，需选取在我市房地产主管部门备案的房地产价格评估机构，评估费用由委托人承担，</w:t>
      </w:r>
      <w:r>
        <w:rPr>
          <w:rFonts w:hint="eastAsia" w:ascii="仿宋_GB2312" w:hAnsi="宋体" w:eastAsia="仿宋_GB2312" w:cs="宋体"/>
          <w:strike w:val="0"/>
          <w:color w:val="auto"/>
          <w:kern w:val="0"/>
          <w:sz w:val="32"/>
          <w:szCs w:val="32"/>
          <w:highlight w:val="none"/>
          <w:u w:val="none"/>
          <w:lang w:eastAsia="zh-CN"/>
        </w:rPr>
        <w:t>旧房</w:t>
      </w:r>
      <w:r>
        <w:rPr>
          <w:rFonts w:hint="eastAsia" w:ascii="仿宋_GB2312" w:hAnsi="宋体" w:eastAsia="仿宋_GB2312" w:cs="宋体"/>
          <w:strike w:val="0"/>
          <w:color w:val="auto"/>
          <w:kern w:val="0"/>
          <w:sz w:val="32"/>
          <w:szCs w:val="32"/>
          <w:highlight w:val="none"/>
          <w:u w:val="none"/>
        </w:rPr>
        <w:t>二次装修补偿</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搬家费、临时安置费、停产停业损失补偿按本方案正常享受。</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eastAsia="zh-CN"/>
        </w:rPr>
        <w:t>二、</w:t>
      </w:r>
      <w:r>
        <w:rPr>
          <w:rFonts w:hint="eastAsia" w:ascii="黑体" w:hAnsi="黑体" w:eastAsia="黑体" w:cs="黑体"/>
          <w:strike w:val="0"/>
          <w:color w:val="auto"/>
          <w:sz w:val="32"/>
          <w:szCs w:val="32"/>
          <w:highlight w:val="none"/>
          <w:u w:val="none"/>
        </w:rPr>
        <w:t>协商方式</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（一）货币补偿费：以房屋权属证书记载的有效面积为基数，以区位评估价即协商补偿统一价值15850元/㎡进行货币补偿。</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（二）搬家费：按旧房权属证书记载的有效面积，一次性发给60元/㎡。</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（三）临时安置费：按旧房权属证书记载的有效面积给予6个月的临时安置费，补助标准参照所在地段房租月租标准（具体金额以评估为准）。</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（四）二次装修补偿：在被征收人签订征收补偿协议并腾空房屋后，委托评估机构进行评估，根据评估报告进行二次装修补偿。</w:t>
      </w:r>
    </w:p>
    <w:p>
      <w:pPr>
        <w:spacing w:line="576" w:lineRule="exact"/>
        <w:ind w:firstLine="641"/>
        <w:rPr>
          <w:rFonts w:hint="default"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（五）停产停业损失补偿：被征收人有合法、有效的相关生产经营行政许可证照，且行政许可</w:t>
      </w:r>
      <w:r>
        <w:rPr>
          <w:rFonts w:hint="eastAsia" w:ascii="仿宋_GB2312" w:hAnsi="宋体" w:eastAsia="仿宋_GB2312"/>
          <w:strike w:val="0"/>
          <w:color w:val="auto"/>
          <w:sz w:val="32"/>
          <w:szCs w:val="32"/>
          <w:highlight w:val="none"/>
          <w:u w:val="none"/>
        </w:rPr>
        <w:t>证照上载明的住所（营业场所）为被征收房屋</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被征收人</w:t>
      </w:r>
      <w:r>
        <w:rPr>
          <w:rFonts w:hint="eastAsia" w:ascii="仿宋_GB2312" w:hAnsi="宋体" w:eastAsia="仿宋_GB2312"/>
          <w:strike w:val="0"/>
          <w:color w:val="auto"/>
          <w:sz w:val="32"/>
          <w:szCs w:val="32"/>
          <w:highlight w:val="none"/>
          <w:u w:val="none"/>
        </w:rPr>
        <w:t>选择货币补偿，在公告规定协商期内</w:t>
      </w:r>
      <w:r>
        <w:rPr>
          <w:rFonts w:hint="eastAsia" w:ascii="仿宋_GB2312" w:hAnsi="宋体" w:eastAsia="仿宋_GB2312"/>
          <w:strike w:val="0"/>
          <w:color w:val="auto"/>
          <w:sz w:val="32"/>
          <w:szCs w:val="32"/>
          <w:highlight w:val="none"/>
          <w:u w:val="none"/>
          <w:lang w:val="en-US" w:eastAsia="zh-CN"/>
        </w:rPr>
        <w:t>签订协议</w:t>
      </w:r>
      <w:r>
        <w:rPr>
          <w:rFonts w:hint="eastAsia" w:ascii="仿宋_GB2312" w:hAnsi="宋体" w:eastAsia="仿宋_GB2312"/>
          <w:strike w:val="0"/>
          <w:color w:val="auto"/>
          <w:sz w:val="32"/>
          <w:szCs w:val="32"/>
          <w:highlight w:val="none"/>
          <w:u w:val="none"/>
        </w:rPr>
        <w:t>，</w:t>
      </w:r>
      <w:r>
        <w:rPr>
          <w:rFonts w:hint="eastAsia" w:ascii="仿宋_GB2312" w:hAnsi="宋体" w:eastAsia="仿宋_GB2312"/>
          <w:strike w:val="0"/>
          <w:color w:val="auto"/>
          <w:sz w:val="32"/>
          <w:szCs w:val="32"/>
          <w:highlight w:val="none"/>
          <w:u w:val="none"/>
          <w:lang w:val="en-US" w:eastAsia="zh-CN"/>
        </w:rPr>
        <w:t>可以给予</w:t>
      </w:r>
      <w:r>
        <w:rPr>
          <w:rFonts w:hint="eastAsia" w:ascii="仿宋_GB2312" w:hAnsi="宋体" w:eastAsia="仿宋_GB2312"/>
          <w:strike w:val="0"/>
          <w:color w:val="auto"/>
          <w:sz w:val="32"/>
          <w:szCs w:val="32"/>
          <w:highlight w:val="none"/>
          <w:u w:val="none"/>
        </w:rPr>
        <w:t>停产停业损失补偿</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补偿标准根据经营者近3年平均净利润确定，不足3年的以全部生产经营期间平均净利润确定。净利润根据税务部门出具的税后利润额证明材料确定</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税务部门无法出具证明的，根据具备相应资质的会计师事务所出具的企业年度审计报告确定</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会计师事务所</w:t>
      </w:r>
      <w:r>
        <w:rPr>
          <w:rFonts w:hint="eastAsia" w:ascii="仿宋_GB2312" w:hAnsi="宋体" w:eastAsia="仿宋_GB2312"/>
          <w:strike w:val="0"/>
          <w:color w:val="auto"/>
          <w:sz w:val="32"/>
          <w:szCs w:val="32"/>
          <w:highlight w:val="none"/>
          <w:u w:val="none"/>
          <w:lang w:val="en-US" w:eastAsia="zh-CN"/>
        </w:rPr>
        <w:t>无法出</w:t>
      </w:r>
      <w:r>
        <w:rPr>
          <w:rFonts w:hint="eastAsia" w:ascii="仿宋_GB2312" w:hAnsi="宋体" w:eastAsia="仿宋_GB2312"/>
          <w:strike w:val="0"/>
          <w:color w:val="auto"/>
          <w:sz w:val="32"/>
          <w:szCs w:val="32"/>
          <w:highlight w:val="none"/>
          <w:u w:val="none"/>
        </w:rPr>
        <w:t>具</w:t>
      </w:r>
      <w:r>
        <w:rPr>
          <w:rFonts w:hint="eastAsia" w:ascii="仿宋_GB2312" w:hAnsi="宋体" w:eastAsia="仿宋_GB2312"/>
          <w:strike w:val="0"/>
          <w:color w:val="auto"/>
          <w:sz w:val="32"/>
          <w:szCs w:val="32"/>
          <w:highlight w:val="none"/>
          <w:u w:val="none"/>
          <w:lang w:val="en-US" w:eastAsia="zh-CN"/>
        </w:rPr>
        <w:t>审计报告的，根据评估公司出具的评估报告确定。</w:t>
      </w:r>
      <w:r>
        <w:rPr>
          <w:rFonts w:hint="eastAsia" w:ascii="仿宋_GB2312" w:hAnsi="宋体" w:eastAsia="仿宋_GB2312"/>
          <w:strike w:val="0"/>
          <w:color w:val="auto"/>
          <w:sz w:val="32"/>
          <w:szCs w:val="32"/>
          <w:highlight w:val="none"/>
          <w:u w:val="none"/>
        </w:rPr>
        <w:t>补偿期限为6个月，一次性支付。征收前已停产停业的，不再给予补助。</w:t>
      </w:r>
    </w:p>
    <w:p>
      <w:pPr>
        <w:spacing w:line="576" w:lineRule="exact"/>
        <w:ind w:firstLine="641"/>
        <w:rPr>
          <w:rFonts w:hint="eastAsia" w:ascii="仿宋_GB2312" w:hAnsi="宋体" w:eastAsia="仿宋_GB2312"/>
          <w:strike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黑体" w:hAnsi="黑体" w:eastAsia="黑体" w:cs="黑体"/>
          <w:bCs/>
          <w:strike w:val="0"/>
          <w:color w:val="auto"/>
          <w:sz w:val="32"/>
          <w:szCs w:val="32"/>
          <w:highlight w:val="none"/>
          <w:u w:val="none"/>
          <w:lang w:val="en-US" w:eastAsia="zh-CN"/>
        </w:rPr>
      </w:pPr>
      <w:r>
        <w:rPr>
          <w:rFonts w:hint="eastAsia" w:ascii="黑体" w:hAnsi="黑体" w:eastAsia="黑体" w:cs="黑体"/>
          <w:bCs/>
          <w:strike w:val="0"/>
          <w:color w:val="auto"/>
          <w:sz w:val="32"/>
          <w:szCs w:val="32"/>
          <w:highlight w:val="none"/>
          <w:u w:val="none"/>
        </w:rPr>
        <w:t>第</w:t>
      </w:r>
      <w:r>
        <w:rPr>
          <w:rFonts w:hint="eastAsia" w:ascii="黑体" w:hAnsi="黑体" w:eastAsia="黑体" w:cs="黑体"/>
          <w:bCs/>
          <w:strike w:val="0"/>
          <w:color w:val="auto"/>
          <w:sz w:val="32"/>
          <w:szCs w:val="32"/>
          <w:highlight w:val="none"/>
          <w:u w:val="none"/>
          <w:lang w:eastAsia="zh-CN"/>
        </w:rPr>
        <w:t>四</w:t>
      </w:r>
      <w:r>
        <w:rPr>
          <w:rFonts w:hint="eastAsia" w:ascii="黑体" w:hAnsi="黑体" w:eastAsia="黑体" w:cs="黑体"/>
          <w:bCs/>
          <w:strike w:val="0"/>
          <w:color w:val="auto"/>
          <w:sz w:val="32"/>
          <w:szCs w:val="32"/>
          <w:highlight w:val="none"/>
          <w:u w:val="none"/>
        </w:rPr>
        <w:t>部分  其他事项</w:t>
      </w:r>
      <w:r>
        <w:rPr>
          <w:rFonts w:hint="eastAsia" w:ascii="黑体" w:hAnsi="黑体" w:eastAsia="黑体" w:cs="黑体"/>
          <w:bCs/>
          <w:strike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hint="eastAsia" w:ascii="黑体" w:hAnsi="黑体" w:eastAsia="黑体" w:cs="黑体"/>
          <w:bCs/>
          <w:strike w:val="0"/>
          <w:color w:val="auto"/>
          <w:sz w:val="32"/>
          <w:szCs w:val="32"/>
          <w:highlight w:val="none"/>
          <w:u w:val="none"/>
          <w:lang w:val="en-US" w:eastAsia="zh-CN"/>
        </w:rPr>
      </w:pPr>
      <w:r>
        <w:rPr>
          <w:rFonts w:hint="eastAsia" w:ascii="黑体" w:hAnsi="黑体" w:eastAsia="黑体" w:cs="黑体"/>
          <w:bCs/>
          <w:strike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一、</w:t>
      </w:r>
      <w:r>
        <w:rPr>
          <w:rFonts w:hint="eastAsia" w:ascii="仿宋_GB2312" w:hAnsi="宋体" w:eastAsia="仿宋_GB2312" w:cs="宋体"/>
          <w:strike w:val="0"/>
          <w:color w:val="auto"/>
          <w:kern w:val="0"/>
          <w:sz w:val="32"/>
          <w:szCs w:val="32"/>
          <w:highlight w:val="none"/>
          <w:u w:val="none"/>
        </w:rPr>
        <w:t>被征收人应当在房屋征收部门书面通知的搬迁期限内完成搬迁</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未在规定日期内搬迁的取消奖励(房屋征收部门应当至少提前一个月通知被征收人)。</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二</w:t>
      </w:r>
      <w:r>
        <w:rPr>
          <w:rFonts w:hint="eastAsia" w:ascii="仿宋_GB2312" w:hAnsi="宋体" w:eastAsia="仿宋_GB2312" w:cs="宋体"/>
          <w:strike w:val="0"/>
          <w:color w:val="auto"/>
          <w:kern w:val="0"/>
          <w:sz w:val="32"/>
          <w:szCs w:val="32"/>
          <w:highlight w:val="none"/>
          <w:u w:val="none"/>
        </w:rPr>
        <w:t>、旧房经双方验收并办理移交手续，被征收人将被征收房屋完整移交给房屋征收部门。被征收人在旧房移交时须结清水、电、燃气、电话、闭路等相关费用</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并将产权证、土地证或不动产权证(原件)一并移交给房屋征收部门。</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三、</w:t>
      </w:r>
      <w:r>
        <w:rPr>
          <w:rFonts w:hint="eastAsia" w:ascii="仿宋_GB2312" w:hAnsi="宋体" w:eastAsia="仿宋_GB2312" w:cs="宋体"/>
          <w:strike w:val="0"/>
          <w:color w:val="auto"/>
          <w:kern w:val="0"/>
          <w:sz w:val="32"/>
          <w:szCs w:val="32"/>
          <w:highlight w:val="none"/>
          <w:u w:val="none"/>
          <w:lang w:val="en-US" w:eastAsia="zh-CN"/>
        </w:rPr>
        <w:t>若</w:t>
      </w:r>
      <w:r>
        <w:rPr>
          <w:rFonts w:hint="eastAsia" w:ascii="仿宋_GB2312" w:hAnsi="宋体" w:eastAsia="仿宋_GB2312" w:cs="宋体"/>
          <w:strike w:val="0"/>
          <w:color w:val="auto"/>
          <w:kern w:val="0"/>
          <w:sz w:val="32"/>
          <w:szCs w:val="32"/>
          <w:highlight w:val="none"/>
          <w:u w:val="none"/>
          <w:lang w:eastAsia="zh-CN"/>
        </w:rPr>
        <w:t>被征收</w:t>
      </w:r>
      <w:r>
        <w:rPr>
          <w:rFonts w:hint="eastAsia" w:ascii="仿宋_GB2312" w:hAnsi="宋体" w:eastAsia="仿宋_GB2312" w:cs="宋体"/>
          <w:strike w:val="0"/>
          <w:color w:val="auto"/>
          <w:kern w:val="0"/>
          <w:sz w:val="32"/>
          <w:szCs w:val="32"/>
          <w:highlight w:val="none"/>
          <w:u w:val="none"/>
        </w:rPr>
        <w:t>房屋设有他项权利登记(如抵押担保等)的，</w:t>
      </w:r>
      <w:r>
        <w:rPr>
          <w:rFonts w:hint="eastAsia" w:ascii="仿宋_GB2312" w:hAnsi="宋体" w:eastAsia="仿宋_GB2312" w:cs="宋体"/>
          <w:strike w:val="0"/>
          <w:color w:val="auto"/>
          <w:kern w:val="0"/>
          <w:sz w:val="32"/>
          <w:szCs w:val="32"/>
          <w:highlight w:val="none"/>
          <w:u w:val="none"/>
          <w:lang w:val="en-US" w:eastAsia="zh-CN"/>
        </w:rPr>
        <w:t>被征收人应自行或积极配合征收部门办理注销他项权利登记手续，在他项权利未被注销登记前，征收部门有权先暂扣被征收人的货币补偿款或房票，直至被征收人旧房他项权利注销登记为止</w:t>
      </w:r>
      <w:r>
        <w:rPr>
          <w:rFonts w:hint="eastAsia" w:ascii="仿宋_GB2312" w:hAnsi="宋体" w:eastAsia="仿宋_GB2312" w:cs="宋体"/>
          <w:strike w:val="0"/>
          <w:color w:val="auto"/>
          <w:kern w:val="0"/>
          <w:sz w:val="32"/>
          <w:szCs w:val="32"/>
          <w:highlight w:val="none"/>
          <w:u w:val="none"/>
        </w:rPr>
        <w:t>。被征收房屋存在转租或其他情形的，被征收人应自行处置，并承担相应的处置费用和法律责任。</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四、在被征收范围内的所有房屋及不列等建（构）筑物及其他各种地上、地下设施必须按期拆除或迁移，逾期不拆除或迁移的按有关法律法规执行。</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五</w:t>
      </w:r>
      <w:r>
        <w:rPr>
          <w:rFonts w:hint="eastAsia" w:ascii="仿宋_GB2312" w:hAnsi="宋体" w:eastAsia="仿宋_GB2312" w:cs="宋体"/>
          <w:strike w:val="0"/>
          <w:color w:val="auto"/>
          <w:kern w:val="0"/>
          <w:sz w:val="32"/>
          <w:szCs w:val="32"/>
          <w:highlight w:val="none"/>
          <w:u w:val="none"/>
        </w:rPr>
        <w:t>、若在签约期限内达不成补偿协议的，由有关部门报请三元区人民政府依照相关法律法规作出补偿决定；在补偿决定确定的搬迁期限内仍未搬迁的，申请法院强制执行。</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六</w:t>
      </w:r>
      <w:r>
        <w:rPr>
          <w:rFonts w:hint="eastAsia" w:ascii="仿宋_GB2312" w:hAnsi="宋体" w:eastAsia="仿宋_GB2312" w:cs="宋体"/>
          <w:strike w:val="0"/>
          <w:color w:val="auto"/>
          <w:kern w:val="0"/>
          <w:sz w:val="32"/>
          <w:szCs w:val="32"/>
          <w:highlight w:val="none"/>
          <w:u w:val="none"/>
        </w:rPr>
        <w:t>、对阻挠征迁工作，围攻、殴打、谩骂征迁工作人员的，由公安机关依照《中华人民共和国治安管理处罚条例》处理，情节严重构成犯罪的，由司法部门依法追究刑事责任。</w:t>
      </w:r>
    </w:p>
    <w:p>
      <w:pPr>
        <w:keepNext w:val="0"/>
        <w:keepLines w:val="0"/>
        <w:pageBreakBefore w:val="0"/>
        <w:widowControl w:val="0"/>
        <w:kinsoku/>
        <w:wordWrap/>
        <w:overflowPunct/>
        <w:topLinePunct w:val="0"/>
        <w:autoSpaceDE/>
        <w:autoSpaceDN/>
        <w:bidi w:val="0"/>
        <w:snapToGrid/>
        <w:spacing w:line="240" w:lineRule="auto"/>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七</w:t>
      </w:r>
      <w:r>
        <w:rPr>
          <w:rFonts w:hint="eastAsia" w:ascii="仿宋_GB2312" w:hAnsi="宋体" w:eastAsia="仿宋_GB2312" w:cs="宋体"/>
          <w:strike w:val="0"/>
          <w:color w:val="auto"/>
          <w:kern w:val="0"/>
          <w:sz w:val="32"/>
          <w:szCs w:val="32"/>
          <w:highlight w:val="none"/>
          <w:u w:val="none"/>
        </w:rPr>
        <w:t>、房屋</w:t>
      </w:r>
      <w:r>
        <w:rPr>
          <w:rFonts w:hint="eastAsia" w:ascii="仿宋_GB2312" w:hAnsi="宋体" w:eastAsia="仿宋_GB2312" w:cs="宋体"/>
          <w:strike w:val="0"/>
          <w:dstrike w:val="0"/>
          <w:color w:val="auto"/>
          <w:kern w:val="0"/>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告</w:t>
      </w:r>
      <w:r>
        <w:rPr>
          <w:rFonts w:hint="eastAsia" w:ascii="仿宋_GB2312" w:hAnsi="宋体" w:eastAsia="仿宋_GB2312" w:cs="宋体"/>
          <w:strike w:val="0"/>
          <w:color w:val="auto"/>
          <w:kern w:val="0"/>
          <w:sz w:val="32"/>
          <w:szCs w:val="32"/>
          <w:highlight w:val="none"/>
          <w:u w:val="none"/>
          <w:lang w:eastAsia="zh-CN"/>
        </w:rPr>
        <w:t>知书</w:t>
      </w:r>
      <w:r>
        <w:rPr>
          <w:rFonts w:hint="eastAsia" w:ascii="仿宋_GB2312" w:hAnsi="宋体" w:eastAsia="仿宋_GB2312" w:cs="宋体"/>
          <w:strike w:val="0"/>
          <w:color w:val="auto"/>
          <w:kern w:val="0"/>
          <w:sz w:val="32"/>
          <w:szCs w:val="32"/>
          <w:highlight w:val="none"/>
          <w:u w:val="none"/>
        </w:rPr>
        <w:t>发布之日后，搭建的房屋、附属物一律不予补偿。</w:t>
      </w:r>
    </w:p>
    <w:p>
      <w:pPr>
        <w:keepNext w:val="0"/>
        <w:keepLines w:val="0"/>
        <w:pageBreakBefore w:val="0"/>
        <w:widowControl w:val="0"/>
        <w:kinsoku/>
        <w:wordWrap/>
        <w:overflowPunct/>
        <w:topLinePunct w:val="0"/>
        <w:autoSpaceDE/>
        <w:autoSpaceDN/>
        <w:bidi w:val="0"/>
        <w:snapToGrid/>
        <w:spacing w:line="240" w:lineRule="auto"/>
        <w:ind w:firstLine="640" w:firstLineChars="200"/>
        <w:jc w:val="left"/>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八、本修改稿公布前，原已签订的征收补偿协议，自本项目房屋征收决定公布之日起自动转为正式征收补偿协议，不再另行签订正式征收补偿协议。</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九、本</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方案》未尽事宜，按国务院、省、市有关规定另行制定相关政策。</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十、本</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方案》由三明市三元区土地房屋征收中心负责解释。</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rPr>
        <w:t>附件：三明市</w:t>
      </w:r>
      <w:r>
        <w:rPr>
          <w:rFonts w:hint="eastAsia" w:ascii="仿宋_GB2312" w:hAnsi="仿宋_GB2312" w:eastAsia="仿宋_GB2312" w:cs="仿宋_GB2312"/>
          <w:strike w:val="0"/>
          <w:color w:val="auto"/>
          <w:sz w:val="32"/>
          <w:szCs w:val="32"/>
          <w:highlight w:val="none"/>
          <w:u w:val="none"/>
          <w:lang w:val="en-US" w:eastAsia="zh-CN"/>
        </w:rPr>
        <w:t>三元</w:t>
      </w:r>
      <w:r>
        <w:rPr>
          <w:rFonts w:hint="eastAsia" w:ascii="仿宋_GB2312" w:hAnsi="仿宋_GB2312" w:eastAsia="仿宋_GB2312" w:cs="仿宋_GB2312"/>
          <w:strike w:val="0"/>
          <w:color w:val="auto"/>
          <w:sz w:val="32"/>
          <w:szCs w:val="32"/>
          <w:highlight w:val="none"/>
          <w:u w:val="none"/>
        </w:rPr>
        <w:t>区申请参与房票安置楼盘一览表</w:t>
      </w: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bookmarkStart w:id="0" w:name="_GoBack"/>
      <w:bookmarkEnd w:id="0"/>
    </w:p>
    <w:p>
      <w:pPr>
        <w:spacing w:line="576" w:lineRule="exact"/>
        <w:rPr>
          <w:rFonts w:hint="eastAsia" w:ascii="黑体" w:hAnsi="黑体" w:eastAsia="黑体" w:cs="黑体"/>
          <w:strike w:val="0"/>
          <w:color w:val="auto"/>
          <w:sz w:val="32"/>
          <w:szCs w:val="32"/>
          <w:highlight w:val="none"/>
          <w:u w:val="none"/>
          <w:lang w:eastAsia="zh-CN"/>
        </w:rPr>
      </w:pPr>
      <w:r>
        <w:rPr>
          <w:rFonts w:hint="eastAsia" w:ascii="黑体" w:hAnsi="黑体" w:eastAsia="黑体" w:cs="黑体"/>
          <w:strike w:val="0"/>
          <w:color w:val="auto"/>
          <w:sz w:val="32"/>
          <w:szCs w:val="32"/>
          <w:highlight w:val="none"/>
          <w:u w:val="none"/>
        </w:rPr>
        <w:t>附件</w:t>
      </w:r>
    </w:p>
    <w:p>
      <w:pPr>
        <w:spacing w:line="576" w:lineRule="exact"/>
        <w:jc w:val="center"/>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三明市</w:t>
      </w:r>
      <w:r>
        <w:rPr>
          <w:rFonts w:hint="eastAsia" w:ascii="黑体" w:hAnsi="黑体" w:eastAsia="黑体" w:cs="黑体"/>
          <w:strike w:val="0"/>
          <w:color w:val="auto"/>
          <w:sz w:val="32"/>
          <w:szCs w:val="32"/>
          <w:highlight w:val="none"/>
          <w:u w:val="none"/>
          <w:lang w:val="en-US" w:eastAsia="zh-CN"/>
        </w:rPr>
        <w:t>三元</w:t>
      </w:r>
      <w:r>
        <w:rPr>
          <w:rFonts w:hint="eastAsia" w:ascii="黑体" w:hAnsi="黑体" w:eastAsia="黑体" w:cs="黑体"/>
          <w:strike w:val="0"/>
          <w:color w:val="auto"/>
          <w:sz w:val="32"/>
          <w:szCs w:val="32"/>
          <w:highlight w:val="none"/>
          <w:u w:val="none"/>
        </w:rPr>
        <w:t>区申请参与房票安置楼盘一览表</w:t>
      </w:r>
    </w:p>
    <w:tbl>
      <w:tblPr>
        <w:tblStyle w:val="3"/>
        <w:tblpPr w:leftFromText="180" w:rightFromText="180" w:vertAnchor="text" w:horzAnchor="page" w:tblpX="1547" w:tblpY="1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3576"/>
        <w:gridCol w:w="2677"/>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4"/>
                <w:szCs w:val="24"/>
                <w:highlight w:val="none"/>
                <w:u w:val="none"/>
              </w:rPr>
            </w:pPr>
            <w:r>
              <w:rPr>
                <w:rFonts w:hint="eastAsia" w:ascii="仿宋_GB2312" w:hAnsi="仿宋_GB2312" w:eastAsia="仿宋_GB2312" w:cs="仿宋_GB2312"/>
                <w:i w:val="0"/>
                <w:iCs w:val="0"/>
                <w:strike w:val="0"/>
                <w:color w:val="auto"/>
                <w:kern w:val="0"/>
                <w:sz w:val="24"/>
                <w:szCs w:val="24"/>
                <w:highlight w:val="none"/>
                <w:u w:val="none"/>
                <w:lang w:val="en-US" w:eastAsia="zh-CN" w:bidi="ar"/>
              </w:rPr>
              <w:t>序号</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4"/>
                <w:szCs w:val="24"/>
                <w:highlight w:val="none"/>
                <w:u w:val="none"/>
              </w:rPr>
            </w:pPr>
            <w:r>
              <w:rPr>
                <w:rFonts w:hint="eastAsia" w:ascii="仿宋_GB2312" w:hAnsi="仿宋_GB2312" w:eastAsia="仿宋_GB2312" w:cs="仿宋_GB2312"/>
                <w:i w:val="0"/>
                <w:iCs w:val="0"/>
                <w:strike w:val="0"/>
                <w:color w:val="auto"/>
                <w:kern w:val="0"/>
                <w:sz w:val="24"/>
                <w:szCs w:val="24"/>
                <w:highlight w:val="none"/>
                <w:u w:val="none"/>
                <w:lang w:val="en-US" w:eastAsia="zh-CN" w:bidi="ar"/>
              </w:rPr>
              <w:t>单位名称</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4"/>
                <w:szCs w:val="24"/>
                <w:highlight w:val="none"/>
                <w:u w:val="none"/>
              </w:rPr>
            </w:pPr>
            <w:r>
              <w:rPr>
                <w:rFonts w:hint="eastAsia" w:ascii="仿宋_GB2312" w:hAnsi="仿宋_GB2312" w:eastAsia="仿宋_GB2312" w:cs="仿宋_GB2312"/>
                <w:i w:val="0"/>
                <w:iCs w:val="0"/>
                <w:strike w:val="0"/>
                <w:color w:val="auto"/>
                <w:kern w:val="0"/>
                <w:sz w:val="24"/>
                <w:szCs w:val="24"/>
                <w:highlight w:val="none"/>
                <w:u w:val="none"/>
                <w:lang w:val="en-US" w:eastAsia="zh-CN" w:bidi="ar"/>
              </w:rPr>
              <w:t>项目名称</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4"/>
                <w:szCs w:val="24"/>
                <w:highlight w:val="none"/>
                <w:u w:val="none"/>
              </w:rPr>
            </w:pPr>
            <w:r>
              <w:rPr>
                <w:rFonts w:hint="eastAsia" w:ascii="仿宋_GB2312" w:hAnsi="仿宋_GB2312" w:eastAsia="仿宋_GB2312" w:cs="仿宋_GB2312"/>
                <w:i w:val="0"/>
                <w:iCs w:val="0"/>
                <w:strike w:val="0"/>
                <w:color w:val="auto"/>
                <w:kern w:val="0"/>
                <w:sz w:val="24"/>
                <w:szCs w:val="24"/>
                <w:highlight w:val="none"/>
                <w:u w:val="none"/>
                <w:lang w:val="en-US" w:eastAsia="zh-CN" w:bidi="ar"/>
              </w:rPr>
              <w:t>项目地址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福建东南设计集团建设发展有限公司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三明市海西综合商贸城三期（太阳岛一、二期）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福建东南设计集团建设发展有限公司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三明市海西综合商贸城三期（太阳岛三期）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三明城投集团房地产开发有限公司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明城金澜湾三期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三元区东乾三路398号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三明华欣房地产开发有限公司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华欣财富广场</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三元区新市中路96号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5</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徐锦新城</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文华路218号1-13号楼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6</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徐锦家园</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学区路59号1-9号楼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7</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锦里家园</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列东街1196号2号楼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8</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三明市鼎晟源房地产开发有限公司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三明美好生活家园A区</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三元区振兴路8号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9</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福建源海房地产开发有限公司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月珑湾</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10</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三明市交发集团房地产开发有限公司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交发首郡</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三元区贵溪洋兴荣路6号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海翼瑞都（福建）房地产开发公司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海翼*江山悦</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三元区新市南路152号、206号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三明轩辉置业有限公司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永嘉天地*尚书苑</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三元区新市南路2-2号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三明轩辉房地产开发有限公司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永嘉天地*翰林府</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三元区新泉路6号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福建一建集团房地产有限公司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福建一建*锦绣世家</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三元区幸福路99号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15</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三明市鑫森房地产开发有限公司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瑞泉景苑</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三元区东乾三路507号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16</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福建万思置业有限公司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万德*公园壹号</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三元区居安街1号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17</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福建一建集团有限公司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一建沁园春</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三元区新市中路182号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18</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福建一建集团有限公司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福建一建*日月芳华</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三元区庆丰路66号</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trike w:val="0"/>
          <w:color w:val="auto"/>
          <w:sz w:val="44"/>
          <w:szCs w:val="44"/>
          <w:highlight w:val="none"/>
          <w:u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9C634"/>
    <w:multiLevelType w:val="singleLevel"/>
    <w:tmpl w:val="F3A9C63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86658"/>
    <w:rsid w:val="06B8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2025-03-17T02:41:00Z</dcterms:created>
  <dc:creator>Administrator</dc:creator>
  <cp:lastModifiedBy>Administrator</cp:lastModifiedBy>
  <dcterms:modified xsi:type="dcterms:W3CDTF">2025-03-17T02:41:56Z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BA4D9179BEC14F638034A8D2859896D7</vt:lpwstr>
  </property>
</Properties>
</file>