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00" w:lineRule="exact"/>
        <w:ind w:left="0" w:leftChars="0" w:right="0"/>
        <w:jc w:val="center"/>
        <w:textAlignment w:val="auto"/>
        <w:outlineLvl w:val="9"/>
        <w:rPr>
          <w:rFonts w:hint="default" w:ascii="方正小标宋简体" w:hAnsi="Times New Roman" w:eastAsia="方正小标宋简体" w:cs="Times New Roman"/>
          <w:bCs/>
          <w:spacing w:val="-2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三元区白沙街道内涝治理及城市海绵化提升工程项目（一期）项目投资概算表</w:t>
      </w:r>
    </w:p>
    <w:tbl>
      <w:tblPr>
        <w:tblStyle w:val="3"/>
        <w:tblpPr w:leftFromText="180" w:rightFromText="180" w:vertAnchor="text" w:horzAnchor="page" w:tblpX="1861" w:tblpY="901"/>
        <w:tblOverlap w:val="never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2512"/>
        <w:gridCol w:w="1120"/>
        <w:gridCol w:w="1007"/>
        <w:gridCol w:w="1104"/>
        <w:gridCol w:w="1056"/>
        <w:gridCol w:w="848"/>
      </w:tblGrid>
      <w:tr w14:paraId="02A4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D0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 号</w:t>
            </w:r>
          </w:p>
        </w:tc>
        <w:tc>
          <w:tcPr>
            <w:tcW w:w="2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D9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工程或费用名称</w:t>
            </w:r>
          </w:p>
        </w:tc>
        <w:tc>
          <w:tcPr>
            <w:tcW w:w="5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A6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概  算  金  额   （万元）</w:t>
            </w:r>
          </w:p>
        </w:tc>
      </w:tr>
      <w:tr w14:paraId="141E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B249B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123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890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599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安装工程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A95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仪器设备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DE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其他费用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80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  计</w:t>
            </w:r>
          </w:p>
        </w:tc>
      </w:tr>
      <w:tr w14:paraId="3F6A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12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8E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工程费用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F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871.25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3A0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BA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0C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C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874.67</w:t>
            </w:r>
          </w:p>
        </w:tc>
      </w:tr>
      <w:tr w14:paraId="265B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69AB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9046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道路工程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B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428.95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D3A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C84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23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D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428.95</w:t>
            </w:r>
          </w:p>
        </w:tc>
      </w:tr>
      <w:tr w14:paraId="3054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7BB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A336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排水工程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260.77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A06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B25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A3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260.77 </w:t>
            </w:r>
          </w:p>
        </w:tc>
      </w:tr>
      <w:tr w14:paraId="4476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43A9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DB03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景观工程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C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100.22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EFD6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4DC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3D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8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100.22 </w:t>
            </w:r>
          </w:p>
        </w:tc>
      </w:tr>
      <w:tr w14:paraId="50BD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63B3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27B1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电气工程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9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A216F3">
            <w:pPr>
              <w:widowControl/>
              <w:tabs>
                <w:tab w:val="left" w:pos="328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347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7D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3.42 </w:t>
            </w:r>
          </w:p>
        </w:tc>
      </w:tr>
      <w:tr w14:paraId="331A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B301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075A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海绵工程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2CCE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A2D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2C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4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23.76</w:t>
            </w:r>
          </w:p>
        </w:tc>
      </w:tr>
      <w:tr w14:paraId="064D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589E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7497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绿化工程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E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E8F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FD8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43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D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</w:tr>
      <w:tr w14:paraId="7F97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0B50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D216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暂估价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7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87C2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2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24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</w:tr>
      <w:tr w14:paraId="6ED6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A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9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4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B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98.34 </w:t>
            </w:r>
          </w:p>
        </w:tc>
      </w:tr>
      <w:tr w14:paraId="067D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99B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2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AF5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FC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B7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43.21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9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43.21</w:t>
            </w:r>
          </w:p>
        </w:tc>
      </w:tr>
      <w:tr w14:paraId="780A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052F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9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E6D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5B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13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C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17.49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0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17.49 </w:t>
            </w:r>
          </w:p>
        </w:tc>
      </w:tr>
      <w:tr w14:paraId="0F9E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822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施工图设计审查费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FAF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EB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10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7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E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</w:tr>
      <w:tr w14:paraId="632B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CD05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C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招标代理服务费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C3C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3B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D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7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B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</w:tr>
      <w:tr w14:paraId="5549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C852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建设项目交易服务费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D2B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67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0C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5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 </w:t>
            </w:r>
          </w:p>
        </w:tc>
      </w:tr>
      <w:tr w14:paraId="5D5E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FDBD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7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工程造价咨询服务费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AB4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C8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61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3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</w:t>
            </w:r>
          </w:p>
        </w:tc>
      </w:tr>
      <w:tr w14:paraId="2802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574B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B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工程监理费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92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F7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F9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A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13.12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B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13.12 </w:t>
            </w:r>
          </w:p>
        </w:tc>
      </w:tr>
      <w:tr w14:paraId="33AB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C76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C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D9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8C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CB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B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7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26.24</w:t>
            </w:r>
          </w:p>
        </w:tc>
      </w:tr>
      <w:tr w14:paraId="2727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5E74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2.1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C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工程勘察费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FE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3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43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B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 w14:paraId="00AA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9629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2.2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D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工程设计费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64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85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85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3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23.24</w:t>
            </w:r>
          </w:p>
        </w:tc>
      </w:tr>
      <w:tr w14:paraId="7107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99D8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3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57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85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A4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9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</w:tr>
      <w:tr w14:paraId="2489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7C52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BF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97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E0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B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3.52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0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3.52 </w:t>
            </w:r>
          </w:p>
        </w:tc>
      </w:tr>
      <w:tr w14:paraId="3732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475D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6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消防工程检测检查费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42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75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22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C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D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</w:tr>
      <w:tr w14:paraId="6AE7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6A9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工程款支付担保费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5D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34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1A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7.87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0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7.87</w:t>
            </w:r>
          </w:p>
        </w:tc>
      </w:tr>
      <w:tr w14:paraId="1283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6E88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8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城建档案归档（数字化管理）委托编制费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E6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00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E6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8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</w:t>
            </w:r>
          </w:p>
        </w:tc>
      </w:tr>
      <w:tr w14:paraId="403B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D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5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A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</w:tr>
      <w:tr w14:paraId="173A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6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CA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基本预备费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E1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F5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20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</w:tr>
      <w:tr w14:paraId="2DB5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8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871.25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9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4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62B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B0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999.15</w:t>
            </w:r>
          </w:p>
        </w:tc>
      </w:tr>
    </w:tbl>
    <w:p w14:paraId="6970E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D11E5"/>
    <w:rsid w:val="71DD11E5"/>
    <w:rsid w:val="79C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00" w:lineRule="exact"/>
      <w:ind w:firstLine="0" w:firstLineChars="0"/>
      <w:jc w:val="left"/>
      <w:textAlignment w:val="baseline"/>
      <w:outlineLvl w:val="2"/>
    </w:pPr>
    <w:rPr>
      <w:rFonts w:ascii="Calibri" w:hAnsi="Calibri" w:eastAsia="仿宋"/>
      <w:b/>
      <w:spacing w:val="8"/>
      <w:kern w:val="0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546</Characters>
  <Lines>0</Lines>
  <Paragraphs>0</Paragraphs>
  <TotalTime>0</TotalTime>
  <ScaleCrop>false</ScaleCrop>
  <LinksUpToDate>false</LinksUpToDate>
  <CharactersWithSpaces>581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2025-09-02T09:20:00Z</dcterms:created>
  <dc:creator>早川</dc:creator>
  <cp:lastModifiedBy>暴躁网民小林爷</cp:lastModifiedBy>
  <dcterms:modified xsi:type="dcterms:W3CDTF">2025-11-26T08:54:11Z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D005B33816E7492892FE6D2A5EBA834B_13</vt:lpwstr>
  </property>
  <property fmtid="{D5CDD505-2E9C-101B-9397-08002B2CF9AE}" pid="4" name="KSOTemplateDocerSaveRecord">
    <vt:lpwstr>eyJoZGlkIjoiMDIzYTk3NDJjN2FkNzJlZTU1MDEzNzM2MTRkYmQzNTQiLCJ1c2VySWQiOiI2ODc3NjM5NzYifQ==</vt:lpwstr>
  </property>
</Properties>
</file>