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pacing w:val="-20"/>
          <w:sz w:val="36"/>
          <w:szCs w:val="36"/>
        </w:rPr>
        <w:t>三元区公开招聘</w:t>
      </w:r>
      <w:r>
        <w:rPr>
          <w:rFonts w:hint="eastAsia" w:ascii="方正小标宋_GBK" w:eastAsia="方正小标宋_GBK"/>
          <w:spacing w:val="-20"/>
          <w:sz w:val="36"/>
          <w:szCs w:val="36"/>
          <w:lang w:eastAsia="zh-CN"/>
        </w:rPr>
        <w:t>顾问团顾问</w:t>
      </w:r>
      <w:r>
        <w:rPr>
          <w:rFonts w:hint="eastAsia" w:ascii="方正小标宋_GBK" w:eastAsia="方正小标宋_GBK"/>
          <w:sz w:val="36"/>
          <w:szCs w:val="36"/>
        </w:rPr>
        <w:t>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/>
          <w:spacing w:val="-20"/>
          <w:sz w:val="36"/>
          <w:szCs w:val="36"/>
        </w:rPr>
      </w:pP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90"/>
        <w:gridCol w:w="1485"/>
        <w:gridCol w:w="1170"/>
        <w:gridCol w:w="750"/>
        <w:gridCol w:w="495"/>
        <w:gridCol w:w="1005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（曾用名）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及专业（学位）</w:t>
            </w:r>
          </w:p>
        </w:tc>
        <w:tc>
          <w:tcPr>
            <w:tcW w:w="34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及专业（学位）</w:t>
            </w:r>
          </w:p>
        </w:tc>
        <w:tc>
          <w:tcPr>
            <w:tcW w:w="34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</w:t>
            </w:r>
          </w:p>
        </w:tc>
        <w:tc>
          <w:tcPr>
            <w:tcW w:w="34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(原）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（原）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任职务及任职时间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报名职位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39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手机号码：</w:t>
            </w:r>
          </w:p>
        </w:tc>
        <w:tc>
          <w:tcPr>
            <w:tcW w:w="41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5" w:hRule="atLeast"/>
        </w:trPr>
        <w:tc>
          <w:tcPr>
            <w:tcW w:w="132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履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历</w:t>
            </w:r>
          </w:p>
        </w:tc>
        <w:tc>
          <w:tcPr>
            <w:tcW w:w="814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9" w:hRule="atLeast"/>
        </w:trPr>
        <w:tc>
          <w:tcPr>
            <w:tcW w:w="132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814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本人郑重承诺：本表填写信息及所提供报名材料均属实，符合报名条件，如与实际情况不符，自愿取消录用资格。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报名人（签字）：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40D0"/>
    <w:rsid w:val="69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2021-03-03T04:02:00Z</dcterms:created>
  <dc:creator>Administrator</dc:creator>
  <cp:lastModifiedBy>Administrator</cp:lastModifiedBy>
  <dcterms:modified xsi:type="dcterms:W3CDTF">2021-03-03T04:02:39Z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