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1E" w:rsidRPr="00E85E32" w:rsidRDefault="00C5111E" w:rsidP="0029372C">
      <w:pPr>
        <w:snapToGrid w:val="0"/>
        <w:jc w:val="center"/>
        <w:rPr>
          <w:rFonts w:ascii="黑体" w:eastAsia="黑体" w:hAnsi="仿宋"/>
          <w:bCs/>
          <w:sz w:val="36"/>
          <w:szCs w:val="36"/>
        </w:rPr>
      </w:pPr>
    </w:p>
    <w:p w:rsidR="0046186F" w:rsidRPr="00E85E32" w:rsidRDefault="0046186F" w:rsidP="0029372C">
      <w:pPr>
        <w:snapToGrid w:val="0"/>
        <w:jc w:val="center"/>
        <w:rPr>
          <w:rFonts w:ascii="黑体" w:eastAsia="黑体" w:hAnsi="仿宋"/>
          <w:bCs/>
          <w:sz w:val="36"/>
          <w:szCs w:val="36"/>
        </w:rPr>
      </w:pPr>
    </w:p>
    <w:p w:rsidR="00C5111E" w:rsidRPr="0073009C" w:rsidRDefault="0022580D" w:rsidP="00D978D7">
      <w:pPr>
        <w:spacing w:line="360" w:lineRule="auto"/>
        <w:jc w:val="center"/>
        <w:rPr>
          <w:rFonts w:ascii="黑体" w:eastAsia="黑体" w:hAnsi="仿宋"/>
          <w:bCs/>
          <w:sz w:val="36"/>
          <w:szCs w:val="36"/>
        </w:rPr>
      </w:pPr>
      <w:r>
        <w:rPr>
          <w:rFonts w:ascii="黑体" w:eastAsia="黑体" w:hAnsi="仿宋" w:hint="eastAsia"/>
          <w:bCs/>
          <w:sz w:val="36"/>
          <w:szCs w:val="36"/>
        </w:rPr>
        <w:t>三元</w:t>
      </w:r>
      <w:r w:rsidR="008F4E68">
        <w:rPr>
          <w:rFonts w:ascii="黑体" w:eastAsia="黑体" w:hAnsi="仿宋" w:hint="eastAsia"/>
          <w:bCs/>
          <w:sz w:val="36"/>
          <w:szCs w:val="36"/>
        </w:rPr>
        <w:t>区</w:t>
      </w:r>
      <w:r w:rsidR="000C75A5">
        <w:rPr>
          <w:rFonts w:ascii="黑体" w:eastAsia="黑体" w:hAnsi="仿宋" w:hint="eastAsia"/>
          <w:bCs/>
          <w:sz w:val="36"/>
          <w:szCs w:val="36"/>
        </w:rPr>
        <w:t>中村乡</w:t>
      </w:r>
      <w:r w:rsidR="00C5111E" w:rsidRPr="0073009C">
        <w:rPr>
          <w:rFonts w:ascii="黑体" w:eastAsia="黑体" w:hAnsi="仿宋" w:hint="eastAsia"/>
          <w:bCs/>
          <w:sz w:val="36"/>
          <w:szCs w:val="36"/>
        </w:rPr>
        <w:t>土地利用总体规划（2006-2020年）</w:t>
      </w:r>
    </w:p>
    <w:p w:rsidR="00C5111E" w:rsidRPr="0073009C" w:rsidRDefault="00C5111E" w:rsidP="00D978D7">
      <w:pPr>
        <w:spacing w:line="360" w:lineRule="auto"/>
        <w:jc w:val="center"/>
        <w:rPr>
          <w:rFonts w:ascii="黑体" w:eastAsia="黑体" w:hAnsi="仿宋"/>
          <w:bCs/>
          <w:sz w:val="36"/>
          <w:szCs w:val="36"/>
        </w:rPr>
      </w:pPr>
      <w:r w:rsidRPr="0073009C">
        <w:rPr>
          <w:rFonts w:ascii="黑体" w:eastAsia="黑体" w:hAnsi="仿宋" w:hint="eastAsia"/>
          <w:bCs/>
          <w:sz w:val="36"/>
          <w:szCs w:val="36"/>
        </w:rPr>
        <w:t>调 整 方 案</w:t>
      </w:r>
    </w:p>
    <w:p w:rsidR="00C5111E" w:rsidRPr="0073009C" w:rsidRDefault="00C5111E" w:rsidP="0029372C">
      <w:pPr>
        <w:snapToGrid w:val="0"/>
        <w:jc w:val="center"/>
        <w:rPr>
          <w:rFonts w:ascii="黑体" w:eastAsia="黑体" w:hAnsi="仿宋"/>
          <w:bCs/>
          <w:sz w:val="36"/>
          <w:szCs w:val="36"/>
        </w:rPr>
      </w:pPr>
    </w:p>
    <w:p w:rsidR="00C5111E" w:rsidRPr="0073009C" w:rsidRDefault="00C5111E" w:rsidP="0029372C">
      <w:pPr>
        <w:snapToGrid w:val="0"/>
        <w:rPr>
          <w:rFonts w:ascii="黑体" w:eastAsia="黑体" w:hAnsi="仿宋"/>
          <w:bCs/>
          <w:sz w:val="36"/>
          <w:szCs w:val="36"/>
        </w:rPr>
      </w:pPr>
    </w:p>
    <w:p w:rsidR="00C5111E" w:rsidRPr="0073009C" w:rsidRDefault="00C5111E" w:rsidP="0029372C">
      <w:pPr>
        <w:snapToGrid w:val="0"/>
        <w:rPr>
          <w:rFonts w:ascii="黑体" w:eastAsia="黑体" w:hAnsi="仿宋"/>
          <w:bCs/>
          <w:sz w:val="28"/>
          <w:szCs w:val="28"/>
        </w:rPr>
      </w:pPr>
    </w:p>
    <w:p w:rsidR="00C5111E" w:rsidRPr="0073009C" w:rsidRDefault="00C5111E" w:rsidP="0029372C">
      <w:pPr>
        <w:snapToGrid w:val="0"/>
        <w:rPr>
          <w:rFonts w:ascii="黑体" w:eastAsia="黑体" w:hAnsi="仿宋"/>
          <w:bCs/>
          <w:sz w:val="28"/>
          <w:szCs w:val="28"/>
        </w:rPr>
      </w:pPr>
    </w:p>
    <w:p w:rsidR="00C5111E" w:rsidRPr="0073009C" w:rsidRDefault="00C5111E" w:rsidP="0029372C">
      <w:pPr>
        <w:snapToGrid w:val="0"/>
        <w:rPr>
          <w:rFonts w:ascii="黑体" w:eastAsia="黑体" w:hAnsi="仿宋"/>
          <w:bCs/>
          <w:sz w:val="28"/>
          <w:szCs w:val="28"/>
        </w:rPr>
      </w:pPr>
    </w:p>
    <w:p w:rsidR="00C5111E" w:rsidRPr="0073009C" w:rsidRDefault="00C5111E" w:rsidP="0029372C">
      <w:pPr>
        <w:snapToGrid w:val="0"/>
        <w:rPr>
          <w:rFonts w:ascii="黑体" w:eastAsia="黑体" w:hAnsi="仿宋"/>
          <w:bCs/>
          <w:sz w:val="28"/>
          <w:szCs w:val="28"/>
        </w:rPr>
      </w:pPr>
    </w:p>
    <w:p w:rsidR="00C5111E" w:rsidRPr="0073009C" w:rsidRDefault="00C5111E" w:rsidP="0029372C">
      <w:pPr>
        <w:snapToGrid w:val="0"/>
        <w:rPr>
          <w:rFonts w:ascii="黑体" w:eastAsia="黑体" w:hAnsi="仿宋"/>
          <w:bCs/>
          <w:sz w:val="28"/>
          <w:szCs w:val="28"/>
        </w:rPr>
      </w:pPr>
    </w:p>
    <w:p w:rsidR="00C5111E" w:rsidRDefault="00C5111E" w:rsidP="0029372C">
      <w:pPr>
        <w:snapToGrid w:val="0"/>
        <w:rPr>
          <w:rFonts w:ascii="黑体" w:eastAsia="黑体" w:hAnsi="仿宋"/>
          <w:bCs/>
          <w:sz w:val="28"/>
          <w:szCs w:val="28"/>
        </w:rPr>
      </w:pPr>
    </w:p>
    <w:p w:rsidR="0029372C" w:rsidRDefault="0029372C" w:rsidP="0029372C">
      <w:pPr>
        <w:snapToGrid w:val="0"/>
        <w:rPr>
          <w:rFonts w:ascii="黑体" w:eastAsia="黑体" w:hAnsi="仿宋"/>
          <w:bCs/>
          <w:sz w:val="28"/>
          <w:szCs w:val="28"/>
        </w:rPr>
      </w:pPr>
    </w:p>
    <w:p w:rsidR="0029372C" w:rsidRDefault="0029372C" w:rsidP="0029372C">
      <w:pPr>
        <w:snapToGrid w:val="0"/>
        <w:rPr>
          <w:rFonts w:ascii="黑体" w:eastAsia="黑体" w:hAnsi="仿宋"/>
          <w:bCs/>
          <w:sz w:val="28"/>
          <w:szCs w:val="28"/>
        </w:rPr>
      </w:pPr>
    </w:p>
    <w:p w:rsidR="0029372C" w:rsidRDefault="0029372C" w:rsidP="0029372C">
      <w:pPr>
        <w:snapToGrid w:val="0"/>
        <w:rPr>
          <w:rFonts w:ascii="黑体" w:eastAsia="黑体" w:hAnsi="仿宋"/>
          <w:bCs/>
          <w:sz w:val="28"/>
          <w:szCs w:val="28"/>
        </w:rPr>
      </w:pPr>
    </w:p>
    <w:p w:rsidR="0029372C" w:rsidRDefault="0029372C" w:rsidP="0029372C">
      <w:pPr>
        <w:snapToGrid w:val="0"/>
        <w:rPr>
          <w:rFonts w:ascii="黑体" w:eastAsia="黑体" w:hAnsi="仿宋"/>
          <w:bCs/>
          <w:sz w:val="28"/>
          <w:szCs w:val="28"/>
        </w:rPr>
      </w:pPr>
    </w:p>
    <w:p w:rsidR="0029372C" w:rsidRDefault="0029372C" w:rsidP="0029372C">
      <w:pPr>
        <w:snapToGrid w:val="0"/>
        <w:rPr>
          <w:rFonts w:ascii="黑体" w:eastAsia="黑体" w:hAnsi="仿宋"/>
          <w:bCs/>
          <w:sz w:val="28"/>
          <w:szCs w:val="28"/>
        </w:rPr>
      </w:pPr>
    </w:p>
    <w:p w:rsidR="0029372C" w:rsidRDefault="0029372C" w:rsidP="0029372C">
      <w:pPr>
        <w:snapToGrid w:val="0"/>
        <w:rPr>
          <w:rFonts w:ascii="黑体" w:eastAsia="黑体" w:hAnsi="仿宋"/>
          <w:bCs/>
          <w:sz w:val="28"/>
          <w:szCs w:val="28"/>
        </w:rPr>
      </w:pPr>
    </w:p>
    <w:p w:rsidR="0029372C" w:rsidRDefault="0029372C" w:rsidP="0029372C">
      <w:pPr>
        <w:snapToGrid w:val="0"/>
        <w:rPr>
          <w:rFonts w:ascii="黑体" w:eastAsia="黑体" w:hAnsi="仿宋"/>
          <w:bCs/>
          <w:sz w:val="28"/>
          <w:szCs w:val="28"/>
        </w:rPr>
      </w:pPr>
    </w:p>
    <w:p w:rsidR="0029372C" w:rsidRDefault="0029372C" w:rsidP="0029372C">
      <w:pPr>
        <w:snapToGrid w:val="0"/>
        <w:rPr>
          <w:rFonts w:ascii="黑体" w:eastAsia="黑体" w:hAnsi="仿宋"/>
          <w:bCs/>
          <w:sz w:val="28"/>
          <w:szCs w:val="28"/>
        </w:rPr>
      </w:pPr>
    </w:p>
    <w:p w:rsidR="0029372C" w:rsidRDefault="0029372C" w:rsidP="0029372C">
      <w:pPr>
        <w:snapToGrid w:val="0"/>
        <w:rPr>
          <w:rFonts w:ascii="黑体" w:eastAsia="黑体" w:hAnsi="仿宋"/>
          <w:bCs/>
          <w:sz w:val="28"/>
          <w:szCs w:val="28"/>
        </w:rPr>
      </w:pPr>
    </w:p>
    <w:p w:rsidR="0029372C" w:rsidRDefault="0029372C" w:rsidP="0029372C">
      <w:pPr>
        <w:snapToGrid w:val="0"/>
        <w:rPr>
          <w:rFonts w:ascii="黑体" w:eastAsia="黑体" w:hAnsi="仿宋"/>
          <w:bCs/>
          <w:sz w:val="28"/>
          <w:szCs w:val="28"/>
        </w:rPr>
      </w:pPr>
    </w:p>
    <w:p w:rsidR="0029372C" w:rsidRDefault="0029372C" w:rsidP="0029372C">
      <w:pPr>
        <w:snapToGrid w:val="0"/>
        <w:rPr>
          <w:rFonts w:ascii="黑体" w:eastAsia="黑体" w:hAnsi="仿宋"/>
          <w:bCs/>
          <w:sz w:val="28"/>
          <w:szCs w:val="28"/>
        </w:rPr>
      </w:pPr>
    </w:p>
    <w:p w:rsidR="0029372C" w:rsidRPr="0029372C" w:rsidRDefault="0029372C" w:rsidP="0029372C">
      <w:pPr>
        <w:snapToGrid w:val="0"/>
        <w:rPr>
          <w:rFonts w:ascii="黑体" w:eastAsia="黑体" w:hAnsi="仿宋"/>
          <w:bCs/>
          <w:sz w:val="28"/>
          <w:szCs w:val="28"/>
        </w:rPr>
      </w:pPr>
    </w:p>
    <w:p w:rsidR="00C5111E" w:rsidRPr="0073009C" w:rsidRDefault="00C5111E" w:rsidP="0029372C">
      <w:pPr>
        <w:snapToGrid w:val="0"/>
        <w:rPr>
          <w:rFonts w:ascii="黑体" w:eastAsia="黑体" w:hAnsi="仿宋"/>
          <w:bCs/>
          <w:sz w:val="28"/>
          <w:szCs w:val="28"/>
        </w:rPr>
      </w:pPr>
    </w:p>
    <w:p w:rsidR="00C5111E" w:rsidRPr="0073009C" w:rsidRDefault="00C5111E" w:rsidP="0029372C">
      <w:pPr>
        <w:snapToGrid w:val="0"/>
        <w:rPr>
          <w:rFonts w:ascii="黑体" w:eastAsia="黑体" w:hAnsi="仿宋"/>
          <w:bCs/>
          <w:sz w:val="28"/>
          <w:szCs w:val="28"/>
        </w:rPr>
      </w:pPr>
    </w:p>
    <w:p w:rsidR="00C5111E" w:rsidRPr="0073009C" w:rsidRDefault="00C5111E" w:rsidP="0029372C">
      <w:pPr>
        <w:snapToGrid w:val="0"/>
        <w:rPr>
          <w:rFonts w:ascii="黑体" w:eastAsia="黑体" w:hAnsi="仿宋"/>
          <w:bCs/>
          <w:sz w:val="28"/>
          <w:szCs w:val="28"/>
        </w:rPr>
      </w:pPr>
    </w:p>
    <w:p w:rsidR="00C5111E" w:rsidRPr="0073009C" w:rsidRDefault="00C5111E" w:rsidP="0029372C">
      <w:pPr>
        <w:snapToGrid w:val="0"/>
        <w:rPr>
          <w:rFonts w:ascii="黑体" w:eastAsia="黑体" w:hAnsi="仿宋"/>
          <w:bCs/>
          <w:sz w:val="28"/>
          <w:szCs w:val="28"/>
        </w:rPr>
      </w:pPr>
    </w:p>
    <w:p w:rsidR="00C5111E" w:rsidRPr="0073009C" w:rsidRDefault="0022580D" w:rsidP="00D978D7">
      <w:pPr>
        <w:spacing w:line="360" w:lineRule="auto"/>
        <w:jc w:val="center"/>
        <w:rPr>
          <w:rFonts w:ascii="黑体" w:eastAsia="黑体" w:hAnsi="仿宋"/>
          <w:bCs/>
          <w:sz w:val="28"/>
          <w:szCs w:val="28"/>
        </w:rPr>
      </w:pPr>
      <w:r>
        <w:rPr>
          <w:rFonts w:ascii="黑体" w:eastAsia="黑体" w:hAnsi="仿宋" w:hint="eastAsia"/>
          <w:bCs/>
          <w:sz w:val="28"/>
          <w:szCs w:val="28"/>
        </w:rPr>
        <w:t>三元</w:t>
      </w:r>
      <w:r w:rsidR="008F4E68">
        <w:rPr>
          <w:rFonts w:ascii="黑体" w:eastAsia="黑体" w:hAnsi="仿宋" w:hint="eastAsia"/>
          <w:bCs/>
          <w:sz w:val="28"/>
          <w:szCs w:val="28"/>
        </w:rPr>
        <w:t>区</w:t>
      </w:r>
      <w:r w:rsidR="000C75A5">
        <w:rPr>
          <w:rFonts w:ascii="黑体" w:eastAsia="黑体" w:hAnsi="仿宋" w:hint="eastAsia"/>
          <w:bCs/>
          <w:sz w:val="28"/>
          <w:szCs w:val="28"/>
        </w:rPr>
        <w:t>中村乡</w:t>
      </w:r>
      <w:r w:rsidR="00C5111E" w:rsidRPr="0073009C">
        <w:rPr>
          <w:rFonts w:ascii="黑体" w:eastAsia="黑体" w:hAnsi="仿宋" w:hint="eastAsia"/>
          <w:bCs/>
          <w:sz w:val="28"/>
          <w:szCs w:val="28"/>
        </w:rPr>
        <w:t>人民政府</w:t>
      </w:r>
    </w:p>
    <w:p w:rsidR="00416FFE" w:rsidRDefault="00C5111E" w:rsidP="00D978D7">
      <w:pPr>
        <w:spacing w:line="360" w:lineRule="auto"/>
        <w:jc w:val="center"/>
        <w:rPr>
          <w:rFonts w:ascii="黑体" w:eastAsia="黑体" w:hAnsi="仿宋"/>
          <w:bCs/>
          <w:sz w:val="28"/>
          <w:szCs w:val="28"/>
        </w:rPr>
        <w:sectPr w:rsidR="00416FFE">
          <w:footerReference w:type="default" r:id="rId9"/>
          <w:pgSz w:w="11906" w:h="16838"/>
          <w:pgMar w:top="1440" w:right="1800" w:bottom="1440" w:left="1800" w:header="851" w:footer="992" w:gutter="0"/>
          <w:cols w:space="720"/>
          <w:docGrid w:type="lines" w:linePitch="312"/>
        </w:sectPr>
      </w:pPr>
      <w:r w:rsidRPr="0073009C">
        <w:rPr>
          <w:rFonts w:ascii="黑体" w:eastAsia="黑体" w:hAnsi="仿宋" w:hint="eastAsia"/>
          <w:bCs/>
          <w:sz w:val="28"/>
          <w:szCs w:val="28"/>
        </w:rPr>
        <w:t>二○一七年</w:t>
      </w:r>
      <w:r w:rsidR="008E7CB7">
        <w:rPr>
          <w:rFonts w:ascii="黑体" w:eastAsia="黑体" w:hAnsi="仿宋" w:hint="eastAsia"/>
          <w:bCs/>
          <w:sz w:val="28"/>
          <w:szCs w:val="28"/>
        </w:rPr>
        <w:t>十一</w:t>
      </w:r>
      <w:r w:rsidRPr="0073009C">
        <w:rPr>
          <w:rFonts w:ascii="黑体" w:eastAsia="黑体" w:hAnsi="仿宋" w:hint="eastAsia"/>
          <w:bCs/>
          <w:sz w:val="28"/>
          <w:szCs w:val="28"/>
        </w:rPr>
        <w:t>月</w:t>
      </w:r>
    </w:p>
    <w:p w:rsidR="00843229" w:rsidRPr="0073009C" w:rsidRDefault="00843229" w:rsidP="0029372C">
      <w:pPr>
        <w:pStyle w:val="TOC"/>
        <w:snapToGrid w:val="0"/>
        <w:jc w:val="center"/>
        <w:rPr>
          <w:color w:val="000000"/>
        </w:rPr>
      </w:pPr>
      <w:r w:rsidRPr="0073009C">
        <w:rPr>
          <w:color w:val="000000"/>
          <w:lang w:val="zh-CN"/>
        </w:rPr>
        <w:lastRenderedPageBreak/>
        <w:t>目</w:t>
      </w:r>
      <w:r w:rsidRPr="0073009C">
        <w:rPr>
          <w:rFonts w:hint="eastAsia"/>
          <w:color w:val="000000"/>
          <w:lang w:val="zh-CN"/>
        </w:rPr>
        <w:t xml:space="preserve">  </w:t>
      </w:r>
      <w:r w:rsidRPr="0073009C">
        <w:rPr>
          <w:color w:val="000000"/>
          <w:lang w:val="zh-CN"/>
        </w:rPr>
        <w:t>录</w:t>
      </w:r>
    </w:p>
    <w:p w:rsidR="00041BD0" w:rsidRDefault="00843229">
      <w:pPr>
        <w:pStyle w:val="10"/>
        <w:rPr>
          <w:rFonts w:asciiTheme="minorHAnsi" w:eastAsiaTheme="minorEastAsia" w:hAnsiTheme="minorHAnsi" w:cstheme="minorBidi"/>
          <w:noProof/>
          <w:szCs w:val="22"/>
        </w:rPr>
      </w:pPr>
      <w:r w:rsidRPr="00287755">
        <w:rPr>
          <w:rFonts w:ascii="宋体" w:hAnsi="宋体"/>
          <w:sz w:val="24"/>
        </w:rPr>
        <w:fldChar w:fldCharType="begin"/>
      </w:r>
      <w:r w:rsidRPr="00287755">
        <w:rPr>
          <w:rFonts w:ascii="宋体" w:hAnsi="宋体"/>
          <w:sz w:val="24"/>
        </w:rPr>
        <w:instrText xml:space="preserve"> TOC \o "1-3" \h \z \u </w:instrText>
      </w:r>
      <w:r w:rsidRPr="00287755">
        <w:rPr>
          <w:rFonts w:ascii="宋体" w:hAnsi="宋体"/>
          <w:sz w:val="24"/>
        </w:rPr>
        <w:fldChar w:fldCharType="separate"/>
      </w:r>
      <w:hyperlink w:anchor="_Toc499911322" w:history="1">
        <w:r w:rsidR="00041BD0" w:rsidRPr="00626E73">
          <w:rPr>
            <w:rStyle w:val="a8"/>
            <w:rFonts w:ascii="宋体" w:hAnsi="宋体" w:hint="eastAsia"/>
            <w:noProof/>
          </w:rPr>
          <w:t>前</w:t>
        </w:r>
        <w:r w:rsidR="00041BD0" w:rsidRPr="00626E73">
          <w:rPr>
            <w:rStyle w:val="a8"/>
            <w:rFonts w:ascii="宋体" w:hAnsi="宋体"/>
            <w:noProof/>
          </w:rPr>
          <w:t xml:space="preserve">  </w:t>
        </w:r>
        <w:r w:rsidR="00041BD0" w:rsidRPr="00626E73">
          <w:rPr>
            <w:rStyle w:val="a8"/>
            <w:rFonts w:ascii="宋体" w:hAnsi="宋体" w:hint="eastAsia"/>
            <w:noProof/>
          </w:rPr>
          <w:t>言</w:t>
        </w:r>
        <w:r w:rsidR="00041BD0">
          <w:rPr>
            <w:noProof/>
            <w:webHidden/>
          </w:rPr>
          <w:tab/>
        </w:r>
        <w:r w:rsidR="00041BD0">
          <w:rPr>
            <w:noProof/>
            <w:webHidden/>
          </w:rPr>
          <w:fldChar w:fldCharType="begin"/>
        </w:r>
        <w:r w:rsidR="00041BD0">
          <w:rPr>
            <w:noProof/>
            <w:webHidden/>
          </w:rPr>
          <w:instrText xml:space="preserve"> PAGEREF _Toc499911322 \h </w:instrText>
        </w:r>
        <w:r w:rsidR="00041BD0">
          <w:rPr>
            <w:noProof/>
            <w:webHidden/>
          </w:rPr>
        </w:r>
        <w:r w:rsidR="00041BD0">
          <w:rPr>
            <w:noProof/>
            <w:webHidden/>
          </w:rPr>
          <w:fldChar w:fldCharType="separate"/>
        </w:r>
        <w:r w:rsidR="00041BD0">
          <w:rPr>
            <w:noProof/>
            <w:webHidden/>
          </w:rPr>
          <w:t>1</w:t>
        </w:r>
        <w:r w:rsidR="00041BD0">
          <w:rPr>
            <w:noProof/>
            <w:webHidden/>
          </w:rPr>
          <w:fldChar w:fldCharType="end"/>
        </w:r>
      </w:hyperlink>
    </w:p>
    <w:p w:rsidR="00041BD0" w:rsidRDefault="00852379">
      <w:pPr>
        <w:pStyle w:val="10"/>
        <w:rPr>
          <w:rFonts w:asciiTheme="minorHAnsi" w:eastAsiaTheme="minorEastAsia" w:hAnsiTheme="minorHAnsi" w:cstheme="minorBidi"/>
          <w:noProof/>
          <w:szCs w:val="22"/>
        </w:rPr>
      </w:pPr>
      <w:hyperlink w:anchor="_Toc499911323" w:history="1">
        <w:r w:rsidR="00041BD0" w:rsidRPr="00626E73">
          <w:rPr>
            <w:rStyle w:val="a8"/>
            <w:rFonts w:hint="eastAsia"/>
            <w:noProof/>
          </w:rPr>
          <w:t>一、指导思想</w:t>
        </w:r>
        <w:r w:rsidR="00041BD0">
          <w:rPr>
            <w:noProof/>
            <w:webHidden/>
          </w:rPr>
          <w:tab/>
        </w:r>
        <w:r w:rsidR="00041BD0">
          <w:rPr>
            <w:noProof/>
            <w:webHidden/>
          </w:rPr>
          <w:fldChar w:fldCharType="begin"/>
        </w:r>
        <w:r w:rsidR="00041BD0">
          <w:rPr>
            <w:noProof/>
            <w:webHidden/>
          </w:rPr>
          <w:instrText xml:space="preserve"> PAGEREF _Toc499911323 \h </w:instrText>
        </w:r>
        <w:r w:rsidR="00041BD0">
          <w:rPr>
            <w:noProof/>
            <w:webHidden/>
          </w:rPr>
        </w:r>
        <w:r w:rsidR="00041BD0">
          <w:rPr>
            <w:noProof/>
            <w:webHidden/>
          </w:rPr>
          <w:fldChar w:fldCharType="separate"/>
        </w:r>
        <w:r w:rsidR="00041BD0">
          <w:rPr>
            <w:noProof/>
            <w:webHidden/>
          </w:rPr>
          <w:t>1</w:t>
        </w:r>
        <w:r w:rsidR="00041BD0">
          <w:rPr>
            <w:noProof/>
            <w:webHidden/>
          </w:rPr>
          <w:fldChar w:fldCharType="end"/>
        </w:r>
      </w:hyperlink>
    </w:p>
    <w:p w:rsidR="00041BD0" w:rsidRDefault="00852379">
      <w:pPr>
        <w:pStyle w:val="10"/>
        <w:rPr>
          <w:rFonts w:asciiTheme="minorHAnsi" w:eastAsiaTheme="minorEastAsia" w:hAnsiTheme="minorHAnsi" w:cstheme="minorBidi"/>
          <w:noProof/>
          <w:szCs w:val="22"/>
        </w:rPr>
      </w:pPr>
      <w:hyperlink w:anchor="_Toc499911324" w:history="1">
        <w:r w:rsidR="00041BD0" w:rsidRPr="00626E73">
          <w:rPr>
            <w:rStyle w:val="a8"/>
            <w:rFonts w:hint="eastAsia"/>
            <w:noProof/>
          </w:rPr>
          <w:t>二、调整原则</w:t>
        </w:r>
        <w:r w:rsidR="00041BD0">
          <w:rPr>
            <w:noProof/>
            <w:webHidden/>
          </w:rPr>
          <w:tab/>
        </w:r>
        <w:r w:rsidR="00041BD0">
          <w:rPr>
            <w:noProof/>
            <w:webHidden/>
          </w:rPr>
          <w:fldChar w:fldCharType="begin"/>
        </w:r>
        <w:r w:rsidR="00041BD0">
          <w:rPr>
            <w:noProof/>
            <w:webHidden/>
          </w:rPr>
          <w:instrText xml:space="preserve"> PAGEREF _Toc499911324 \h </w:instrText>
        </w:r>
        <w:r w:rsidR="00041BD0">
          <w:rPr>
            <w:noProof/>
            <w:webHidden/>
          </w:rPr>
        </w:r>
        <w:r w:rsidR="00041BD0">
          <w:rPr>
            <w:noProof/>
            <w:webHidden/>
          </w:rPr>
          <w:fldChar w:fldCharType="separate"/>
        </w:r>
        <w:r w:rsidR="00041BD0">
          <w:rPr>
            <w:noProof/>
            <w:webHidden/>
          </w:rPr>
          <w:t>2</w:t>
        </w:r>
        <w:r w:rsidR="00041BD0">
          <w:rPr>
            <w:noProof/>
            <w:webHidden/>
          </w:rPr>
          <w:fldChar w:fldCharType="end"/>
        </w:r>
      </w:hyperlink>
    </w:p>
    <w:p w:rsidR="00041BD0" w:rsidRDefault="00852379">
      <w:pPr>
        <w:pStyle w:val="20"/>
        <w:tabs>
          <w:tab w:val="right" w:leader="dot" w:pos="8296"/>
        </w:tabs>
        <w:rPr>
          <w:rFonts w:asciiTheme="minorHAnsi" w:eastAsiaTheme="minorEastAsia" w:hAnsiTheme="minorHAnsi" w:cstheme="minorBidi"/>
          <w:noProof/>
          <w:szCs w:val="22"/>
        </w:rPr>
      </w:pPr>
      <w:hyperlink w:anchor="_Toc499911325" w:history="1">
        <w:r w:rsidR="00041BD0" w:rsidRPr="00626E73">
          <w:rPr>
            <w:rStyle w:val="a8"/>
            <w:rFonts w:hint="eastAsia"/>
            <w:noProof/>
          </w:rPr>
          <w:t>（一）总体稳定、局部微调</w:t>
        </w:r>
        <w:r w:rsidR="00041BD0">
          <w:rPr>
            <w:noProof/>
            <w:webHidden/>
          </w:rPr>
          <w:tab/>
        </w:r>
        <w:r w:rsidR="00041BD0">
          <w:rPr>
            <w:noProof/>
            <w:webHidden/>
          </w:rPr>
          <w:fldChar w:fldCharType="begin"/>
        </w:r>
        <w:r w:rsidR="00041BD0">
          <w:rPr>
            <w:noProof/>
            <w:webHidden/>
          </w:rPr>
          <w:instrText xml:space="preserve"> PAGEREF _Toc499911325 \h </w:instrText>
        </w:r>
        <w:r w:rsidR="00041BD0">
          <w:rPr>
            <w:noProof/>
            <w:webHidden/>
          </w:rPr>
        </w:r>
        <w:r w:rsidR="00041BD0">
          <w:rPr>
            <w:noProof/>
            <w:webHidden/>
          </w:rPr>
          <w:fldChar w:fldCharType="separate"/>
        </w:r>
        <w:r w:rsidR="00041BD0">
          <w:rPr>
            <w:noProof/>
            <w:webHidden/>
          </w:rPr>
          <w:t>2</w:t>
        </w:r>
        <w:r w:rsidR="00041BD0">
          <w:rPr>
            <w:noProof/>
            <w:webHidden/>
          </w:rPr>
          <w:fldChar w:fldCharType="end"/>
        </w:r>
      </w:hyperlink>
    </w:p>
    <w:p w:rsidR="00041BD0" w:rsidRDefault="00852379">
      <w:pPr>
        <w:pStyle w:val="20"/>
        <w:tabs>
          <w:tab w:val="right" w:leader="dot" w:pos="8296"/>
        </w:tabs>
        <w:rPr>
          <w:rFonts w:asciiTheme="minorHAnsi" w:eastAsiaTheme="minorEastAsia" w:hAnsiTheme="minorHAnsi" w:cstheme="minorBidi"/>
          <w:noProof/>
          <w:szCs w:val="22"/>
        </w:rPr>
      </w:pPr>
      <w:hyperlink w:anchor="_Toc499911326" w:history="1">
        <w:r w:rsidR="00041BD0" w:rsidRPr="00626E73">
          <w:rPr>
            <w:rStyle w:val="a8"/>
            <w:rFonts w:hint="eastAsia"/>
            <w:noProof/>
          </w:rPr>
          <w:t>（二）坚守红线、量质并重</w:t>
        </w:r>
        <w:r w:rsidR="00041BD0">
          <w:rPr>
            <w:noProof/>
            <w:webHidden/>
          </w:rPr>
          <w:tab/>
        </w:r>
        <w:r w:rsidR="00041BD0">
          <w:rPr>
            <w:noProof/>
            <w:webHidden/>
          </w:rPr>
          <w:fldChar w:fldCharType="begin"/>
        </w:r>
        <w:r w:rsidR="00041BD0">
          <w:rPr>
            <w:noProof/>
            <w:webHidden/>
          </w:rPr>
          <w:instrText xml:space="preserve"> PAGEREF _Toc499911326 \h </w:instrText>
        </w:r>
        <w:r w:rsidR="00041BD0">
          <w:rPr>
            <w:noProof/>
            <w:webHidden/>
          </w:rPr>
        </w:r>
        <w:r w:rsidR="00041BD0">
          <w:rPr>
            <w:noProof/>
            <w:webHidden/>
          </w:rPr>
          <w:fldChar w:fldCharType="separate"/>
        </w:r>
        <w:r w:rsidR="00041BD0">
          <w:rPr>
            <w:noProof/>
            <w:webHidden/>
          </w:rPr>
          <w:t>2</w:t>
        </w:r>
        <w:r w:rsidR="00041BD0">
          <w:rPr>
            <w:noProof/>
            <w:webHidden/>
          </w:rPr>
          <w:fldChar w:fldCharType="end"/>
        </w:r>
      </w:hyperlink>
    </w:p>
    <w:p w:rsidR="00041BD0" w:rsidRDefault="00852379">
      <w:pPr>
        <w:pStyle w:val="20"/>
        <w:tabs>
          <w:tab w:val="right" w:leader="dot" w:pos="8296"/>
        </w:tabs>
        <w:rPr>
          <w:rFonts w:asciiTheme="minorHAnsi" w:eastAsiaTheme="minorEastAsia" w:hAnsiTheme="minorHAnsi" w:cstheme="minorBidi"/>
          <w:noProof/>
          <w:szCs w:val="22"/>
        </w:rPr>
      </w:pPr>
      <w:hyperlink w:anchor="_Toc499911327" w:history="1">
        <w:r w:rsidR="00041BD0" w:rsidRPr="00626E73">
          <w:rPr>
            <w:rStyle w:val="a8"/>
            <w:rFonts w:hint="eastAsia"/>
            <w:noProof/>
          </w:rPr>
          <w:t>（三）节约集约、优化结构</w:t>
        </w:r>
        <w:r w:rsidR="00041BD0">
          <w:rPr>
            <w:noProof/>
            <w:webHidden/>
          </w:rPr>
          <w:tab/>
        </w:r>
        <w:r w:rsidR="00041BD0">
          <w:rPr>
            <w:noProof/>
            <w:webHidden/>
          </w:rPr>
          <w:fldChar w:fldCharType="begin"/>
        </w:r>
        <w:r w:rsidR="00041BD0">
          <w:rPr>
            <w:noProof/>
            <w:webHidden/>
          </w:rPr>
          <w:instrText xml:space="preserve"> PAGEREF _Toc499911327 \h </w:instrText>
        </w:r>
        <w:r w:rsidR="00041BD0">
          <w:rPr>
            <w:noProof/>
            <w:webHidden/>
          </w:rPr>
        </w:r>
        <w:r w:rsidR="00041BD0">
          <w:rPr>
            <w:noProof/>
            <w:webHidden/>
          </w:rPr>
          <w:fldChar w:fldCharType="separate"/>
        </w:r>
        <w:r w:rsidR="00041BD0">
          <w:rPr>
            <w:noProof/>
            <w:webHidden/>
          </w:rPr>
          <w:t>2</w:t>
        </w:r>
        <w:r w:rsidR="00041BD0">
          <w:rPr>
            <w:noProof/>
            <w:webHidden/>
          </w:rPr>
          <w:fldChar w:fldCharType="end"/>
        </w:r>
      </w:hyperlink>
    </w:p>
    <w:p w:rsidR="00041BD0" w:rsidRDefault="00852379">
      <w:pPr>
        <w:pStyle w:val="20"/>
        <w:tabs>
          <w:tab w:val="right" w:leader="dot" w:pos="8296"/>
        </w:tabs>
        <w:rPr>
          <w:rFonts w:asciiTheme="minorHAnsi" w:eastAsiaTheme="minorEastAsia" w:hAnsiTheme="minorHAnsi" w:cstheme="minorBidi"/>
          <w:noProof/>
          <w:szCs w:val="22"/>
        </w:rPr>
      </w:pPr>
      <w:hyperlink w:anchor="_Toc499911328" w:history="1">
        <w:r w:rsidR="00041BD0" w:rsidRPr="00626E73">
          <w:rPr>
            <w:rStyle w:val="a8"/>
            <w:rFonts w:hint="eastAsia"/>
            <w:noProof/>
          </w:rPr>
          <w:t>（四）加强协调、充分衔接</w:t>
        </w:r>
        <w:r w:rsidR="00041BD0">
          <w:rPr>
            <w:noProof/>
            <w:webHidden/>
          </w:rPr>
          <w:tab/>
        </w:r>
        <w:r w:rsidR="00041BD0">
          <w:rPr>
            <w:noProof/>
            <w:webHidden/>
          </w:rPr>
          <w:fldChar w:fldCharType="begin"/>
        </w:r>
        <w:r w:rsidR="00041BD0">
          <w:rPr>
            <w:noProof/>
            <w:webHidden/>
          </w:rPr>
          <w:instrText xml:space="preserve"> PAGEREF _Toc499911328 \h </w:instrText>
        </w:r>
        <w:r w:rsidR="00041BD0">
          <w:rPr>
            <w:noProof/>
            <w:webHidden/>
          </w:rPr>
        </w:r>
        <w:r w:rsidR="00041BD0">
          <w:rPr>
            <w:noProof/>
            <w:webHidden/>
          </w:rPr>
          <w:fldChar w:fldCharType="separate"/>
        </w:r>
        <w:r w:rsidR="00041BD0">
          <w:rPr>
            <w:noProof/>
            <w:webHidden/>
          </w:rPr>
          <w:t>3</w:t>
        </w:r>
        <w:r w:rsidR="00041BD0">
          <w:rPr>
            <w:noProof/>
            <w:webHidden/>
          </w:rPr>
          <w:fldChar w:fldCharType="end"/>
        </w:r>
      </w:hyperlink>
    </w:p>
    <w:p w:rsidR="00041BD0" w:rsidRDefault="00852379">
      <w:pPr>
        <w:pStyle w:val="10"/>
        <w:rPr>
          <w:rFonts w:asciiTheme="minorHAnsi" w:eastAsiaTheme="minorEastAsia" w:hAnsiTheme="minorHAnsi" w:cstheme="minorBidi"/>
          <w:noProof/>
          <w:szCs w:val="22"/>
        </w:rPr>
      </w:pPr>
      <w:hyperlink w:anchor="_Toc499911329" w:history="1">
        <w:r w:rsidR="00041BD0" w:rsidRPr="00626E73">
          <w:rPr>
            <w:rStyle w:val="a8"/>
            <w:rFonts w:hint="eastAsia"/>
            <w:noProof/>
          </w:rPr>
          <w:t>三、调整主要内容</w:t>
        </w:r>
        <w:r w:rsidR="00041BD0">
          <w:rPr>
            <w:noProof/>
            <w:webHidden/>
          </w:rPr>
          <w:tab/>
        </w:r>
        <w:r w:rsidR="00041BD0">
          <w:rPr>
            <w:noProof/>
            <w:webHidden/>
          </w:rPr>
          <w:fldChar w:fldCharType="begin"/>
        </w:r>
        <w:r w:rsidR="00041BD0">
          <w:rPr>
            <w:noProof/>
            <w:webHidden/>
          </w:rPr>
          <w:instrText xml:space="preserve"> PAGEREF _Toc499911329 \h </w:instrText>
        </w:r>
        <w:r w:rsidR="00041BD0">
          <w:rPr>
            <w:noProof/>
            <w:webHidden/>
          </w:rPr>
        </w:r>
        <w:r w:rsidR="00041BD0">
          <w:rPr>
            <w:noProof/>
            <w:webHidden/>
          </w:rPr>
          <w:fldChar w:fldCharType="separate"/>
        </w:r>
        <w:r w:rsidR="00041BD0">
          <w:rPr>
            <w:noProof/>
            <w:webHidden/>
          </w:rPr>
          <w:t>3</w:t>
        </w:r>
        <w:r w:rsidR="00041BD0">
          <w:rPr>
            <w:noProof/>
            <w:webHidden/>
          </w:rPr>
          <w:fldChar w:fldCharType="end"/>
        </w:r>
      </w:hyperlink>
    </w:p>
    <w:p w:rsidR="00041BD0" w:rsidRDefault="00852379">
      <w:pPr>
        <w:pStyle w:val="20"/>
        <w:tabs>
          <w:tab w:val="right" w:leader="dot" w:pos="8296"/>
        </w:tabs>
        <w:rPr>
          <w:rFonts w:asciiTheme="minorHAnsi" w:eastAsiaTheme="minorEastAsia" w:hAnsiTheme="minorHAnsi" w:cstheme="minorBidi"/>
          <w:noProof/>
          <w:szCs w:val="22"/>
        </w:rPr>
      </w:pPr>
      <w:hyperlink w:anchor="_Toc499911330" w:history="1">
        <w:r w:rsidR="00041BD0" w:rsidRPr="00626E73">
          <w:rPr>
            <w:rStyle w:val="a8"/>
            <w:rFonts w:hint="eastAsia"/>
            <w:noProof/>
          </w:rPr>
          <w:t>（一）耕地保有量调整</w:t>
        </w:r>
        <w:r w:rsidR="00041BD0">
          <w:rPr>
            <w:noProof/>
            <w:webHidden/>
          </w:rPr>
          <w:tab/>
        </w:r>
        <w:r w:rsidR="00041BD0">
          <w:rPr>
            <w:noProof/>
            <w:webHidden/>
          </w:rPr>
          <w:fldChar w:fldCharType="begin"/>
        </w:r>
        <w:r w:rsidR="00041BD0">
          <w:rPr>
            <w:noProof/>
            <w:webHidden/>
          </w:rPr>
          <w:instrText xml:space="preserve"> PAGEREF _Toc499911330 \h </w:instrText>
        </w:r>
        <w:r w:rsidR="00041BD0">
          <w:rPr>
            <w:noProof/>
            <w:webHidden/>
          </w:rPr>
        </w:r>
        <w:r w:rsidR="00041BD0">
          <w:rPr>
            <w:noProof/>
            <w:webHidden/>
          </w:rPr>
          <w:fldChar w:fldCharType="separate"/>
        </w:r>
        <w:r w:rsidR="00041BD0">
          <w:rPr>
            <w:noProof/>
            <w:webHidden/>
          </w:rPr>
          <w:t>3</w:t>
        </w:r>
        <w:r w:rsidR="00041BD0">
          <w:rPr>
            <w:noProof/>
            <w:webHidden/>
          </w:rPr>
          <w:fldChar w:fldCharType="end"/>
        </w:r>
      </w:hyperlink>
    </w:p>
    <w:p w:rsidR="00041BD0" w:rsidRDefault="00852379">
      <w:pPr>
        <w:pStyle w:val="20"/>
        <w:tabs>
          <w:tab w:val="right" w:leader="dot" w:pos="8296"/>
        </w:tabs>
        <w:rPr>
          <w:rFonts w:asciiTheme="minorHAnsi" w:eastAsiaTheme="minorEastAsia" w:hAnsiTheme="minorHAnsi" w:cstheme="minorBidi"/>
          <w:noProof/>
          <w:szCs w:val="22"/>
        </w:rPr>
      </w:pPr>
      <w:hyperlink w:anchor="_Toc499911331" w:history="1">
        <w:r w:rsidR="00041BD0" w:rsidRPr="00626E73">
          <w:rPr>
            <w:rStyle w:val="a8"/>
            <w:rFonts w:hint="eastAsia"/>
            <w:noProof/>
          </w:rPr>
          <w:t>（二）基本农田任务调整</w:t>
        </w:r>
        <w:r w:rsidR="00041BD0">
          <w:rPr>
            <w:noProof/>
            <w:webHidden/>
          </w:rPr>
          <w:tab/>
        </w:r>
        <w:r w:rsidR="00041BD0">
          <w:rPr>
            <w:noProof/>
            <w:webHidden/>
          </w:rPr>
          <w:fldChar w:fldCharType="begin"/>
        </w:r>
        <w:r w:rsidR="00041BD0">
          <w:rPr>
            <w:noProof/>
            <w:webHidden/>
          </w:rPr>
          <w:instrText xml:space="preserve"> PAGEREF _Toc499911331 \h </w:instrText>
        </w:r>
        <w:r w:rsidR="00041BD0">
          <w:rPr>
            <w:noProof/>
            <w:webHidden/>
          </w:rPr>
        </w:r>
        <w:r w:rsidR="00041BD0">
          <w:rPr>
            <w:noProof/>
            <w:webHidden/>
          </w:rPr>
          <w:fldChar w:fldCharType="separate"/>
        </w:r>
        <w:r w:rsidR="00041BD0">
          <w:rPr>
            <w:noProof/>
            <w:webHidden/>
          </w:rPr>
          <w:t>3</w:t>
        </w:r>
        <w:r w:rsidR="00041BD0">
          <w:rPr>
            <w:noProof/>
            <w:webHidden/>
          </w:rPr>
          <w:fldChar w:fldCharType="end"/>
        </w:r>
      </w:hyperlink>
    </w:p>
    <w:p w:rsidR="00041BD0" w:rsidRDefault="00852379">
      <w:pPr>
        <w:pStyle w:val="20"/>
        <w:tabs>
          <w:tab w:val="right" w:leader="dot" w:pos="8296"/>
        </w:tabs>
        <w:rPr>
          <w:rFonts w:asciiTheme="minorHAnsi" w:eastAsiaTheme="minorEastAsia" w:hAnsiTheme="minorHAnsi" w:cstheme="minorBidi"/>
          <w:noProof/>
          <w:szCs w:val="22"/>
        </w:rPr>
      </w:pPr>
      <w:hyperlink w:anchor="_Toc499911332" w:history="1">
        <w:r w:rsidR="00041BD0" w:rsidRPr="00626E73">
          <w:rPr>
            <w:rStyle w:val="a8"/>
            <w:rFonts w:hint="eastAsia"/>
            <w:noProof/>
          </w:rPr>
          <w:t>（三）建设用地规模调整</w:t>
        </w:r>
        <w:r w:rsidR="00041BD0">
          <w:rPr>
            <w:noProof/>
            <w:webHidden/>
          </w:rPr>
          <w:tab/>
        </w:r>
        <w:r w:rsidR="00041BD0">
          <w:rPr>
            <w:noProof/>
            <w:webHidden/>
          </w:rPr>
          <w:fldChar w:fldCharType="begin"/>
        </w:r>
        <w:r w:rsidR="00041BD0">
          <w:rPr>
            <w:noProof/>
            <w:webHidden/>
          </w:rPr>
          <w:instrText xml:space="preserve"> PAGEREF _Toc499911332 \h </w:instrText>
        </w:r>
        <w:r w:rsidR="00041BD0">
          <w:rPr>
            <w:noProof/>
            <w:webHidden/>
          </w:rPr>
        </w:r>
        <w:r w:rsidR="00041BD0">
          <w:rPr>
            <w:noProof/>
            <w:webHidden/>
          </w:rPr>
          <w:fldChar w:fldCharType="separate"/>
        </w:r>
        <w:r w:rsidR="00041BD0">
          <w:rPr>
            <w:noProof/>
            <w:webHidden/>
          </w:rPr>
          <w:t>4</w:t>
        </w:r>
        <w:r w:rsidR="00041BD0">
          <w:rPr>
            <w:noProof/>
            <w:webHidden/>
          </w:rPr>
          <w:fldChar w:fldCharType="end"/>
        </w:r>
      </w:hyperlink>
    </w:p>
    <w:p w:rsidR="00041BD0" w:rsidRDefault="00852379">
      <w:pPr>
        <w:pStyle w:val="20"/>
        <w:tabs>
          <w:tab w:val="right" w:leader="dot" w:pos="8296"/>
        </w:tabs>
        <w:rPr>
          <w:rFonts w:asciiTheme="minorHAnsi" w:eastAsiaTheme="minorEastAsia" w:hAnsiTheme="minorHAnsi" w:cstheme="minorBidi"/>
          <w:noProof/>
          <w:szCs w:val="22"/>
        </w:rPr>
      </w:pPr>
      <w:hyperlink w:anchor="_Toc499911333" w:history="1">
        <w:r w:rsidR="00041BD0" w:rsidRPr="00626E73">
          <w:rPr>
            <w:rStyle w:val="a8"/>
            <w:rFonts w:hint="eastAsia"/>
            <w:noProof/>
          </w:rPr>
          <w:t>（四）其他规划指标调整</w:t>
        </w:r>
        <w:r w:rsidR="00041BD0">
          <w:rPr>
            <w:noProof/>
            <w:webHidden/>
          </w:rPr>
          <w:tab/>
        </w:r>
        <w:r w:rsidR="00041BD0">
          <w:rPr>
            <w:noProof/>
            <w:webHidden/>
          </w:rPr>
          <w:fldChar w:fldCharType="begin"/>
        </w:r>
        <w:r w:rsidR="00041BD0">
          <w:rPr>
            <w:noProof/>
            <w:webHidden/>
          </w:rPr>
          <w:instrText xml:space="preserve"> PAGEREF _Toc499911333 \h </w:instrText>
        </w:r>
        <w:r w:rsidR="00041BD0">
          <w:rPr>
            <w:noProof/>
            <w:webHidden/>
          </w:rPr>
        </w:r>
        <w:r w:rsidR="00041BD0">
          <w:rPr>
            <w:noProof/>
            <w:webHidden/>
          </w:rPr>
          <w:fldChar w:fldCharType="separate"/>
        </w:r>
        <w:r w:rsidR="00041BD0">
          <w:rPr>
            <w:noProof/>
            <w:webHidden/>
          </w:rPr>
          <w:t>5</w:t>
        </w:r>
        <w:r w:rsidR="00041BD0">
          <w:rPr>
            <w:noProof/>
            <w:webHidden/>
          </w:rPr>
          <w:fldChar w:fldCharType="end"/>
        </w:r>
      </w:hyperlink>
    </w:p>
    <w:p w:rsidR="00041BD0" w:rsidRDefault="00852379">
      <w:pPr>
        <w:pStyle w:val="10"/>
        <w:rPr>
          <w:rFonts w:asciiTheme="minorHAnsi" w:eastAsiaTheme="minorEastAsia" w:hAnsiTheme="minorHAnsi" w:cstheme="minorBidi"/>
          <w:noProof/>
          <w:szCs w:val="22"/>
        </w:rPr>
      </w:pPr>
      <w:hyperlink w:anchor="_Toc499911334" w:history="1">
        <w:r w:rsidR="00041BD0" w:rsidRPr="00626E73">
          <w:rPr>
            <w:rStyle w:val="a8"/>
            <w:rFonts w:hint="eastAsia"/>
            <w:noProof/>
          </w:rPr>
          <w:t>四、永久基本农田划定与保护</w:t>
        </w:r>
        <w:r w:rsidR="00041BD0">
          <w:rPr>
            <w:noProof/>
            <w:webHidden/>
          </w:rPr>
          <w:tab/>
        </w:r>
        <w:r w:rsidR="00041BD0">
          <w:rPr>
            <w:noProof/>
            <w:webHidden/>
          </w:rPr>
          <w:fldChar w:fldCharType="begin"/>
        </w:r>
        <w:r w:rsidR="00041BD0">
          <w:rPr>
            <w:noProof/>
            <w:webHidden/>
          </w:rPr>
          <w:instrText xml:space="preserve"> PAGEREF _Toc499911334 \h </w:instrText>
        </w:r>
        <w:r w:rsidR="00041BD0">
          <w:rPr>
            <w:noProof/>
            <w:webHidden/>
          </w:rPr>
        </w:r>
        <w:r w:rsidR="00041BD0">
          <w:rPr>
            <w:noProof/>
            <w:webHidden/>
          </w:rPr>
          <w:fldChar w:fldCharType="separate"/>
        </w:r>
        <w:r w:rsidR="00041BD0">
          <w:rPr>
            <w:noProof/>
            <w:webHidden/>
          </w:rPr>
          <w:t>5</w:t>
        </w:r>
        <w:r w:rsidR="00041BD0">
          <w:rPr>
            <w:noProof/>
            <w:webHidden/>
          </w:rPr>
          <w:fldChar w:fldCharType="end"/>
        </w:r>
      </w:hyperlink>
    </w:p>
    <w:p w:rsidR="00041BD0" w:rsidRDefault="00852379">
      <w:pPr>
        <w:pStyle w:val="20"/>
        <w:tabs>
          <w:tab w:val="right" w:leader="dot" w:pos="8296"/>
        </w:tabs>
        <w:rPr>
          <w:rFonts w:asciiTheme="minorHAnsi" w:eastAsiaTheme="minorEastAsia" w:hAnsiTheme="minorHAnsi" w:cstheme="minorBidi"/>
          <w:noProof/>
          <w:szCs w:val="22"/>
        </w:rPr>
      </w:pPr>
      <w:hyperlink w:anchor="_Toc499911335" w:history="1">
        <w:r w:rsidR="00041BD0" w:rsidRPr="00626E73">
          <w:rPr>
            <w:rStyle w:val="a8"/>
            <w:rFonts w:hint="eastAsia"/>
            <w:noProof/>
          </w:rPr>
          <w:t>（一）永久基本农田划定</w:t>
        </w:r>
        <w:r w:rsidR="00041BD0">
          <w:rPr>
            <w:noProof/>
            <w:webHidden/>
          </w:rPr>
          <w:tab/>
        </w:r>
        <w:r w:rsidR="00041BD0">
          <w:rPr>
            <w:noProof/>
            <w:webHidden/>
          </w:rPr>
          <w:fldChar w:fldCharType="begin"/>
        </w:r>
        <w:r w:rsidR="00041BD0">
          <w:rPr>
            <w:noProof/>
            <w:webHidden/>
          </w:rPr>
          <w:instrText xml:space="preserve"> PAGEREF _Toc499911335 \h </w:instrText>
        </w:r>
        <w:r w:rsidR="00041BD0">
          <w:rPr>
            <w:noProof/>
            <w:webHidden/>
          </w:rPr>
        </w:r>
        <w:r w:rsidR="00041BD0">
          <w:rPr>
            <w:noProof/>
            <w:webHidden/>
          </w:rPr>
          <w:fldChar w:fldCharType="separate"/>
        </w:r>
        <w:r w:rsidR="00041BD0">
          <w:rPr>
            <w:noProof/>
            <w:webHidden/>
          </w:rPr>
          <w:t>5</w:t>
        </w:r>
        <w:r w:rsidR="00041BD0">
          <w:rPr>
            <w:noProof/>
            <w:webHidden/>
          </w:rPr>
          <w:fldChar w:fldCharType="end"/>
        </w:r>
      </w:hyperlink>
    </w:p>
    <w:p w:rsidR="00041BD0" w:rsidRDefault="00852379">
      <w:pPr>
        <w:pStyle w:val="20"/>
        <w:tabs>
          <w:tab w:val="right" w:leader="dot" w:pos="8296"/>
        </w:tabs>
        <w:rPr>
          <w:rFonts w:asciiTheme="minorHAnsi" w:eastAsiaTheme="minorEastAsia" w:hAnsiTheme="minorHAnsi" w:cstheme="minorBidi"/>
          <w:noProof/>
          <w:szCs w:val="22"/>
        </w:rPr>
      </w:pPr>
      <w:hyperlink w:anchor="_Toc499911336" w:history="1">
        <w:r w:rsidR="00041BD0" w:rsidRPr="00626E73">
          <w:rPr>
            <w:rStyle w:val="a8"/>
            <w:rFonts w:hint="eastAsia"/>
            <w:noProof/>
          </w:rPr>
          <w:t>（二）永久基本农田保护</w:t>
        </w:r>
        <w:r w:rsidR="00041BD0">
          <w:rPr>
            <w:noProof/>
            <w:webHidden/>
          </w:rPr>
          <w:tab/>
        </w:r>
        <w:r w:rsidR="00041BD0">
          <w:rPr>
            <w:noProof/>
            <w:webHidden/>
          </w:rPr>
          <w:fldChar w:fldCharType="begin"/>
        </w:r>
        <w:r w:rsidR="00041BD0">
          <w:rPr>
            <w:noProof/>
            <w:webHidden/>
          </w:rPr>
          <w:instrText xml:space="preserve"> PAGEREF _Toc499911336 \h </w:instrText>
        </w:r>
        <w:r w:rsidR="00041BD0">
          <w:rPr>
            <w:noProof/>
            <w:webHidden/>
          </w:rPr>
        </w:r>
        <w:r w:rsidR="00041BD0">
          <w:rPr>
            <w:noProof/>
            <w:webHidden/>
          </w:rPr>
          <w:fldChar w:fldCharType="separate"/>
        </w:r>
        <w:r w:rsidR="00041BD0">
          <w:rPr>
            <w:noProof/>
            <w:webHidden/>
          </w:rPr>
          <w:t>6</w:t>
        </w:r>
        <w:r w:rsidR="00041BD0">
          <w:rPr>
            <w:noProof/>
            <w:webHidden/>
          </w:rPr>
          <w:fldChar w:fldCharType="end"/>
        </w:r>
      </w:hyperlink>
    </w:p>
    <w:p w:rsidR="00041BD0" w:rsidRDefault="00852379">
      <w:pPr>
        <w:pStyle w:val="10"/>
        <w:rPr>
          <w:rFonts w:asciiTheme="minorHAnsi" w:eastAsiaTheme="minorEastAsia" w:hAnsiTheme="minorHAnsi" w:cstheme="minorBidi"/>
          <w:noProof/>
          <w:szCs w:val="22"/>
        </w:rPr>
      </w:pPr>
      <w:hyperlink w:anchor="_Toc499911337" w:history="1">
        <w:r w:rsidR="00041BD0" w:rsidRPr="00626E73">
          <w:rPr>
            <w:rStyle w:val="a8"/>
            <w:rFonts w:hint="eastAsia"/>
            <w:noProof/>
          </w:rPr>
          <w:t>五、土地用途分区和建设用地空间管制分区调整</w:t>
        </w:r>
        <w:r w:rsidR="00041BD0">
          <w:rPr>
            <w:noProof/>
            <w:webHidden/>
          </w:rPr>
          <w:tab/>
        </w:r>
        <w:r w:rsidR="00041BD0">
          <w:rPr>
            <w:noProof/>
            <w:webHidden/>
          </w:rPr>
          <w:fldChar w:fldCharType="begin"/>
        </w:r>
        <w:r w:rsidR="00041BD0">
          <w:rPr>
            <w:noProof/>
            <w:webHidden/>
          </w:rPr>
          <w:instrText xml:space="preserve"> PAGEREF _Toc499911337 \h </w:instrText>
        </w:r>
        <w:r w:rsidR="00041BD0">
          <w:rPr>
            <w:noProof/>
            <w:webHidden/>
          </w:rPr>
        </w:r>
        <w:r w:rsidR="00041BD0">
          <w:rPr>
            <w:noProof/>
            <w:webHidden/>
          </w:rPr>
          <w:fldChar w:fldCharType="separate"/>
        </w:r>
        <w:r w:rsidR="00041BD0">
          <w:rPr>
            <w:noProof/>
            <w:webHidden/>
          </w:rPr>
          <w:t>7</w:t>
        </w:r>
        <w:r w:rsidR="00041BD0">
          <w:rPr>
            <w:noProof/>
            <w:webHidden/>
          </w:rPr>
          <w:fldChar w:fldCharType="end"/>
        </w:r>
      </w:hyperlink>
    </w:p>
    <w:p w:rsidR="00041BD0" w:rsidRDefault="00852379">
      <w:pPr>
        <w:pStyle w:val="20"/>
        <w:tabs>
          <w:tab w:val="right" w:leader="dot" w:pos="8296"/>
        </w:tabs>
        <w:rPr>
          <w:rFonts w:asciiTheme="minorHAnsi" w:eastAsiaTheme="minorEastAsia" w:hAnsiTheme="minorHAnsi" w:cstheme="minorBidi"/>
          <w:noProof/>
          <w:szCs w:val="22"/>
        </w:rPr>
      </w:pPr>
      <w:hyperlink w:anchor="_Toc499911338" w:history="1">
        <w:r w:rsidR="00041BD0" w:rsidRPr="00626E73">
          <w:rPr>
            <w:rStyle w:val="a8"/>
            <w:rFonts w:hint="eastAsia"/>
            <w:noProof/>
          </w:rPr>
          <w:t>（一）土地用途分区调整</w:t>
        </w:r>
        <w:r w:rsidR="00041BD0">
          <w:rPr>
            <w:noProof/>
            <w:webHidden/>
          </w:rPr>
          <w:tab/>
        </w:r>
        <w:r w:rsidR="00041BD0">
          <w:rPr>
            <w:noProof/>
            <w:webHidden/>
          </w:rPr>
          <w:fldChar w:fldCharType="begin"/>
        </w:r>
        <w:r w:rsidR="00041BD0">
          <w:rPr>
            <w:noProof/>
            <w:webHidden/>
          </w:rPr>
          <w:instrText xml:space="preserve"> PAGEREF _Toc499911338 \h </w:instrText>
        </w:r>
        <w:r w:rsidR="00041BD0">
          <w:rPr>
            <w:noProof/>
            <w:webHidden/>
          </w:rPr>
        </w:r>
        <w:r w:rsidR="00041BD0">
          <w:rPr>
            <w:noProof/>
            <w:webHidden/>
          </w:rPr>
          <w:fldChar w:fldCharType="separate"/>
        </w:r>
        <w:r w:rsidR="00041BD0">
          <w:rPr>
            <w:noProof/>
            <w:webHidden/>
          </w:rPr>
          <w:t>7</w:t>
        </w:r>
        <w:r w:rsidR="00041BD0">
          <w:rPr>
            <w:noProof/>
            <w:webHidden/>
          </w:rPr>
          <w:fldChar w:fldCharType="end"/>
        </w:r>
      </w:hyperlink>
    </w:p>
    <w:p w:rsidR="00041BD0" w:rsidRDefault="00852379">
      <w:pPr>
        <w:pStyle w:val="20"/>
        <w:tabs>
          <w:tab w:val="right" w:leader="dot" w:pos="8296"/>
        </w:tabs>
        <w:rPr>
          <w:rFonts w:asciiTheme="minorHAnsi" w:eastAsiaTheme="minorEastAsia" w:hAnsiTheme="minorHAnsi" w:cstheme="minorBidi"/>
          <w:noProof/>
          <w:szCs w:val="22"/>
        </w:rPr>
      </w:pPr>
      <w:hyperlink w:anchor="_Toc499911339" w:history="1">
        <w:r w:rsidR="00041BD0" w:rsidRPr="00626E73">
          <w:rPr>
            <w:rStyle w:val="a8"/>
            <w:rFonts w:hint="eastAsia"/>
            <w:noProof/>
          </w:rPr>
          <w:t>（二）建设用地空间管制区调整</w:t>
        </w:r>
        <w:r w:rsidR="00041BD0">
          <w:rPr>
            <w:noProof/>
            <w:webHidden/>
          </w:rPr>
          <w:tab/>
        </w:r>
        <w:r w:rsidR="00041BD0">
          <w:rPr>
            <w:noProof/>
            <w:webHidden/>
          </w:rPr>
          <w:fldChar w:fldCharType="begin"/>
        </w:r>
        <w:r w:rsidR="00041BD0">
          <w:rPr>
            <w:noProof/>
            <w:webHidden/>
          </w:rPr>
          <w:instrText xml:space="preserve"> PAGEREF _Toc499911339 \h </w:instrText>
        </w:r>
        <w:r w:rsidR="00041BD0">
          <w:rPr>
            <w:noProof/>
            <w:webHidden/>
          </w:rPr>
        </w:r>
        <w:r w:rsidR="00041BD0">
          <w:rPr>
            <w:noProof/>
            <w:webHidden/>
          </w:rPr>
          <w:fldChar w:fldCharType="separate"/>
        </w:r>
        <w:r w:rsidR="00041BD0">
          <w:rPr>
            <w:noProof/>
            <w:webHidden/>
          </w:rPr>
          <w:t>8</w:t>
        </w:r>
        <w:r w:rsidR="00041BD0">
          <w:rPr>
            <w:noProof/>
            <w:webHidden/>
          </w:rPr>
          <w:fldChar w:fldCharType="end"/>
        </w:r>
      </w:hyperlink>
    </w:p>
    <w:p w:rsidR="00041BD0" w:rsidRDefault="00852379">
      <w:pPr>
        <w:pStyle w:val="10"/>
        <w:rPr>
          <w:rFonts w:asciiTheme="minorHAnsi" w:eastAsiaTheme="minorEastAsia" w:hAnsiTheme="minorHAnsi" w:cstheme="minorBidi"/>
          <w:noProof/>
          <w:szCs w:val="22"/>
        </w:rPr>
      </w:pPr>
      <w:hyperlink w:anchor="_Toc499911340" w:history="1">
        <w:r w:rsidR="00041BD0" w:rsidRPr="00626E73">
          <w:rPr>
            <w:rStyle w:val="a8"/>
            <w:rFonts w:hint="eastAsia"/>
            <w:noProof/>
          </w:rPr>
          <w:t>六、保障措施</w:t>
        </w:r>
        <w:r w:rsidR="00041BD0">
          <w:rPr>
            <w:noProof/>
            <w:webHidden/>
          </w:rPr>
          <w:tab/>
        </w:r>
        <w:r w:rsidR="00041BD0">
          <w:rPr>
            <w:noProof/>
            <w:webHidden/>
          </w:rPr>
          <w:fldChar w:fldCharType="begin"/>
        </w:r>
        <w:r w:rsidR="00041BD0">
          <w:rPr>
            <w:noProof/>
            <w:webHidden/>
          </w:rPr>
          <w:instrText xml:space="preserve"> PAGEREF _Toc499911340 \h </w:instrText>
        </w:r>
        <w:r w:rsidR="00041BD0">
          <w:rPr>
            <w:noProof/>
            <w:webHidden/>
          </w:rPr>
        </w:r>
        <w:r w:rsidR="00041BD0">
          <w:rPr>
            <w:noProof/>
            <w:webHidden/>
          </w:rPr>
          <w:fldChar w:fldCharType="separate"/>
        </w:r>
        <w:r w:rsidR="00041BD0">
          <w:rPr>
            <w:noProof/>
            <w:webHidden/>
          </w:rPr>
          <w:t>9</w:t>
        </w:r>
        <w:r w:rsidR="00041BD0">
          <w:rPr>
            <w:noProof/>
            <w:webHidden/>
          </w:rPr>
          <w:fldChar w:fldCharType="end"/>
        </w:r>
      </w:hyperlink>
    </w:p>
    <w:p w:rsidR="00041BD0" w:rsidRDefault="00852379">
      <w:pPr>
        <w:pStyle w:val="20"/>
        <w:tabs>
          <w:tab w:val="right" w:leader="dot" w:pos="8296"/>
        </w:tabs>
        <w:rPr>
          <w:rFonts w:asciiTheme="minorHAnsi" w:eastAsiaTheme="minorEastAsia" w:hAnsiTheme="minorHAnsi" w:cstheme="minorBidi"/>
          <w:noProof/>
          <w:szCs w:val="22"/>
        </w:rPr>
      </w:pPr>
      <w:hyperlink w:anchor="_Toc499911341" w:history="1">
        <w:r w:rsidR="00041BD0" w:rsidRPr="00626E73">
          <w:rPr>
            <w:rStyle w:val="a8"/>
            <w:rFonts w:hint="eastAsia"/>
            <w:noProof/>
          </w:rPr>
          <w:t>（一）严格执行规划执法监督与责任追究制度</w:t>
        </w:r>
        <w:r w:rsidR="00041BD0">
          <w:rPr>
            <w:noProof/>
            <w:webHidden/>
          </w:rPr>
          <w:tab/>
        </w:r>
        <w:r w:rsidR="00041BD0">
          <w:rPr>
            <w:noProof/>
            <w:webHidden/>
          </w:rPr>
          <w:fldChar w:fldCharType="begin"/>
        </w:r>
        <w:r w:rsidR="00041BD0">
          <w:rPr>
            <w:noProof/>
            <w:webHidden/>
          </w:rPr>
          <w:instrText xml:space="preserve"> PAGEREF _Toc499911341 \h </w:instrText>
        </w:r>
        <w:r w:rsidR="00041BD0">
          <w:rPr>
            <w:noProof/>
            <w:webHidden/>
          </w:rPr>
        </w:r>
        <w:r w:rsidR="00041BD0">
          <w:rPr>
            <w:noProof/>
            <w:webHidden/>
          </w:rPr>
          <w:fldChar w:fldCharType="separate"/>
        </w:r>
        <w:r w:rsidR="00041BD0">
          <w:rPr>
            <w:noProof/>
            <w:webHidden/>
          </w:rPr>
          <w:t>9</w:t>
        </w:r>
        <w:r w:rsidR="00041BD0">
          <w:rPr>
            <w:noProof/>
            <w:webHidden/>
          </w:rPr>
          <w:fldChar w:fldCharType="end"/>
        </w:r>
      </w:hyperlink>
    </w:p>
    <w:p w:rsidR="00041BD0" w:rsidRDefault="00852379">
      <w:pPr>
        <w:pStyle w:val="20"/>
        <w:tabs>
          <w:tab w:val="right" w:leader="dot" w:pos="8296"/>
        </w:tabs>
        <w:rPr>
          <w:rFonts w:asciiTheme="minorHAnsi" w:eastAsiaTheme="minorEastAsia" w:hAnsiTheme="minorHAnsi" w:cstheme="minorBidi"/>
          <w:noProof/>
          <w:szCs w:val="22"/>
        </w:rPr>
      </w:pPr>
      <w:hyperlink w:anchor="_Toc499911342" w:history="1">
        <w:r w:rsidR="00041BD0" w:rsidRPr="00626E73">
          <w:rPr>
            <w:rStyle w:val="a8"/>
            <w:rFonts w:hint="eastAsia"/>
            <w:noProof/>
          </w:rPr>
          <w:t>（二）完善耕地保护政策和机制</w:t>
        </w:r>
        <w:r w:rsidR="00041BD0">
          <w:rPr>
            <w:noProof/>
            <w:webHidden/>
          </w:rPr>
          <w:tab/>
        </w:r>
        <w:r w:rsidR="00041BD0">
          <w:rPr>
            <w:noProof/>
            <w:webHidden/>
          </w:rPr>
          <w:fldChar w:fldCharType="begin"/>
        </w:r>
        <w:r w:rsidR="00041BD0">
          <w:rPr>
            <w:noProof/>
            <w:webHidden/>
          </w:rPr>
          <w:instrText xml:space="preserve"> PAGEREF _Toc499911342 \h </w:instrText>
        </w:r>
        <w:r w:rsidR="00041BD0">
          <w:rPr>
            <w:noProof/>
            <w:webHidden/>
          </w:rPr>
        </w:r>
        <w:r w:rsidR="00041BD0">
          <w:rPr>
            <w:noProof/>
            <w:webHidden/>
          </w:rPr>
          <w:fldChar w:fldCharType="separate"/>
        </w:r>
        <w:r w:rsidR="00041BD0">
          <w:rPr>
            <w:noProof/>
            <w:webHidden/>
          </w:rPr>
          <w:t>9</w:t>
        </w:r>
        <w:r w:rsidR="00041BD0">
          <w:rPr>
            <w:noProof/>
            <w:webHidden/>
          </w:rPr>
          <w:fldChar w:fldCharType="end"/>
        </w:r>
      </w:hyperlink>
    </w:p>
    <w:p w:rsidR="00041BD0" w:rsidRDefault="00852379">
      <w:pPr>
        <w:pStyle w:val="20"/>
        <w:tabs>
          <w:tab w:val="right" w:leader="dot" w:pos="8296"/>
        </w:tabs>
        <w:rPr>
          <w:rFonts w:asciiTheme="minorHAnsi" w:eastAsiaTheme="minorEastAsia" w:hAnsiTheme="minorHAnsi" w:cstheme="minorBidi"/>
          <w:noProof/>
          <w:szCs w:val="22"/>
        </w:rPr>
      </w:pPr>
      <w:hyperlink w:anchor="_Toc499911343" w:history="1">
        <w:r w:rsidR="00041BD0" w:rsidRPr="00626E73">
          <w:rPr>
            <w:rStyle w:val="a8"/>
            <w:rFonts w:hint="eastAsia"/>
            <w:noProof/>
          </w:rPr>
          <w:t>（三）健全土地节约集约利用机制</w:t>
        </w:r>
        <w:r w:rsidR="00041BD0">
          <w:rPr>
            <w:noProof/>
            <w:webHidden/>
          </w:rPr>
          <w:tab/>
        </w:r>
        <w:r w:rsidR="00041BD0">
          <w:rPr>
            <w:noProof/>
            <w:webHidden/>
          </w:rPr>
          <w:fldChar w:fldCharType="begin"/>
        </w:r>
        <w:r w:rsidR="00041BD0">
          <w:rPr>
            <w:noProof/>
            <w:webHidden/>
          </w:rPr>
          <w:instrText xml:space="preserve"> PAGEREF _Toc499911343 \h </w:instrText>
        </w:r>
        <w:r w:rsidR="00041BD0">
          <w:rPr>
            <w:noProof/>
            <w:webHidden/>
          </w:rPr>
        </w:r>
        <w:r w:rsidR="00041BD0">
          <w:rPr>
            <w:noProof/>
            <w:webHidden/>
          </w:rPr>
          <w:fldChar w:fldCharType="separate"/>
        </w:r>
        <w:r w:rsidR="00041BD0">
          <w:rPr>
            <w:noProof/>
            <w:webHidden/>
          </w:rPr>
          <w:t>9</w:t>
        </w:r>
        <w:r w:rsidR="00041BD0">
          <w:rPr>
            <w:noProof/>
            <w:webHidden/>
          </w:rPr>
          <w:fldChar w:fldCharType="end"/>
        </w:r>
      </w:hyperlink>
    </w:p>
    <w:p w:rsidR="00041BD0" w:rsidRDefault="00852379">
      <w:pPr>
        <w:pStyle w:val="20"/>
        <w:tabs>
          <w:tab w:val="right" w:leader="dot" w:pos="8296"/>
        </w:tabs>
        <w:rPr>
          <w:rFonts w:asciiTheme="minorHAnsi" w:eastAsiaTheme="minorEastAsia" w:hAnsiTheme="minorHAnsi" w:cstheme="minorBidi"/>
          <w:noProof/>
          <w:szCs w:val="22"/>
        </w:rPr>
      </w:pPr>
      <w:hyperlink w:anchor="_Toc499911344" w:history="1">
        <w:r w:rsidR="00041BD0" w:rsidRPr="00626E73">
          <w:rPr>
            <w:rStyle w:val="a8"/>
            <w:rFonts w:hint="eastAsia"/>
            <w:noProof/>
          </w:rPr>
          <w:t>（四）加大生态保护力度</w:t>
        </w:r>
        <w:r w:rsidR="00041BD0">
          <w:rPr>
            <w:noProof/>
            <w:webHidden/>
          </w:rPr>
          <w:tab/>
        </w:r>
        <w:r w:rsidR="00041BD0">
          <w:rPr>
            <w:noProof/>
            <w:webHidden/>
          </w:rPr>
          <w:fldChar w:fldCharType="begin"/>
        </w:r>
        <w:r w:rsidR="00041BD0">
          <w:rPr>
            <w:noProof/>
            <w:webHidden/>
          </w:rPr>
          <w:instrText xml:space="preserve"> PAGEREF _Toc499911344 \h </w:instrText>
        </w:r>
        <w:r w:rsidR="00041BD0">
          <w:rPr>
            <w:noProof/>
            <w:webHidden/>
          </w:rPr>
        </w:r>
        <w:r w:rsidR="00041BD0">
          <w:rPr>
            <w:noProof/>
            <w:webHidden/>
          </w:rPr>
          <w:fldChar w:fldCharType="separate"/>
        </w:r>
        <w:r w:rsidR="00041BD0">
          <w:rPr>
            <w:noProof/>
            <w:webHidden/>
          </w:rPr>
          <w:t>10</w:t>
        </w:r>
        <w:r w:rsidR="00041BD0">
          <w:rPr>
            <w:noProof/>
            <w:webHidden/>
          </w:rPr>
          <w:fldChar w:fldCharType="end"/>
        </w:r>
      </w:hyperlink>
    </w:p>
    <w:p w:rsidR="00041BD0" w:rsidRDefault="00852379">
      <w:pPr>
        <w:pStyle w:val="20"/>
        <w:tabs>
          <w:tab w:val="right" w:leader="dot" w:pos="8296"/>
        </w:tabs>
        <w:rPr>
          <w:rFonts w:asciiTheme="minorHAnsi" w:eastAsiaTheme="minorEastAsia" w:hAnsiTheme="minorHAnsi" w:cstheme="minorBidi"/>
          <w:noProof/>
          <w:szCs w:val="22"/>
        </w:rPr>
      </w:pPr>
      <w:hyperlink w:anchor="_Toc499911345" w:history="1">
        <w:r w:rsidR="00041BD0" w:rsidRPr="00626E73">
          <w:rPr>
            <w:rStyle w:val="a8"/>
            <w:rFonts w:hint="eastAsia"/>
            <w:noProof/>
          </w:rPr>
          <w:t>（五）同步更新规划数据库</w:t>
        </w:r>
        <w:r w:rsidR="00041BD0">
          <w:rPr>
            <w:noProof/>
            <w:webHidden/>
          </w:rPr>
          <w:tab/>
        </w:r>
        <w:r w:rsidR="00041BD0">
          <w:rPr>
            <w:noProof/>
            <w:webHidden/>
          </w:rPr>
          <w:fldChar w:fldCharType="begin"/>
        </w:r>
        <w:r w:rsidR="00041BD0">
          <w:rPr>
            <w:noProof/>
            <w:webHidden/>
          </w:rPr>
          <w:instrText xml:space="preserve"> PAGEREF _Toc499911345 \h </w:instrText>
        </w:r>
        <w:r w:rsidR="00041BD0">
          <w:rPr>
            <w:noProof/>
            <w:webHidden/>
          </w:rPr>
        </w:r>
        <w:r w:rsidR="00041BD0">
          <w:rPr>
            <w:noProof/>
            <w:webHidden/>
          </w:rPr>
          <w:fldChar w:fldCharType="separate"/>
        </w:r>
        <w:r w:rsidR="00041BD0">
          <w:rPr>
            <w:noProof/>
            <w:webHidden/>
          </w:rPr>
          <w:t>10</w:t>
        </w:r>
        <w:r w:rsidR="00041BD0">
          <w:rPr>
            <w:noProof/>
            <w:webHidden/>
          </w:rPr>
          <w:fldChar w:fldCharType="end"/>
        </w:r>
      </w:hyperlink>
    </w:p>
    <w:p w:rsidR="00041BD0" w:rsidRDefault="00852379">
      <w:pPr>
        <w:pStyle w:val="10"/>
        <w:rPr>
          <w:rFonts w:asciiTheme="minorHAnsi" w:eastAsiaTheme="minorEastAsia" w:hAnsiTheme="minorHAnsi" w:cstheme="minorBidi"/>
          <w:noProof/>
          <w:szCs w:val="22"/>
        </w:rPr>
      </w:pPr>
      <w:hyperlink w:anchor="_Toc499911346" w:history="1">
        <w:r w:rsidR="00041BD0" w:rsidRPr="00626E73">
          <w:rPr>
            <w:rStyle w:val="a8"/>
            <w:rFonts w:ascii="宋体" w:hAnsi="宋体" w:hint="eastAsia"/>
            <w:noProof/>
          </w:rPr>
          <w:t>附件</w:t>
        </w:r>
        <w:r w:rsidR="00041BD0">
          <w:rPr>
            <w:noProof/>
            <w:webHidden/>
          </w:rPr>
          <w:tab/>
        </w:r>
        <w:r w:rsidR="00041BD0">
          <w:rPr>
            <w:noProof/>
            <w:webHidden/>
          </w:rPr>
          <w:fldChar w:fldCharType="begin"/>
        </w:r>
        <w:r w:rsidR="00041BD0">
          <w:rPr>
            <w:noProof/>
            <w:webHidden/>
          </w:rPr>
          <w:instrText xml:space="preserve"> PAGEREF _Toc499911346 \h </w:instrText>
        </w:r>
        <w:r w:rsidR="00041BD0">
          <w:rPr>
            <w:noProof/>
            <w:webHidden/>
          </w:rPr>
        </w:r>
        <w:r w:rsidR="00041BD0">
          <w:rPr>
            <w:noProof/>
            <w:webHidden/>
          </w:rPr>
          <w:fldChar w:fldCharType="separate"/>
        </w:r>
        <w:r w:rsidR="00041BD0">
          <w:rPr>
            <w:noProof/>
            <w:webHidden/>
          </w:rPr>
          <w:t>11</w:t>
        </w:r>
        <w:r w:rsidR="00041BD0">
          <w:rPr>
            <w:noProof/>
            <w:webHidden/>
          </w:rPr>
          <w:fldChar w:fldCharType="end"/>
        </w:r>
      </w:hyperlink>
    </w:p>
    <w:p w:rsidR="00041BD0" w:rsidRPr="00041BD0" w:rsidRDefault="00852379">
      <w:pPr>
        <w:pStyle w:val="20"/>
        <w:tabs>
          <w:tab w:val="right" w:leader="dot" w:pos="8296"/>
        </w:tabs>
        <w:rPr>
          <w:noProof/>
          <w:szCs w:val="22"/>
        </w:rPr>
      </w:pPr>
      <w:hyperlink w:anchor="_Toc499911347" w:history="1">
        <w:r w:rsidR="00041BD0" w:rsidRPr="00041BD0">
          <w:rPr>
            <w:rStyle w:val="a8"/>
            <w:noProof/>
          </w:rPr>
          <w:t>附表</w:t>
        </w:r>
        <w:r w:rsidR="00041BD0" w:rsidRPr="00041BD0">
          <w:rPr>
            <w:rStyle w:val="a8"/>
            <w:noProof/>
          </w:rPr>
          <w:t xml:space="preserve">1  </w:t>
        </w:r>
        <w:r w:rsidR="00041BD0" w:rsidRPr="00041BD0">
          <w:rPr>
            <w:rStyle w:val="a8"/>
            <w:noProof/>
          </w:rPr>
          <w:t>三元区中村乡土地利用现状表（</w:t>
        </w:r>
        <w:r w:rsidR="00041BD0" w:rsidRPr="00041BD0">
          <w:rPr>
            <w:rStyle w:val="a8"/>
            <w:noProof/>
          </w:rPr>
          <w:t>2014</w:t>
        </w:r>
        <w:r w:rsidR="00041BD0" w:rsidRPr="00041BD0">
          <w:rPr>
            <w:rStyle w:val="a8"/>
            <w:noProof/>
          </w:rPr>
          <w:t>年）</w:t>
        </w:r>
        <w:r w:rsidR="00041BD0" w:rsidRPr="00041BD0">
          <w:rPr>
            <w:noProof/>
            <w:webHidden/>
          </w:rPr>
          <w:tab/>
        </w:r>
        <w:r w:rsidR="00041BD0" w:rsidRPr="00041BD0">
          <w:rPr>
            <w:noProof/>
            <w:webHidden/>
          </w:rPr>
          <w:fldChar w:fldCharType="begin"/>
        </w:r>
        <w:r w:rsidR="00041BD0" w:rsidRPr="00041BD0">
          <w:rPr>
            <w:noProof/>
            <w:webHidden/>
          </w:rPr>
          <w:instrText xml:space="preserve"> PAGEREF _Toc499911347 \h </w:instrText>
        </w:r>
        <w:r w:rsidR="00041BD0" w:rsidRPr="00041BD0">
          <w:rPr>
            <w:noProof/>
            <w:webHidden/>
          </w:rPr>
        </w:r>
        <w:r w:rsidR="00041BD0" w:rsidRPr="00041BD0">
          <w:rPr>
            <w:noProof/>
            <w:webHidden/>
          </w:rPr>
          <w:fldChar w:fldCharType="separate"/>
        </w:r>
        <w:r w:rsidR="00041BD0" w:rsidRPr="00041BD0">
          <w:rPr>
            <w:noProof/>
            <w:webHidden/>
          </w:rPr>
          <w:t>11</w:t>
        </w:r>
        <w:r w:rsidR="00041BD0" w:rsidRPr="00041BD0">
          <w:rPr>
            <w:noProof/>
            <w:webHidden/>
          </w:rPr>
          <w:fldChar w:fldCharType="end"/>
        </w:r>
      </w:hyperlink>
    </w:p>
    <w:p w:rsidR="00041BD0" w:rsidRPr="00041BD0" w:rsidRDefault="00852379">
      <w:pPr>
        <w:pStyle w:val="20"/>
        <w:tabs>
          <w:tab w:val="right" w:leader="dot" w:pos="8296"/>
        </w:tabs>
        <w:rPr>
          <w:noProof/>
          <w:szCs w:val="22"/>
        </w:rPr>
      </w:pPr>
      <w:hyperlink w:anchor="_Toc499911348" w:history="1">
        <w:r w:rsidR="00041BD0" w:rsidRPr="00041BD0">
          <w:rPr>
            <w:rStyle w:val="a8"/>
            <w:noProof/>
          </w:rPr>
          <w:t>附表</w:t>
        </w:r>
        <w:r w:rsidR="00041BD0" w:rsidRPr="00041BD0">
          <w:rPr>
            <w:rStyle w:val="a8"/>
            <w:noProof/>
          </w:rPr>
          <w:t>2</w:t>
        </w:r>
        <w:r w:rsidR="00041BD0" w:rsidRPr="00041BD0">
          <w:rPr>
            <w:rStyle w:val="a8"/>
            <w:noProof/>
            <w:kern w:val="24"/>
          </w:rPr>
          <w:t xml:space="preserve">  </w:t>
        </w:r>
        <w:r w:rsidR="00041BD0" w:rsidRPr="00041BD0">
          <w:rPr>
            <w:rStyle w:val="a8"/>
            <w:noProof/>
          </w:rPr>
          <w:t>三元区中村乡规划主要调控指标变化情况表</w:t>
        </w:r>
        <w:r w:rsidR="00041BD0" w:rsidRPr="00041BD0">
          <w:rPr>
            <w:noProof/>
            <w:webHidden/>
          </w:rPr>
          <w:tab/>
        </w:r>
        <w:r w:rsidR="00041BD0" w:rsidRPr="00041BD0">
          <w:rPr>
            <w:noProof/>
            <w:webHidden/>
          </w:rPr>
          <w:fldChar w:fldCharType="begin"/>
        </w:r>
        <w:r w:rsidR="00041BD0" w:rsidRPr="00041BD0">
          <w:rPr>
            <w:noProof/>
            <w:webHidden/>
          </w:rPr>
          <w:instrText xml:space="preserve"> PAGEREF _Toc499911348 \h </w:instrText>
        </w:r>
        <w:r w:rsidR="00041BD0" w:rsidRPr="00041BD0">
          <w:rPr>
            <w:noProof/>
            <w:webHidden/>
          </w:rPr>
        </w:r>
        <w:r w:rsidR="00041BD0" w:rsidRPr="00041BD0">
          <w:rPr>
            <w:noProof/>
            <w:webHidden/>
          </w:rPr>
          <w:fldChar w:fldCharType="separate"/>
        </w:r>
        <w:r w:rsidR="00041BD0" w:rsidRPr="00041BD0">
          <w:rPr>
            <w:noProof/>
            <w:webHidden/>
          </w:rPr>
          <w:t>12</w:t>
        </w:r>
        <w:r w:rsidR="00041BD0" w:rsidRPr="00041BD0">
          <w:rPr>
            <w:noProof/>
            <w:webHidden/>
          </w:rPr>
          <w:fldChar w:fldCharType="end"/>
        </w:r>
      </w:hyperlink>
    </w:p>
    <w:p w:rsidR="00041BD0" w:rsidRPr="00041BD0" w:rsidRDefault="00852379">
      <w:pPr>
        <w:pStyle w:val="20"/>
        <w:tabs>
          <w:tab w:val="right" w:leader="dot" w:pos="8296"/>
        </w:tabs>
        <w:rPr>
          <w:noProof/>
          <w:szCs w:val="22"/>
        </w:rPr>
      </w:pPr>
      <w:hyperlink w:anchor="_Toc499911349" w:history="1">
        <w:r w:rsidR="00041BD0" w:rsidRPr="00041BD0">
          <w:rPr>
            <w:rStyle w:val="a8"/>
            <w:noProof/>
          </w:rPr>
          <w:t>附表</w:t>
        </w:r>
        <w:r w:rsidR="00041BD0" w:rsidRPr="00041BD0">
          <w:rPr>
            <w:rStyle w:val="a8"/>
            <w:noProof/>
          </w:rPr>
          <w:t>3</w:t>
        </w:r>
        <w:r w:rsidR="00041BD0" w:rsidRPr="00041BD0">
          <w:rPr>
            <w:rStyle w:val="a8"/>
            <w:noProof/>
            <w:kern w:val="24"/>
          </w:rPr>
          <w:t xml:space="preserve">  </w:t>
        </w:r>
        <w:r w:rsidR="00041BD0" w:rsidRPr="00041BD0">
          <w:rPr>
            <w:rStyle w:val="a8"/>
            <w:noProof/>
          </w:rPr>
          <w:t>三元区中村乡重点建设项目用地规划表</w:t>
        </w:r>
        <w:r w:rsidR="00041BD0" w:rsidRPr="00041BD0">
          <w:rPr>
            <w:noProof/>
            <w:webHidden/>
          </w:rPr>
          <w:tab/>
        </w:r>
        <w:r w:rsidR="00041BD0" w:rsidRPr="00041BD0">
          <w:rPr>
            <w:noProof/>
            <w:webHidden/>
          </w:rPr>
          <w:fldChar w:fldCharType="begin"/>
        </w:r>
        <w:r w:rsidR="00041BD0" w:rsidRPr="00041BD0">
          <w:rPr>
            <w:noProof/>
            <w:webHidden/>
          </w:rPr>
          <w:instrText xml:space="preserve"> PAGEREF _Toc499911349 \h </w:instrText>
        </w:r>
        <w:r w:rsidR="00041BD0" w:rsidRPr="00041BD0">
          <w:rPr>
            <w:noProof/>
            <w:webHidden/>
          </w:rPr>
        </w:r>
        <w:r w:rsidR="00041BD0" w:rsidRPr="00041BD0">
          <w:rPr>
            <w:noProof/>
            <w:webHidden/>
          </w:rPr>
          <w:fldChar w:fldCharType="separate"/>
        </w:r>
        <w:r w:rsidR="00041BD0" w:rsidRPr="00041BD0">
          <w:rPr>
            <w:noProof/>
            <w:webHidden/>
          </w:rPr>
          <w:t>13</w:t>
        </w:r>
        <w:r w:rsidR="00041BD0" w:rsidRPr="00041BD0">
          <w:rPr>
            <w:noProof/>
            <w:webHidden/>
          </w:rPr>
          <w:fldChar w:fldCharType="end"/>
        </w:r>
      </w:hyperlink>
    </w:p>
    <w:p w:rsidR="00041BD0" w:rsidRPr="00041BD0" w:rsidRDefault="00852379">
      <w:pPr>
        <w:pStyle w:val="20"/>
        <w:tabs>
          <w:tab w:val="right" w:leader="dot" w:pos="8296"/>
        </w:tabs>
        <w:rPr>
          <w:noProof/>
          <w:szCs w:val="22"/>
        </w:rPr>
      </w:pPr>
      <w:hyperlink w:anchor="_Toc499911350" w:history="1">
        <w:r w:rsidR="00041BD0" w:rsidRPr="00041BD0">
          <w:rPr>
            <w:rStyle w:val="a8"/>
            <w:noProof/>
          </w:rPr>
          <w:t>附表</w:t>
        </w:r>
        <w:r w:rsidR="00041BD0" w:rsidRPr="00041BD0">
          <w:rPr>
            <w:rStyle w:val="a8"/>
            <w:noProof/>
          </w:rPr>
          <w:t xml:space="preserve">4  </w:t>
        </w:r>
        <w:r w:rsidR="00041BD0" w:rsidRPr="00041BD0">
          <w:rPr>
            <w:rStyle w:val="a8"/>
            <w:noProof/>
          </w:rPr>
          <w:t>三元区中村乡土地用途分区调整前后对比表</w:t>
        </w:r>
        <w:r w:rsidR="00041BD0" w:rsidRPr="00041BD0">
          <w:rPr>
            <w:noProof/>
            <w:webHidden/>
          </w:rPr>
          <w:tab/>
        </w:r>
        <w:r w:rsidR="00041BD0" w:rsidRPr="00041BD0">
          <w:rPr>
            <w:noProof/>
            <w:webHidden/>
          </w:rPr>
          <w:fldChar w:fldCharType="begin"/>
        </w:r>
        <w:r w:rsidR="00041BD0" w:rsidRPr="00041BD0">
          <w:rPr>
            <w:noProof/>
            <w:webHidden/>
          </w:rPr>
          <w:instrText xml:space="preserve"> PAGEREF _Toc499911350 \h </w:instrText>
        </w:r>
        <w:r w:rsidR="00041BD0" w:rsidRPr="00041BD0">
          <w:rPr>
            <w:noProof/>
            <w:webHidden/>
          </w:rPr>
        </w:r>
        <w:r w:rsidR="00041BD0" w:rsidRPr="00041BD0">
          <w:rPr>
            <w:noProof/>
            <w:webHidden/>
          </w:rPr>
          <w:fldChar w:fldCharType="separate"/>
        </w:r>
        <w:r w:rsidR="00041BD0" w:rsidRPr="00041BD0">
          <w:rPr>
            <w:noProof/>
            <w:webHidden/>
          </w:rPr>
          <w:t>21</w:t>
        </w:r>
        <w:r w:rsidR="00041BD0" w:rsidRPr="00041BD0">
          <w:rPr>
            <w:noProof/>
            <w:webHidden/>
          </w:rPr>
          <w:fldChar w:fldCharType="end"/>
        </w:r>
      </w:hyperlink>
    </w:p>
    <w:p w:rsidR="00041BD0" w:rsidRPr="00041BD0" w:rsidRDefault="00852379">
      <w:pPr>
        <w:pStyle w:val="20"/>
        <w:tabs>
          <w:tab w:val="right" w:leader="dot" w:pos="8296"/>
        </w:tabs>
        <w:rPr>
          <w:noProof/>
          <w:szCs w:val="22"/>
        </w:rPr>
      </w:pPr>
      <w:hyperlink w:anchor="_Toc499911351" w:history="1">
        <w:r w:rsidR="00041BD0" w:rsidRPr="00041BD0">
          <w:rPr>
            <w:rStyle w:val="a8"/>
            <w:noProof/>
          </w:rPr>
          <w:t>附表</w:t>
        </w:r>
        <w:r w:rsidR="00041BD0" w:rsidRPr="00041BD0">
          <w:rPr>
            <w:rStyle w:val="a8"/>
            <w:noProof/>
          </w:rPr>
          <w:t xml:space="preserve">5  </w:t>
        </w:r>
        <w:r w:rsidR="00041BD0" w:rsidRPr="00041BD0">
          <w:rPr>
            <w:rStyle w:val="a8"/>
            <w:noProof/>
          </w:rPr>
          <w:t>三元区中村乡建设用地空间管制区调整前后对比表</w:t>
        </w:r>
        <w:r w:rsidR="00041BD0" w:rsidRPr="00041BD0">
          <w:rPr>
            <w:noProof/>
            <w:webHidden/>
          </w:rPr>
          <w:tab/>
        </w:r>
        <w:r w:rsidR="00041BD0" w:rsidRPr="00041BD0">
          <w:rPr>
            <w:noProof/>
            <w:webHidden/>
          </w:rPr>
          <w:fldChar w:fldCharType="begin"/>
        </w:r>
        <w:r w:rsidR="00041BD0" w:rsidRPr="00041BD0">
          <w:rPr>
            <w:noProof/>
            <w:webHidden/>
          </w:rPr>
          <w:instrText xml:space="preserve"> PAGEREF _Toc499911351 \h </w:instrText>
        </w:r>
        <w:r w:rsidR="00041BD0" w:rsidRPr="00041BD0">
          <w:rPr>
            <w:noProof/>
            <w:webHidden/>
          </w:rPr>
        </w:r>
        <w:r w:rsidR="00041BD0" w:rsidRPr="00041BD0">
          <w:rPr>
            <w:noProof/>
            <w:webHidden/>
          </w:rPr>
          <w:fldChar w:fldCharType="separate"/>
        </w:r>
        <w:r w:rsidR="00041BD0" w:rsidRPr="00041BD0">
          <w:rPr>
            <w:noProof/>
            <w:webHidden/>
          </w:rPr>
          <w:t>21</w:t>
        </w:r>
        <w:r w:rsidR="00041BD0" w:rsidRPr="00041BD0">
          <w:rPr>
            <w:noProof/>
            <w:webHidden/>
          </w:rPr>
          <w:fldChar w:fldCharType="end"/>
        </w:r>
      </w:hyperlink>
    </w:p>
    <w:p w:rsidR="00C5111E" w:rsidRPr="0073009C" w:rsidRDefault="00843229" w:rsidP="0029372C">
      <w:pPr>
        <w:pStyle w:val="10"/>
        <w:snapToGrid w:val="0"/>
        <w:rPr>
          <w:rFonts w:ascii="仿宋" w:eastAsia="仿宋" w:hAnsi="仿宋"/>
          <w:sz w:val="28"/>
          <w:szCs w:val="28"/>
        </w:rPr>
      </w:pPr>
      <w:r w:rsidRPr="00287755">
        <w:rPr>
          <w:rFonts w:ascii="宋体" w:hAnsi="宋体"/>
          <w:sz w:val="24"/>
        </w:rPr>
        <w:fldChar w:fldCharType="end"/>
      </w:r>
    </w:p>
    <w:p w:rsidR="00C5111E" w:rsidRPr="0073009C" w:rsidRDefault="00C5111E" w:rsidP="0029372C">
      <w:pPr>
        <w:snapToGrid w:val="0"/>
        <w:rPr>
          <w:rFonts w:ascii="仿宋" w:eastAsia="仿宋" w:hAnsi="仿宋"/>
          <w:b/>
          <w:bCs/>
          <w:sz w:val="28"/>
          <w:szCs w:val="28"/>
        </w:rPr>
        <w:sectPr w:rsidR="00C5111E" w:rsidRPr="0073009C" w:rsidSect="00031D38">
          <w:pgSz w:w="11906" w:h="16838"/>
          <w:pgMar w:top="1440" w:right="1800" w:bottom="1440" w:left="1800" w:header="851" w:footer="992" w:gutter="0"/>
          <w:pgNumType w:fmt="numberInDash" w:start="0"/>
          <w:cols w:space="720"/>
          <w:titlePg/>
          <w:docGrid w:type="lines" w:linePitch="312"/>
        </w:sectPr>
      </w:pPr>
    </w:p>
    <w:p w:rsidR="00697CAB" w:rsidRPr="0073009C" w:rsidRDefault="00697CAB" w:rsidP="0029372C">
      <w:pPr>
        <w:pStyle w:val="1"/>
        <w:snapToGrid w:val="0"/>
        <w:rPr>
          <w:rFonts w:ascii="宋体" w:eastAsia="宋体" w:hAnsi="宋体"/>
        </w:rPr>
      </w:pPr>
      <w:bookmarkStart w:id="0" w:name="_Toc499911322"/>
      <w:r w:rsidRPr="0073009C">
        <w:rPr>
          <w:rFonts w:ascii="宋体" w:eastAsia="宋体" w:hAnsi="宋体" w:hint="eastAsia"/>
        </w:rPr>
        <w:lastRenderedPageBreak/>
        <w:t>前  言</w:t>
      </w:r>
      <w:bookmarkEnd w:id="0"/>
    </w:p>
    <w:p w:rsidR="00697CAB" w:rsidRPr="0073009C" w:rsidRDefault="00697CAB" w:rsidP="00B85875">
      <w:pPr>
        <w:pStyle w:val="style1"/>
        <w:widowControl w:val="0"/>
        <w:shd w:val="clear" w:color="auto" w:fill="FFFFFF"/>
        <w:overflowPunct w:val="0"/>
        <w:spacing w:before="0" w:beforeAutospacing="0" w:after="0" w:afterAutospacing="0" w:line="360" w:lineRule="auto"/>
        <w:ind w:firstLineChars="200" w:firstLine="560"/>
        <w:jc w:val="both"/>
        <w:rPr>
          <w:rFonts w:cs="Times New Roman"/>
          <w:bCs/>
          <w:kern w:val="2"/>
          <w:sz w:val="28"/>
          <w:szCs w:val="28"/>
        </w:rPr>
      </w:pPr>
      <w:r w:rsidRPr="0073009C">
        <w:rPr>
          <w:rFonts w:cs="Times New Roman" w:hint="eastAsia"/>
          <w:bCs/>
          <w:kern w:val="2"/>
          <w:sz w:val="28"/>
          <w:szCs w:val="28"/>
        </w:rPr>
        <w:t>为更好地保障“十三五”时期经济社会发展，确保耕地数量稳定、质量不下降，提高土地利用节约集约水平，维护土地利用总体规划的严肃性、权威性和可操作性，按照《福建省国土资源厅关于做好市县乡级土地利用总体规划调整完善有关工作的通知》（闽</w:t>
      </w:r>
      <w:proofErr w:type="gramStart"/>
      <w:r w:rsidRPr="0073009C">
        <w:rPr>
          <w:rFonts w:cs="Times New Roman" w:hint="eastAsia"/>
          <w:bCs/>
          <w:kern w:val="2"/>
          <w:sz w:val="28"/>
          <w:szCs w:val="28"/>
        </w:rPr>
        <w:t>国土资文〔2016〕</w:t>
      </w:r>
      <w:proofErr w:type="gramEnd"/>
      <w:r w:rsidRPr="0073009C">
        <w:rPr>
          <w:rFonts w:cs="Times New Roman" w:hint="eastAsia"/>
          <w:bCs/>
          <w:kern w:val="2"/>
          <w:sz w:val="28"/>
          <w:szCs w:val="28"/>
        </w:rPr>
        <w:t>328号）等文件要求，</w:t>
      </w:r>
      <w:r w:rsidRPr="008F4E68">
        <w:rPr>
          <w:rFonts w:cs="Times New Roman" w:hint="eastAsia"/>
          <w:bCs/>
          <w:kern w:val="2"/>
          <w:sz w:val="28"/>
          <w:szCs w:val="28"/>
        </w:rPr>
        <w:t>根据《</w:t>
      </w:r>
      <w:r w:rsidR="008F4E68">
        <w:rPr>
          <w:rFonts w:cs="Times New Roman" w:hint="eastAsia"/>
          <w:bCs/>
          <w:kern w:val="2"/>
          <w:sz w:val="28"/>
          <w:szCs w:val="28"/>
        </w:rPr>
        <w:t>三明</w:t>
      </w:r>
      <w:r w:rsidRPr="008F4E68">
        <w:rPr>
          <w:rFonts w:cs="Times New Roman" w:hint="eastAsia"/>
          <w:bCs/>
          <w:kern w:val="2"/>
          <w:sz w:val="28"/>
          <w:szCs w:val="28"/>
        </w:rPr>
        <w:t>市土地利用总体规划（</w:t>
      </w:r>
      <w:r w:rsidRPr="008F4E68">
        <w:rPr>
          <w:rFonts w:cs="Times New Roman"/>
          <w:bCs/>
          <w:kern w:val="2"/>
          <w:sz w:val="28"/>
          <w:szCs w:val="28"/>
        </w:rPr>
        <w:t>2006-2020</w:t>
      </w:r>
      <w:r w:rsidRPr="008F4E68">
        <w:rPr>
          <w:rFonts w:cs="Times New Roman" w:hint="eastAsia"/>
          <w:bCs/>
          <w:kern w:val="2"/>
          <w:sz w:val="28"/>
          <w:szCs w:val="28"/>
        </w:rPr>
        <w:t>年）调整方案》、《</w:t>
      </w:r>
      <w:r w:rsidR="0022580D">
        <w:rPr>
          <w:rFonts w:cs="Times New Roman" w:hint="eastAsia"/>
          <w:bCs/>
          <w:kern w:val="2"/>
          <w:sz w:val="28"/>
          <w:szCs w:val="28"/>
        </w:rPr>
        <w:t>三元</w:t>
      </w:r>
      <w:r w:rsidR="008F4E68" w:rsidRPr="008F4E68">
        <w:rPr>
          <w:rFonts w:cs="Times New Roman" w:hint="eastAsia"/>
          <w:bCs/>
          <w:kern w:val="2"/>
          <w:sz w:val="28"/>
          <w:szCs w:val="28"/>
        </w:rPr>
        <w:t>区</w:t>
      </w:r>
      <w:r w:rsidRPr="008F4E68">
        <w:rPr>
          <w:rFonts w:cs="Times New Roman" w:hint="eastAsia"/>
          <w:bCs/>
          <w:kern w:val="2"/>
          <w:sz w:val="28"/>
          <w:szCs w:val="28"/>
        </w:rPr>
        <w:t>土地利用总体规划（</w:t>
      </w:r>
      <w:r w:rsidRPr="008F4E68">
        <w:rPr>
          <w:rFonts w:cs="Times New Roman"/>
          <w:bCs/>
          <w:kern w:val="2"/>
          <w:sz w:val="28"/>
          <w:szCs w:val="28"/>
        </w:rPr>
        <w:t>2006-2020</w:t>
      </w:r>
      <w:r w:rsidRPr="008F4E68">
        <w:rPr>
          <w:rFonts w:cs="Times New Roman" w:hint="eastAsia"/>
          <w:bCs/>
          <w:kern w:val="2"/>
          <w:sz w:val="28"/>
          <w:szCs w:val="28"/>
        </w:rPr>
        <w:t>年）</w:t>
      </w:r>
      <w:r w:rsidR="000C75A5">
        <w:rPr>
          <w:rFonts w:cs="Times New Roman" w:hint="eastAsia"/>
          <w:bCs/>
          <w:kern w:val="2"/>
          <w:sz w:val="28"/>
          <w:szCs w:val="28"/>
        </w:rPr>
        <w:t>调整方案</w:t>
      </w:r>
      <w:r w:rsidRPr="008F4E68">
        <w:rPr>
          <w:rFonts w:cs="Times New Roman" w:hint="eastAsia"/>
          <w:bCs/>
          <w:kern w:val="2"/>
          <w:sz w:val="28"/>
          <w:szCs w:val="28"/>
        </w:rPr>
        <w:t>》、《</w:t>
      </w:r>
      <w:r w:rsidR="0022580D">
        <w:rPr>
          <w:rFonts w:cs="Times New Roman" w:hint="eastAsia"/>
          <w:bCs/>
          <w:kern w:val="2"/>
          <w:sz w:val="28"/>
          <w:szCs w:val="28"/>
        </w:rPr>
        <w:t>三元</w:t>
      </w:r>
      <w:r w:rsidR="008F4E68" w:rsidRPr="008F4E68">
        <w:rPr>
          <w:rFonts w:cs="Times New Roman" w:hint="eastAsia"/>
          <w:bCs/>
          <w:kern w:val="2"/>
          <w:sz w:val="28"/>
          <w:szCs w:val="28"/>
        </w:rPr>
        <w:t>区</w:t>
      </w:r>
      <w:r w:rsidRPr="008F4E68">
        <w:rPr>
          <w:rFonts w:cs="Times New Roman" w:hint="eastAsia"/>
          <w:bCs/>
          <w:kern w:val="2"/>
          <w:sz w:val="28"/>
          <w:szCs w:val="28"/>
        </w:rPr>
        <w:t>国民经济和社会发展第十三个五年规划纲要》</w:t>
      </w:r>
      <w:r w:rsidR="002E09B2">
        <w:rPr>
          <w:rFonts w:cs="Times New Roman" w:hint="eastAsia"/>
          <w:bCs/>
          <w:kern w:val="2"/>
          <w:sz w:val="28"/>
          <w:szCs w:val="28"/>
        </w:rPr>
        <w:t>等，</w:t>
      </w:r>
      <w:r w:rsidRPr="008F4E68">
        <w:rPr>
          <w:rFonts w:cs="Times New Roman" w:hint="eastAsia"/>
          <w:bCs/>
          <w:kern w:val="2"/>
          <w:sz w:val="28"/>
          <w:szCs w:val="28"/>
        </w:rPr>
        <w:t>编制《</w:t>
      </w:r>
      <w:r w:rsidR="0022580D">
        <w:rPr>
          <w:rFonts w:cs="Times New Roman" w:hint="eastAsia"/>
          <w:bCs/>
          <w:kern w:val="2"/>
          <w:sz w:val="28"/>
          <w:szCs w:val="28"/>
        </w:rPr>
        <w:t>三元</w:t>
      </w:r>
      <w:r w:rsidR="008F4E68" w:rsidRPr="008F4E68">
        <w:rPr>
          <w:rFonts w:cs="Times New Roman" w:hint="eastAsia"/>
          <w:bCs/>
          <w:kern w:val="2"/>
          <w:sz w:val="28"/>
          <w:szCs w:val="28"/>
        </w:rPr>
        <w:t>区</w:t>
      </w:r>
      <w:r w:rsidR="000C75A5">
        <w:rPr>
          <w:rFonts w:cs="Times New Roman" w:hint="eastAsia"/>
          <w:bCs/>
          <w:kern w:val="2"/>
          <w:sz w:val="28"/>
          <w:szCs w:val="28"/>
        </w:rPr>
        <w:t>中村乡</w:t>
      </w:r>
      <w:r w:rsidRPr="008F4E68">
        <w:rPr>
          <w:rFonts w:cs="Times New Roman" w:hint="eastAsia"/>
          <w:bCs/>
          <w:kern w:val="2"/>
          <w:sz w:val="28"/>
          <w:szCs w:val="28"/>
        </w:rPr>
        <w:t>土地利用总体规划（2006-2020年）调整方案》</w:t>
      </w:r>
      <w:r w:rsidRPr="0073009C">
        <w:rPr>
          <w:rFonts w:cs="Times New Roman" w:hint="eastAsia"/>
          <w:bCs/>
          <w:kern w:val="2"/>
          <w:sz w:val="28"/>
          <w:szCs w:val="28"/>
        </w:rPr>
        <w:t>（以下简称《方案》）。</w:t>
      </w:r>
    </w:p>
    <w:p w:rsidR="00697CAB" w:rsidRPr="0073009C" w:rsidRDefault="00697CAB" w:rsidP="00B85875">
      <w:pPr>
        <w:pStyle w:val="style1"/>
        <w:widowControl w:val="0"/>
        <w:shd w:val="clear" w:color="auto" w:fill="FFFFFF"/>
        <w:overflowPunct w:val="0"/>
        <w:spacing w:before="0" w:beforeAutospacing="0" w:after="0" w:afterAutospacing="0" w:line="360" w:lineRule="auto"/>
        <w:ind w:firstLineChars="200" w:firstLine="560"/>
        <w:jc w:val="both"/>
        <w:rPr>
          <w:rFonts w:cs="Times New Roman"/>
          <w:bCs/>
          <w:kern w:val="2"/>
          <w:sz w:val="28"/>
          <w:szCs w:val="28"/>
        </w:rPr>
      </w:pPr>
      <w:r w:rsidRPr="0073009C">
        <w:rPr>
          <w:rFonts w:cs="Times New Roman" w:hint="eastAsia"/>
          <w:bCs/>
          <w:kern w:val="2"/>
          <w:sz w:val="28"/>
          <w:szCs w:val="28"/>
        </w:rPr>
        <w:t>《方案》主要阐明</w:t>
      </w:r>
      <w:r w:rsidR="000C75A5">
        <w:rPr>
          <w:rFonts w:cs="Times New Roman" w:hint="eastAsia"/>
          <w:bCs/>
          <w:kern w:val="2"/>
          <w:sz w:val="28"/>
          <w:szCs w:val="28"/>
        </w:rPr>
        <w:t>中村乡</w:t>
      </w:r>
      <w:r w:rsidRPr="0073009C">
        <w:rPr>
          <w:rFonts w:cs="Times New Roman" w:hint="eastAsia"/>
          <w:bCs/>
          <w:kern w:val="2"/>
          <w:sz w:val="28"/>
          <w:szCs w:val="28"/>
        </w:rPr>
        <w:t>土地利用总体规划调整的指导思想、调整原则、调整的主要内容，明确土地利用规划目标、各行业用地安排和土地利用政策，指导</w:t>
      </w:r>
      <w:r w:rsidR="002E09B2">
        <w:rPr>
          <w:rFonts w:cs="Times New Roman" w:hint="eastAsia"/>
          <w:bCs/>
          <w:kern w:val="2"/>
          <w:sz w:val="28"/>
          <w:szCs w:val="28"/>
        </w:rPr>
        <w:t>全</w:t>
      </w:r>
      <w:r w:rsidR="000C75A5">
        <w:rPr>
          <w:rFonts w:cs="Times New Roman" w:hint="eastAsia"/>
          <w:bCs/>
          <w:kern w:val="2"/>
          <w:sz w:val="28"/>
          <w:szCs w:val="28"/>
        </w:rPr>
        <w:t>乡</w:t>
      </w:r>
      <w:r w:rsidRPr="0073009C">
        <w:rPr>
          <w:rFonts w:cs="Times New Roman" w:hint="eastAsia"/>
          <w:bCs/>
          <w:kern w:val="2"/>
          <w:sz w:val="28"/>
          <w:szCs w:val="28"/>
        </w:rPr>
        <w:t>依法开展各项土地利用活动。</w:t>
      </w:r>
    </w:p>
    <w:p w:rsidR="00C5111E" w:rsidRPr="0073009C" w:rsidRDefault="00C5111E" w:rsidP="00314DB4">
      <w:pPr>
        <w:pStyle w:val="1787815"/>
      </w:pPr>
      <w:bookmarkStart w:id="1" w:name="_Toc499911323"/>
      <w:r w:rsidRPr="0073009C">
        <w:rPr>
          <w:rFonts w:hint="eastAsia"/>
        </w:rPr>
        <w:t>一、指导思想</w:t>
      </w:r>
      <w:bookmarkEnd w:id="1"/>
    </w:p>
    <w:p w:rsidR="007853E6" w:rsidRPr="0073009C" w:rsidRDefault="008E2984" w:rsidP="008E2984">
      <w:pPr>
        <w:pStyle w:val="style1"/>
        <w:widowControl w:val="0"/>
        <w:shd w:val="clear" w:color="auto" w:fill="FFFFFF"/>
        <w:overflowPunct w:val="0"/>
        <w:spacing w:before="0" w:beforeAutospacing="0" w:after="0" w:afterAutospacing="0" w:line="360" w:lineRule="auto"/>
        <w:ind w:firstLineChars="200" w:firstLine="560"/>
        <w:jc w:val="both"/>
        <w:rPr>
          <w:rFonts w:cs="Times New Roman"/>
          <w:bCs/>
          <w:kern w:val="2"/>
          <w:sz w:val="28"/>
          <w:szCs w:val="28"/>
        </w:rPr>
      </w:pPr>
      <w:r w:rsidRPr="008E2984">
        <w:rPr>
          <w:rFonts w:hint="eastAsia"/>
          <w:bCs/>
          <w:sz w:val="28"/>
          <w:szCs w:val="28"/>
        </w:rPr>
        <w:t>以习近平新时代中国特色社会主义思想为指导，全面贯彻落实党的十九大精神，</w:t>
      </w:r>
      <w:bookmarkStart w:id="2" w:name="_GoBack"/>
      <w:bookmarkEnd w:id="2"/>
      <w:r w:rsidR="000C75A5" w:rsidRPr="000C75A5">
        <w:rPr>
          <w:rFonts w:cs="Times New Roman" w:hint="eastAsia"/>
          <w:bCs/>
          <w:kern w:val="2"/>
          <w:sz w:val="28"/>
          <w:szCs w:val="28"/>
        </w:rPr>
        <w:t>认真落实中央支持福建加快发展的重大决策部署，主动适应经济发展新常态，坚持总体稳定、局部微调，坚守红线、量质并重，节约集约、优化结构，加强协调、充分衔接的基本原则，依据土地调查和规划中期评估结果，重点调整完善耕地和基本农田保护目标，优化建设用地结构和布局，保障经济社会发展，为全面建成小康</w:t>
      </w:r>
      <w:r w:rsidR="000C75A5" w:rsidRPr="000C75A5">
        <w:rPr>
          <w:rFonts w:cs="Times New Roman" w:hint="eastAsia"/>
          <w:bCs/>
          <w:kern w:val="2"/>
          <w:sz w:val="28"/>
          <w:szCs w:val="28"/>
        </w:rPr>
        <w:lastRenderedPageBreak/>
        <w:t>社会，实现经济实力较强、城市功能完备、创新能力活跃、城乡繁荣发展、生态环境优美、民生保障有力的新成效，提供强有力的国土资源支撑。</w:t>
      </w:r>
    </w:p>
    <w:p w:rsidR="00C5111E" w:rsidRPr="0073009C" w:rsidRDefault="00C5111E" w:rsidP="00314DB4">
      <w:pPr>
        <w:pStyle w:val="1787815"/>
      </w:pPr>
      <w:bookmarkStart w:id="3" w:name="_Toc499911324"/>
      <w:r w:rsidRPr="0073009C">
        <w:rPr>
          <w:rFonts w:hint="eastAsia"/>
        </w:rPr>
        <w:t>二、调整原则</w:t>
      </w:r>
      <w:bookmarkEnd w:id="3"/>
    </w:p>
    <w:p w:rsidR="00C5111E" w:rsidRPr="0073009C" w:rsidRDefault="00C5111E" w:rsidP="00314DB4">
      <w:pPr>
        <w:pStyle w:val="2"/>
        <w:rPr>
          <w:lang w:eastAsia="zh-CN"/>
        </w:rPr>
      </w:pPr>
      <w:bookmarkStart w:id="4" w:name="_Toc499911325"/>
      <w:r w:rsidRPr="0073009C">
        <w:rPr>
          <w:rFonts w:hint="eastAsia"/>
        </w:rPr>
        <w:t>（</w:t>
      </w:r>
      <w:proofErr w:type="spellStart"/>
      <w:r w:rsidRPr="0073009C">
        <w:rPr>
          <w:rFonts w:hint="eastAsia"/>
        </w:rPr>
        <w:t>一）总体稳定、局部微调</w:t>
      </w:r>
      <w:bookmarkEnd w:id="4"/>
      <w:proofErr w:type="spellEnd"/>
    </w:p>
    <w:p w:rsidR="00C5111E" w:rsidRPr="0073009C" w:rsidRDefault="00C5111E" w:rsidP="00B85875">
      <w:pPr>
        <w:pStyle w:val="style1"/>
        <w:widowControl w:val="0"/>
        <w:shd w:val="clear" w:color="auto" w:fill="FFFFFF"/>
        <w:overflowPunct w:val="0"/>
        <w:spacing w:before="0" w:beforeAutospacing="0" w:after="0" w:afterAutospacing="0" w:line="360" w:lineRule="auto"/>
        <w:ind w:firstLineChars="200" w:firstLine="560"/>
        <w:jc w:val="both"/>
        <w:rPr>
          <w:rFonts w:cs="Times New Roman"/>
          <w:bCs/>
          <w:kern w:val="2"/>
          <w:sz w:val="28"/>
          <w:szCs w:val="28"/>
        </w:rPr>
      </w:pPr>
      <w:r w:rsidRPr="0073009C">
        <w:rPr>
          <w:rFonts w:cs="Times New Roman" w:hint="eastAsia"/>
          <w:bCs/>
          <w:kern w:val="2"/>
          <w:sz w:val="28"/>
          <w:szCs w:val="28"/>
        </w:rPr>
        <w:t>按照国家和省确定的规划调整完善工作的指导原则、规划目标和主要任务，继续实施规划确定的土地分区引导原则</w:t>
      </w:r>
      <w:r w:rsidRPr="0073009C">
        <w:rPr>
          <w:rFonts w:cs="Times New Roman"/>
          <w:bCs/>
          <w:kern w:val="2"/>
          <w:sz w:val="28"/>
          <w:szCs w:val="28"/>
        </w:rPr>
        <w:t>,</w:t>
      </w:r>
      <w:r w:rsidRPr="0073009C">
        <w:rPr>
          <w:rFonts w:cs="Times New Roman" w:hint="eastAsia"/>
          <w:bCs/>
          <w:kern w:val="2"/>
          <w:sz w:val="28"/>
          <w:szCs w:val="28"/>
        </w:rPr>
        <w:t>保持建设用地和基本农田布局总体稳定，结合</w:t>
      </w:r>
      <w:r w:rsidRPr="0073009C">
        <w:rPr>
          <w:rFonts w:cs="Times New Roman"/>
          <w:bCs/>
          <w:kern w:val="2"/>
          <w:sz w:val="28"/>
          <w:szCs w:val="28"/>
        </w:rPr>
        <w:t>“</w:t>
      </w:r>
      <w:r w:rsidRPr="0073009C">
        <w:rPr>
          <w:rFonts w:cs="Times New Roman" w:hint="eastAsia"/>
          <w:bCs/>
          <w:kern w:val="2"/>
          <w:sz w:val="28"/>
          <w:szCs w:val="28"/>
        </w:rPr>
        <w:t>十三五</w:t>
      </w:r>
      <w:r w:rsidRPr="0073009C">
        <w:rPr>
          <w:rFonts w:cs="Times New Roman"/>
          <w:bCs/>
          <w:kern w:val="2"/>
          <w:sz w:val="28"/>
          <w:szCs w:val="28"/>
        </w:rPr>
        <w:t>”</w:t>
      </w:r>
      <w:r w:rsidRPr="0073009C">
        <w:rPr>
          <w:rFonts w:cs="Times New Roman" w:hint="eastAsia"/>
          <w:bCs/>
          <w:kern w:val="2"/>
          <w:sz w:val="28"/>
          <w:szCs w:val="28"/>
        </w:rPr>
        <w:t>规划部署，合理调整耕地、基本农田和建设用地等主要规划指标，优化土地开发利用结构与布局。</w:t>
      </w:r>
    </w:p>
    <w:p w:rsidR="00C5111E" w:rsidRPr="0073009C" w:rsidRDefault="00C5111E" w:rsidP="00314DB4">
      <w:pPr>
        <w:pStyle w:val="2"/>
        <w:rPr>
          <w:lang w:eastAsia="zh-CN"/>
        </w:rPr>
      </w:pPr>
      <w:bookmarkStart w:id="5" w:name="_Toc499911326"/>
      <w:r w:rsidRPr="0073009C">
        <w:rPr>
          <w:rFonts w:hint="eastAsia"/>
        </w:rPr>
        <w:t>（</w:t>
      </w:r>
      <w:proofErr w:type="spellStart"/>
      <w:r w:rsidRPr="0073009C">
        <w:rPr>
          <w:rFonts w:hint="eastAsia"/>
        </w:rPr>
        <w:t>二）坚守红线、量质并重</w:t>
      </w:r>
      <w:bookmarkEnd w:id="5"/>
      <w:proofErr w:type="spellEnd"/>
    </w:p>
    <w:p w:rsidR="00C5111E" w:rsidRPr="0073009C" w:rsidRDefault="00C5111E" w:rsidP="00B85875">
      <w:pPr>
        <w:pStyle w:val="style1"/>
        <w:widowControl w:val="0"/>
        <w:shd w:val="clear" w:color="auto" w:fill="FFFFFF"/>
        <w:overflowPunct w:val="0"/>
        <w:spacing w:before="0" w:beforeAutospacing="0" w:after="0" w:afterAutospacing="0" w:line="360" w:lineRule="auto"/>
        <w:ind w:firstLineChars="200" w:firstLine="560"/>
        <w:jc w:val="both"/>
        <w:rPr>
          <w:rFonts w:cs="Times New Roman"/>
          <w:bCs/>
          <w:kern w:val="2"/>
          <w:sz w:val="28"/>
          <w:szCs w:val="28"/>
        </w:rPr>
      </w:pPr>
      <w:r w:rsidRPr="0073009C">
        <w:rPr>
          <w:rFonts w:cs="Times New Roman" w:hint="eastAsia"/>
          <w:bCs/>
          <w:kern w:val="2"/>
          <w:sz w:val="28"/>
          <w:szCs w:val="28"/>
        </w:rPr>
        <w:t>按照坚守耕地保护红线，确保实有耕地数量基本稳定、质量不下降的要求，以</w:t>
      </w:r>
      <w:r w:rsidRPr="0073009C">
        <w:rPr>
          <w:rFonts w:cs="Times New Roman"/>
          <w:bCs/>
          <w:kern w:val="2"/>
          <w:sz w:val="28"/>
          <w:szCs w:val="28"/>
        </w:rPr>
        <w:t>2014</w:t>
      </w:r>
      <w:r w:rsidRPr="0073009C">
        <w:rPr>
          <w:rFonts w:cs="Times New Roman" w:hint="eastAsia"/>
          <w:bCs/>
          <w:kern w:val="2"/>
          <w:sz w:val="28"/>
          <w:szCs w:val="28"/>
        </w:rPr>
        <w:t>年土地利用现状变更调查的耕地数量为基础，科学确定耕地保有量。优质耕地除实施</w:t>
      </w:r>
      <w:r w:rsidR="00185339" w:rsidRPr="0073009C">
        <w:rPr>
          <w:rFonts w:cs="Times New Roman" w:hint="eastAsia"/>
          <w:bCs/>
          <w:kern w:val="2"/>
          <w:sz w:val="28"/>
          <w:szCs w:val="28"/>
        </w:rPr>
        <w:t>省</w:t>
      </w:r>
      <w:r w:rsidRPr="0073009C">
        <w:rPr>
          <w:rFonts w:cs="Times New Roman" w:hint="eastAsia"/>
          <w:bCs/>
          <w:kern w:val="2"/>
          <w:sz w:val="28"/>
          <w:szCs w:val="28"/>
        </w:rPr>
        <w:t>、</w:t>
      </w:r>
      <w:r w:rsidR="00185339" w:rsidRPr="0073009C">
        <w:rPr>
          <w:rFonts w:cs="Times New Roman" w:hint="eastAsia"/>
          <w:bCs/>
          <w:kern w:val="2"/>
          <w:sz w:val="28"/>
          <w:szCs w:val="28"/>
        </w:rPr>
        <w:t>市</w:t>
      </w:r>
      <w:r w:rsidRPr="0073009C">
        <w:rPr>
          <w:rFonts w:cs="Times New Roman" w:hint="eastAsia"/>
          <w:bCs/>
          <w:kern w:val="2"/>
          <w:sz w:val="28"/>
          <w:szCs w:val="28"/>
        </w:rPr>
        <w:t>重大发展战略、</w:t>
      </w:r>
      <w:r w:rsidRPr="0073009C">
        <w:rPr>
          <w:rFonts w:cs="Times New Roman"/>
          <w:bCs/>
          <w:kern w:val="2"/>
          <w:sz w:val="28"/>
          <w:szCs w:val="28"/>
        </w:rPr>
        <w:t>“</w:t>
      </w:r>
      <w:r w:rsidRPr="0073009C">
        <w:rPr>
          <w:rFonts w:cs="Times New Roman" w:hint="eastAsia"/>
          <w:bCs/>
          <w:kern w:val="2"/>
          <w:sz w:val="28"/>
          <w:szCs w:val="28"/>
        </w:rPr>
        <w:t>十三五</w:t>
      </w:r>
      <w:r w:rsidRPr="0073009C">
        <w:rPr>
          <w:rFonts w:cs="Times New Roman"/>
          <w:bCs/>
          <w:kern w:val="2"/>
          <w:sz w:val="28"/>
          <w:szCs w:val="28"/>
        </w:rPr>
        <w:t>”</w:t>
      </w:r>
      <w:r w:rsidRPr="0073009C">
        <w:rPr>
          <w:rFonts w:cs="Times New Roman" w:hint="eastAsia"/>
          <w:bCs/>
          <w:kern w:val="2"/>
          <w:sz w:val="28"/>
          <w:szCs w:val="28"/>
        </w:rPr>
        <w:t>重点建设项目难以避让的以外，应划入基本农田，实行永久保护。</w:t>
      </w:r>
    </w:p>
    <w:p w:rsidR="00C5111E" w:rsidRPr="0073009C" w:rsidRDefault="00C5111E" w:rsidP="00314DB4">
      <w:pPr>
        <w:pStyle w:val="2"/>
        <w:rPr>
          <w:lang w:eastAsia="zh-CN"/>
        </w:rPr>
      </w:pPr>
      <w:bookmarkStart w:id="6" w:name="_Toc499911327"/>
      <w:r w:rsidRPr="0073009C">
        <w:rPr>
          <w:rFonts w:hint="eastAsia"/>
        </w:rPr>
        <w:t>（</w:t>
      </w:r>
      <w:proofErr w:type="spellStart"/>
      <w:r w:rsidRPr="0073009C">
        <w:rPr>
          <w:rFonts w:hint="eastAsia"/>
        </w:rPr>
        <w:t>三）节约集约、优化结构</w:t>
      </w:r>
      <w:bookmarkEnd w:id="6"/>
      <w:proofErr w:type="spellEnd"/>
    </w:p>
    <w:p w:rsidR="00C5111E" w:rsidRPr="0073009C" w:rsidRDefault="00C5111E" w:rsidP="00B85875">
      <w:pPr>
        <w:pStyle w:val="style1"/>
        <w:widowControl w:val="0"/>
        <w:shd w:val="clear" w:color="auto" w:fill="FFFFFF"/>
        <w:overflowPunct w:val="0"/>
        <w:spacing w:before="0" w:beforeAutospacing="0" w:after="0" w:afterAutospacing="0" w:line="360" w:lineRule="auto"/>
        <w:ind w:firstLineChars="200" w:firstLine="560"/>
        <w:jc w:val="both"/>
        <w:rPr>
          <w:rFonts w:cs="Times New Roman"/>
          <w:bCs/>
          <w:kern w:val="2"/>
          <w:sz w:val="28"/>
          <w:szCs w:val="28"/>
        </w:rPr>
      </w:pPr>
      <w:r w:rsidRPr="0073009C">
        <w:rPr>
          <w:rFonts w:cs="Times New Roman" w:hint="eastAsia"/>
          <w:bCs/>
          <w:kern w:val="2"/>
          <w:sz w:val="28"/>
          <w:szCs w:val="28"/>
        </w:rPr>
        <w:t>坚持最严格的节约集约用地制度，实行建设用地总量和强度双控，加大存量建设用地盘活力度，统筹建设用地增量与存量，统筹基础设施与城乡建设用地，统筹城镇与农村建设用地，合理调整优化建设用地结构。</w:t>
      </w:r>
    </w:p>
    <w:p w:rsidR="00C5111E" w:rsidRPr="0073009C" w:rsidRDefault="00C5111E" w:rsidP="00314DB4">
      <w:pPr>
        <w:pStyle w:val="2"/>
        <w:rPr>
          <w:lang w:eastAsia="zh-CN"/>
        </w:rPr>
      </w:pPr>
      <w:bookmarkStart w:id="7" w:name="_Toc499911328"/>
      <w:r w:rsidRPr="0073009C">
        <w:rPr>
          <w:rFonts w:hint="eastAsia"/>
        </w:rPr>
        <w:lastRenderedPageBreak/>
        <w:t>（</w:t>
      </w:r>
      <w:proofErr w:type="spellStart"/>
      <w:r w:rsidRPr="0073009C">
        <w:rPr>
          <w:rFonts w:hint="eastAsia"/>
        </w:rPr>
        <w:t>四）加强协调、充分衔接</w:t>
      </w:r>
      <w:bookmarkEnd w:id="7"/>
      <w:proofErr w:type="spellEnd"/>
    </w:p>
    <w:p w:rsidR="00C5111E" w:rsidRPr="0073009C" w:rsidRDefault="00C5111E" w:rsidP="00B85875">
      <w:pPr>
        <w:pStyle w:val="style1"/>
        <w:widowControl w:val="0"/>
        <w:shd w:val="clear" w:color="auto" w:fill="FFFFFF"/>
        <w:overflowPunct w:val="0"/>
        <w:spacing w:before="0" w:beforeAutospacing="0" w:after="0" w:afterAutospacing="0" w:line="360" w:lineRule="auto"/>
        <w:ind w:firstLineChars="200" w:firstLine="560"/>
        <w:jc w:val="both"/>
        <w:rPr>
          <w:rFonts w:cs="Times New Roman"/>
          <w:bCs/>
          <w:kern w:val="2"/>
          <w:sz w:val="28"/>
          <w:szCs w:val="28"/>
        </w:rPr>
      </w:pPr>
      <w:r w:rsidRPr="0073009C">
        <w:rPr>
          <w:rFonts w:cs="Times New Roman" w:hint="eastAsia"/>
          <w:bCs/>
          <w:kern w:val="2"/>
          <w:sz w:val="28"/>
          <w:szCs w:val="28"/>
        </w:rPr>
        <w:t>坚持科学论证、标准统一、民主决策，强化国民经济和社会发展规划、城乡规划、交通布局等相关专项规划的协调，</w:t>
      </w:r>
      <w:r w:rsidR="000C75A5" w:rsidRPr="000C75A5">
        <w:rPr>
          <w:rFonts w:cs="Times New Roman" w:hint="eastAsia"/>
          <w:bCs/>
          <w:kern w:val="2"/>
          <w:sz w:val="28"/>
          <w:szCs w:val="28"/>
        </w:rPr>
        <w:t>做好对上级规划的落实</w:t>
      </w:r>
      <w:r w:rsidRPr="0073009C">
        <w:rPr>
          <w:rFonts w:cs="Times New Roman" w:hint="eastAsia"/>
          <w:bCs/>
          <w:kern w:val="2"/>
          <w:sz w:val="28"/>
          <w:szCs w:val="28"/>
        </w:rPr>
        <w:t>，完善土地用途管制制度。</w:t>
      </w:r>
    </w:p>
    <w:p w:rsidR="00C5111E" w:rsidRPr="0073009C" w:rsidRDefault="00C5111E" w:rsidP="00314DB4">
      <w:pPr>
        <w:pStyle w:val="1787815"/>
      </w:pPr>
      <w:bookmarkStart w:id="8" w:name="_Toc499911329"/>
      <w:r w:rsidRPr="0073009C">
        <w:rPr>
          <w:rFonts w:hint="eastAsia"/>
        </w:rPr>
        <w:t>三、调整主要内容</w:t>
      </w:r>
      <w:bookmarkEnd w:id="8"/>
    </w:p>
    <w:p w:rsidR="00C5111E" w:rsidRPr="0073009C" w:rsidRDefault="00C5111E" w:rsidP="00314DB4">
      <w:pPr>
        <w:pStyle w:val="2"/>
      </w:pPr>
      <w:bookmarkStart w:id="9" w:name="_Toc499911330"/>
      <w:r w:rsidRPr="0073009C">
        <w:t>（</w:t>
      </w:r>
      <w:proofErr w:type="spellStart"/>
      <w:r w:rsidRPr="0073009C">
        <w:t>一）</w:t>
      </w:r>
      <w:r w:rsidRPr="0073009C">
        <w:rPr>
          <w:rFonts w:hint="eastAsia"/>
        </w:rPr>
        <w:t>耕地保有量调整</w:t>
      </w:r>
      <w:bookmarkEnd w:id="9"/>
      <w:proofErr w:type="spellEnd"/>
    </w:p>
    <w:p w:rsidR="00C5111E" w:rsidRPr="00A37F4C" w:rsidRDefault="00C5111E" w:rsidP="00B85875">
      <w:pPr>
        <w:pStyle w:val="style1"/>
        <w:widowControl w:val="0"/>
        <w:shd w:val="clear" w:color="auto" w:fill="FFFFFF"/>
        <w:overflowPunct w:val="0"/>
        <w:spacing w:before="0" w:beforeAutospacing="0" w:after="0" w:afterAutospacing="0" w:line="360" w:lineRule="auto"/>
        <w:ind w:firstLineChars="200" w:firstLine="562"/>
        <w:jc w:val="both"/>
        <w:rPr>
          <w:rFonts w:cs="Times New Roman"/>
          <w:b/>
          <w:bCs/>
          <w:kern w:val="2"/>
          <w:sz w:val="28"/>
          <w:szCs w:val="28"/>
        </w:rPr>
      </w:pPr>
      <w:r w:rsidRPr="00A37F4C">
        <w:rPr>
          <w:rFonts w:cs="Times New Roman" w:hint="eastAsia"/>
          <w:b/>
          <w:bCs/>
          <w:kern w:val="2"/>
          <w:sz w:val="28"/>
          <w:szCs w:val="28"/>
        </w:rPr>
        <w:t>1、严格保护耕地</w:t>
      </w:r>
    </w:p>
    <w:p w:rsidR="00C5111E" w:rsidRPr="0073009C" w:rsidRDefault="00C5111E" w:rsidP="00B85875">
      <w:pPr>
        <w:pStyle w:val="style1"/>
        <w:widowControl w:val="0"/>
        <w:shd w:val="clear" w:color="auto" w:fill="FFFFFF"/>
        <w:overflowPunct w:val="0"/>
        <w:spacing w:before="0" w:beforeAutospacing="0" w:after="0" w:afterAutospacing="0" w:line="360" w:lineRule="auto"/>
        <w:ind w:firstLineChars="200" w:firstLine="560"/>
        <w:jc w:val="both"/>
        <w:rPr>
          <w:rFonts w:cs="Times New Roman"/>
          <w:bCs/>
          <w:kern w:val="2"/>
          <w:sz w:val="28"/>
          <w:szCs w:val="28"/>
        </w:rPr>
      </w:pPr>
      <w:r w:rsidRPr="0073009C">
        <w:rPr>
          <w:rFonts w:cs="Times New Roman" w:hint="eastAsia"/>
          <w:bCs/>
          <w:kern w:val="2"/>
          <w:sz w:val="28"/>
          <w:szCs w:val="28"/>
        </w:rPr>
        <w:t>按照全国坚守</w:t>
      </w:r>
      <w:r w:rsidRPr="0073009C">
        <w:rPr>
          <w:rFonts w:cs="Times New Roman"/>
          <w:bCs/>
          <w:kern w:val="2"/>
          <w:sz w:val="28"/>
          <w:szCs w:val="28"/>
        </w:rPr>
        <w:t>18</w:t>
      </w:r>
      <w:r w:rsidRPr="0073009C">
        <w:rPr>
          <w:rFonts w:cs="Times New Roman" w:hint="eastAsia"/>
          <w:bCs/>
          <w:kern w:val="2"/>
          <w:sz w:val="28"/>
          <w:szCs w:val="28"/>
        </w:rPr>
        <w:t>亿亩耕地保护红线，确保实有耕地数量稳定、质量不下降的要求，至2020年，耕地保有量不少于</w:t>
      </w:r>
      <w:r w:rsidR="000C75A5" w:rsidRPr="000C75A5">
        <w:rPr>
          <w:rFonts w:cs="Times New Roman"/>
          <w:bCs/>
          <w:kern w:val="2"/>
          <w:sz w:val="28"/>
          <w:szCs w:val="28"/>
        </w:rPr>
        <w:t>1483.33</w:t>
      </w:r>
      <w:r w:rsidR="000F5BD5" w:rsidRPr="000F5BD5">
        <w:rPr>
          <w:rFonts w:cs="Times New Roman" w:hint="eastAsia"/>
          <w:bCs/>
          <w:kern w:val="2"/>
          <w:sz w:val="28"/>
          <w:szCs w:val="28"/>
        </w:rPr>
        <w:t>公顷（</w:t>
      </w:r>
      <w:r w:rsidR="000C75A5">
        <w:rPr>
          <w:rFonts w:cs="Times New Roman" w:hint="eastAsia"/>
          <w:bCs/>
          <w:kern w:val="2"/>
          <w:sz w:val="28"/>
          <w:szCs w:val="28"/>
        </w:rPr>
        <w:t>22250.00</w:t>
      </w:r>
      <w:r w:rsidR="000F5BD5" w:rsidRPr="000F5BD5">
        <w:rPr>
          <w:rFonts w:cs="Times New Roman" w:hint="eastAsia"/>
          <w:bCs/>
          <w:kern w:val="2"/>
          <w:sz w:val="28"/>
          <w:szCs w:val="28"/>
        </w:rPr>
        <w:t>亩）</w:t>
      </w:r>
      <w:r w:rsidRPr="0073009C">
        <w:rPr>
          <w:rFonts w:cs="Times New Roman" w:hint="eastAsia"/>
          <w:bCs/>
          <w:kern w:val="2"/>
          <w:sz w:val="28"/>
          <w:szCs w:val="28"/>
        </w:rPr>
        <w:t>。</w:t>
      </w:r>
    </w:p>
    <w:p w:rsidR="00C5111E" w:rsidRPr="00A37F4C" w:rsidRDefault="008E7CB7" w:rsidP="00B85875">
      <w:pPr>
        <w:pStyle w:val="style1"/>
        <w:widowControl w:val="0"/>
        <w:shd w:val="clear" w:color="auto" w:fill="FFFFFF"/>
        <w:overflowPunct w:val="0"/>
        <w:spacing w:before="0" w:beforeAutospacing="0" w:after="0" w:afterAutospacing="0" w:line="360" w:lineRule="auto"/>
        <w:ind w:firstLineChars="200" w:firstLine="562"/>
        <w:jc w:val="both"/>
        <w:rPr>
          <w:rFonts w:cs="Times New Roman"/>
          <w:b/>
          <w:bCs/>
          <w:kern w:val="2"/>
          <w:sz w:val="28"/>
          <w:szCs w:val="28"/>
        </w:rPr>
      </w:pPr>
      <w:r>
        <w:rPr>
          <w:rFonts w:cs="Times New Roman" w:hint="eastAsia"/>
          <w:b/>
          <w:bCs/>
          <w:kern w:val="2"/>
          <w:sz w:val="28"/>
          <w:szCs w:val="28"/>
        </w:rPr>
        <w:t>2</w:t>
      </w:r>
      <w:r w:rsidR="00C5111E" w:rsidRPr="00A37F4C">
        <w:rPr>
          <w:rFonts w:cs="Times New Roman" w:hint="eastAsia"/>
          <w:b/>
          <w:bCs/>
          <w:kern w:val="2"/>
          <w:sz w:val="28"/>
          <w:szCs w:val="28"/>
        </w:rPr>
        <w:t>、推进土地开发整理</w:t>
      </w:r>
    </w:p>
    <w:p w:rsidR="00C5111E" w:rsidRPr="0073009C" w:rsidRDefault="00C5111E" w:rsidP="00B85875">
      <w:pPr>
        <w:pStyle w:val="style1"/>
        <w:widowControl w:val="0"/>
        <w:shd w:val="clear" w:color="auto" w:fill="FFFFFF"/>
        <w:overflowPunct w:val="0"/>
        <w:spacing w:before="0" w:beforeAutospacing="0" w:after="0" w:afterAutospacing="0" w:line="360" w:lineRule="auto"/>
        <w:ind w:firstLineChars="200" w:firstLine="560"/>
        <w:jc w:val="both"/>
        <w:rPr>
          <w:rFonts w:cs="Times New Roman"/>
          <w:bCs/>
          <w:kern w:val="2"/>
          <w:sz w:val="28"/>
          <w:szCs w:val="28"/>
        </w:rPr>
      </w:pPr>
      <w:r w:rsidRPr="0073009C">
        <w:rPr>
          <w:rFonts w:cs="Times New Roman" w:hint="eastAsia"/>
          <w:bCs/>
          <w:kern w:val="2"/>
          <w:sz w:val="28"/>
          <w:szCs w:val="28"/>
        </w:rPr>
        <w:t>全面推进土地整理，适度进行土地开发，在改善农村生产生活条件和生态环境的同时，增加有效耕地面积，提高耕地质量。</w:t>
      </w:r>
      <w:r w:rsidR="006A3FD8" w:rsidRPr="006A3FD8">
        <w:rPr>
          <w:rFonts w:cs="Times New Roman" w:hint="eastAsia"/>
          <w:bCs/>
          <w:kern w:val="2"/>
          <w:sz w:val="28"/>
          <w:szCs w:val="28"/>
        </w:rPr>
        <w:t>规划期内全区通过开发、整理、复垦补充耕地义务量不低于</w:t>
      </w:r>
      <w:r w:rsidR="00C323D3" w:rsidRPr="00C323D3">
        <w:rPr>
          <w:rFonts w:cs="Times New Roman"/>
          <w:bCs/>
          <w:kern w:val="2"/>
          <w:sz w:val="28"/>
          <w:szCs w:val="28"/>
        </w:rPr>
        <w:t>387.00</w:t>
      </w:r>
      <w:r w:rsidR="006A3FD8" w:rsidRPr="006A3FD8">
        <w:rPr>
          <w:rFonts w:cs="Times New Roman" w:hint="eastAsia"/>
          <w:bCs/>
          <w:kern w:val="2"/>
          <w:sz w:val="28"/>
          <w:szCs w:val="28"/>
        </w:rPr>
        <w:t>公顷（</w:t>
      </w:r>
      <w:r w:rsidR="00C323D3">
        <w:rPr>
          <w:rFonts w:cs="Times New Roman" w:hint="eastAsia"/>
          <w:bCs/>
          <w:kern w:val="2"/>
          <w:sz w:val="28"/>
          <w:szCs w:val="28"/>
        </w:rPr>
        <w:t>5805.00</w:t>
      </w:r>
      <w:r w:rsidR="006A3FD8" w:rsidRPr="006A3FD8">
        <w:rPr>
          <w:rFonts w:cs="Times New Roman" w:hint="eastAsia"/>
          <w:bCs/>
          <w:kern w:val="2"/>
          <w:sz w:val="28"/>
          <w:szCs w:val="28"/>
        </w:rPr>
        <w:t>亩）</w:t>
      </w:r>
      <w:r w:rsidR="006A3FD8">
        <w:rPr>
          <w:rFonts w:cs="Times New Roman" w:hint="eastAsia"/>
          <w:bCs/>
          <w:kern w:val="2"/>
          <w:sz w:val="28"/>
          <w:szCs w:val="28"/>
        </w:rPr>
        <w:t>，</w:t>
      </w:r>
      <w:r w:rsidR="006A3FD8" w:rsidRPr="006A3FD8">
        <w:rPr>
          <w:rFonts w:cs="Times New Roman" w:hint="eastAsia"/>
          <w:bCs/>
          <w:kern w:val="2"/>
          <w:sz w:val="28"/>
          <w:szCs w:val="28"/>
        </w:rPr>
        <w:t>其中2015-2020全区通过开发、整理、复垦补充耕地义务量不低于</w:t>
      </w:r>
      <w:r w:rsidR="00C323D3" w:rsidRPr="00C323D3">
        <w:rPr>
          <w:rFonts w:cs="Times New Roman"/>
          <w:bCs/>
          <w:kern w:val="2"/>
          <w:sz w:val="28"/>
          <w:szCs w:val="28"/>
        </w:rPr>
        <w:t>112.00</w:t>
      </w:r>
      <w:r w:rsidR="000F5BD5" w:rsidRPr="000F5BD5">
        <w:rPr>
          <w:rFonts w:cs="Times New Roman" w:hint="eastAsia"/>
          <w:bCs/>
          <w:kern w:val="2"/>
          <w:sz w:val="28"/>
          <w:szCs w:val="28"/>
        </w:rPr>
        <w:t>公顷（</w:t>
      </w:r>
      <w:r w:rsidR="00C323D3">
        <w:rPr>
          <w:rFonts w:cs="Times New Roman" w:hint="eastAsia"/>
          <w:bCs/>
          <w:kern w:val="2"/>
          <w:sz w:val="28"/>
          <w:szCs w:val="28"/>
        </w:rPr>
        <w:t>1680.00</w:t>
      </w:r>
      <w:r w:rsidR="000F5BD5" w:rsidRPr="000F5BD5">
        <w:rPr>
          <w:rFonts w:cs="Times New Roman" w:hint="eastAsia"/>
          <w:bCs/>
          <w:kern w:val="2"/>
          <w:sz w:val="28"/>
          <w:szCs w:val="28"/>
        </w:rPr>
        <w:t>亩）</w:t>
      </w:r>
      <w:r w:rsidRPr="0073009C">
        <w:rPr>
          <w:rFonts w:cs="Times New Roman" w:hint="eastAsia"/>
          <w:bCs/>
          <w:kern w:val="2"/>
          <w:sz w:val="28"/>
          <w:szCs w:val="28"/>
        </w:rPr>
        <w:t>。</w:t>
      </w:r>
    </w:p>
    <w:p w:rsidR="00C5111E" w:rsidRPr="0073009C" w:rsidRDefault="00C5111E" w:rsidP="00314DB4">
      <w:pPr>
        <w:pStyle w:val="2"/>
        <w:rPr>
          <w:szCs w:val="28"/>
        </w:rPr>
      </w:pPr>
      <w:bookmarkStart w:id="10" w:name="_Toc499911331"/>
      <w:r w:rsidRPr="0073009C">
        <w:rPr>
          <w:rFonts w:hint="eastAsia"/>
        </w:rPr>
        <w:t>（</w:t>
      </w:r>
      <w:proofErr w:type="spellStart"/>
      <w:r w:rsidRPr="0073009C">
        <w:rPr>
          <w:rFonts w:hint="eastAsia"/>
        </w:rPr>
        <w:t>二）基本农田任务调整</w:t>
      </w:r>
      <w:bookmarkEnd w:id="10"/>
      <w:proofErr w:type="spellEnd"/>
    </w:p>
    <w:p w:rsidR="00C5111E" w:rsidRPr="0073009C" w:rsidRDefault="00C5111E" w:rsidP="00B85875">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rFonts w:hint="eastAsia"/>
          <w:sz w:val="28"/>
          <w:szCs w:val="28"/>
        </w:rPr>
        <w:t>根据上级下达的指标，在现有基本农田布局的基础上，</w:t>
      </w:r>
      <w:r w:rsidRPr="0073009C">
        <w:rPr>
          <w:sz w:val="28"/>
          <w:szCs w:val="28"/>
        </w:rPr>
        <w:t>按照基本农田数量和布局基本稳定、优质耕地优先保护的原则，合理</w:t>
      </w:r>
      <w:r w:rsidRPr="0073009C">
        <w:rPr>
          <w:rFonts w:hint="eastAsia"/>
          <w:sz w:val="28"/>
          <w:szCs w:val="28"/>
        </w:rPr>
        <w:t>对基本农田进行优化调整。调整划定后，确保上级下达的</w:t>
      </w:r>
      <w:r w:rsidR="00C323D3" w:rsidRPr="00C323D3">
        <w:rPr>
          <w:sz w:val="28"/>
          <w:szCs w:val="28"/>
        </w:rPr>
        <w:t>1336.03</w:t>
      </w:r>
      <w:r w:rsidR="000F5BD5" w:rsidRPr="000F5BD5">
        <w:rPr>
          <w:rFonts w:hint="eastAsia"/>
          <w:sz w:val="28"/>
          <w:szCs w:val="28"/>
        </w:rPr>
        <w:t>公顷（</w:t>
      </w:r>
      <w:r w:rsidR="00C323D3">
        <w:rPr>
          <w:rFonts w:hint="eastAsia"/>
          <w:sz w:val="28"/>
          <w:szCs w:val="28"/>
        </w:rPr>
        <w:t>20040.45</w:t>
      </w:r>
      <w:r w:rsidR="000F5BD5" w:rsidRPr="000F5BD5">
        <w:rPr>
          <w:rFonts w:hint="eastAsia"/>
          <w:sz w:val="28"/>
          <w:szCs w:val="28"/>
        </w:rPr>
        <w:t>亩）</w:t>
      </w:r>
      <w:r w:rsidRPr="0073009C">
        <w:rPr>
          <w:rFonts w:hint="eastAsia"/>
          <w:sz w:val="28"/>
          <w:szCs w:val="28"/>
        </w:rPr>
        <w:t>基本农田</w:t>
      </w:r>
      <w:r w:rsidR="0046186F" w:rsidRPr="0073009C">
        <w:rPr>
          <w:rFonts w:hint="eastAsia"/>
          <w:sz w:val="28"/>
          <w:szCs w:val="28"/>
        </w:rPr>
        <w:t>保护任务</w:t>
      </w:r>
      <w:r w:rsidR="0046186F" w:rsidRPr="002E09B2">
        <w:rPr>
          <w:rFonts w:hint="eastAsia"/>
          <w:sz w:val="28"/>
          <w:szCs w:val="28"/>
        </w:rPr>
        <w:t>得到落实，</w:t>
      </w:r>
      <w:r w:rsidR="0046186F" w:rsidRPr="0073009C">
        <w:rPr>
          <w:rFonts w:hint="eastAsia"/>
          <w:sz w:val="28"/>
          <w:szCs w:val="28"/>
        </w:rPr>
        <w:t>基本农田</w:t>
      </w:r>
      <w:r w:rsidRPr="0073009C">
        <w:rPr>
          <w:rFonts w:hint="eastAsia"/>
          <w:sz w:val="28"/>
          <w:szCs w:val="28"/>
        </w:rPr>
        <w:t>布局得到优</w:t>
      </w:r>
      <w:r w:rsidRPr="0073009C">
        <w:rPr>
          <w:rFonts w:hint="eastAsia"/>
          <w:sz w:val="28"/>
          <w:szCs w:val="28"/>
        </w:rPr>
        <w:lastRenderedPageBreak/>
        <w:t>化，质量得到提高，</w:t>
      </w:r>
      <w:r w:rsidR="007853E6" w:rsidRPr="0073009C">
        <w:rPr>
          <w:rFonts w:hint="eastAsia"/>
          <w:sz w:val="28"/>
          <w:szCs w:val="28"/>
        </w:rPr>
        <w:t>整体</w:t>
      </w:r>
      <w:r w:rsidRPr="0073009C">
        <w:rPr>
          <w:sz w:val="28"/>
          <w:szCs w:val="28"/>
        </w:rPr>
        <w:t>符合划定要求。</w:t>
      </w:r>
    </w:p>
    <w:p w:rsidR="00C5111E" w:rsidRPr="0073009C" w:rsidRDefault="00C5111E" w:rsidP="00314DB4">
      <w:pPr>
        <w:pStyle w:val="2"/>
      </w:pPr>
      <w:bookmarkStart w:id="11" w:name="_Toc499911332"/>
      <w:r w:rsidRPr="0073009C">
        <w:t>（</w:t>
      </w:r>
      <w:proofErr w:type="spellStart"/>
      <w:r w:rsidRPr="0073009C">
        <w:t>三）建设用地</w:t>
      </w:r>
      <w:r w:rsidRPr="0073009C">
        <w:rPr>
          <w:rFonts w:hint="eastAsia"/>
        </w:rPr>
        <w:t>规模</w:t>
      </w:r>
      <w:r w:rsidRPr="0073009C">
        <w:t>调整</w:t>
      </w:r>
      <w:bookmarkEnd w:id="11"/>
      <w:proofErr w:type="spellEnd"/>
    </w:p>
    <w:p w:rsidR="00C5111E" w:rsidRPr="0073009C" w:rsidRDefault="00C5111E" w:rsidP="00B85875">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sidRPr="0073009C">
        <w:rPr>
          <w:rFonts w:hint="eastAsia"/>
          <w:b/>
          <w:sz w:val="28"/>
          <w:szCs w:val="28"/>
        </w:rPr>
        <w:t>1、</w:t>
      </w:r>
      <w:r w:rsidRPr="0073009C">
        <w:rPr>
          <w:rFonts w:cs="Times New Roman"/>
          <w:b/>
          <w:bCs/>
          <w:kern w:val="2"/>
          <w:sz w:val="28"/>
          <w:szCs w:val="28"/>
        </w:rPr>
        <w:t>严格控制建设用地总规模</w:t>
      </w:r>
    </w:p>
    <w:p w:rsidR="00C5111E" w:rsidRPr="0073009C" w:rsidRDefault="00C5111E" w:rsidP="00B85875">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rFonts w:hint="eastAsia"/>
          <w:sz w:val="28"/>
          <w:szCs w:val="28"/>
        </w:rPr>
        <w:t>按照严守底线、调整结构、深化改革的思路，严控增量，盘活存量，优化结构，提升效率，切实提高城镇建设用地集约化程度，到</w:t>
      </w:r>
      <w:r w:rsidRPr="0073009C">
        <w:rPr>
          <w:sz w:val="28"/>
          <w:szCs w:val="28"/>
        </w:rPr>
        <w:t>2020</w:t>
      </w:r>
      <w:r w:rsidRPr="0073009C">
        <w:rPr>
          <w:rFonts w:hint="eastAsia"/>
          <w:sz w:val="28"/>
          <w:szCs w:val="28"/>
        </w:rPr>
        <w:t>年，建设用地总规模</w:t>
      </w:r>
      <w:r w:rsidR="006D1112">
        <w:rPr>
          <w:rFonts w:hint="eastAsia"/>
          <w:sz w:val="28"/>
          <w:szCs w:val="28"/>
        </w:rPr>
        <w:t>控制在</w:t>
      </w:r>
      <w:r w:rsidR="00C323D3" w:rsidRPr="00C323D3">
        <w:rPr>
          <w:sz w:val="28"/>
          <w:szCs w:val="28"/>
        </w:rPr>
        <w:t>362.67</w:t>
      </w:r>
      <w:r w:rsidRPr="0073009C">
        <w:rPr>
          <w:rFonts w:hint="eastAsia"/>
          <w:sz w:val="28"/>
          <w:szCs w:val="28"/>
        </w:rPr>
        <w:t>公顷</w:t>
      </w:r>
      <w:r w:rsidR="006D1112">
        <w:rPr>
          <w:rFonts w:hint="eastAsia"/>
          <w:sz w:val="28"/>
          <w:szCs w:val="28"/>
        </w:rPr>
        <w:t>以内</w:t>
      </w:r>
      <w:r w:rsidR="00C323D3">
        <w:rPr>
          <w:rFonts w:hint="eastAsia"/>
          <w:sz w:val="28"/>
          <w:szCs w:val="28"/>
        </w:rPr>
        <w:t>，</w:t>
      </w:r>
      <w:r w:rsidR="00C35E8F">
        <w:rPr>
          <w:rFonts w:hint="eastAsia"/>
          <w:sz w:val="28"/>
          <w:szCs w:val="28"/>
        </w:rPr>
        <w:t>城乡建设用地规模</w:t>
      </w:r>
      <w:r w:rsidR="006D1112">
        <w:rPr>
          <w:rFonts w:hint="eastAsia"/>
          <w:sz w:val="28"/>
          <w:szCs w:val="28"/>
        </w:rPr>
        <w:t>控制在</w:t>
      </w:r>
      <w:r w:rsidR="00C323D3" w:rsidRPr="00C323D3">
        <w:rPr>
          <w:sz w:val="28"/>
          <w:szCs w:val="28"/>
        </w:rPr>
        <w:t>214.00</w:t>
      </w:r>
      <w:r w:rsidR="00C35E8F">
        <w:rPr>
          <w:sz w:val="28"/>
          <w:szCs w:val="28"/>
        </w:rPr>
        <w:t>公顷</w:t>
      </w:r>
      <w:r w:rsidR="006D1112">
        <w:rPr>
          <w:sz w:val="28"/>
          <w:szCs w:val="28"/>
        </w:rPr>
        <w:t>以内</w:t>
      </w:r>
      <w:r w:rsidRPr="0073009C">
        <w:rPr>
          <w:rFonts w:hint="eastAsia"/>
          <w:sz w:val="28"/>
          <w:szCs w:val="28"/>
        </w:rPr>
        <w:t>。</w:t>
      </w:r>
    </w:p>
    <w:p w:rsidR="00C5111E" w:rsidRPr="0073009C" w:rsidRDefault="00C5111E" w:rsidP="00B85875">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sidRPr="0073009C">
        <w:rPr>
          <w:rFonts w:hint="eastAsia"/>
          <w:b/>
          <w:sz w:val="28"/>
          <w:szCs w:val="28"/>
        </w:rPr>
        <w:t>2、严格控制</w:t>
      </w:r>
      <w:r w:rsidR="00011C53">
        <w:rPr>
          <w:rFonts w:hint="eastAsia"/>
          <w:b/>
          <w:sz w:val="28"/>
          <w:szCs w:val="28"/>
        </w:rPr>
        <w:t>新增</w:t>
      </w:r>
      <w:r w:rsidRPr="0073009C">
        <w:rPr>
          <w:rFonts w:hint="eastAsia"/>
          <w:b/>
          <w:sz w:val="28"/>
          <w:szCs w:val="28"/>
        </w:rPr>
        <w:t>建设用地规模</w:t>
      </w:r>
    </w:p>
    <w:p w:rsidR="00C5111E" w:rsidRPr="0073009C" w:rsidRDefault="00C5111E" w:rsidP="00B85875">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rFonts w:hint="eastAsia"/>
          <w:sz w:val="28"/>
          <w:szCs w:val="28"/>
        </w:rPr>
        <w:t>按照集约用地的原则，以需求引导和供给调节合理确定新增建设用地规模，控制建设用地的低效扩张，引导城镇、工业及农村建设向集约化发展，</w:t>
      </w:r>
      <w:r w:rsidR="002E09B2">
        <w:rPr>
          <w:rFonts w:hint="eastAsia"/>
          <w:sz w:val="28"/>
          <w:szCs w:val="28"/>
        </w:rPr>
        <w:t>合理</w:t>
      </w:r>
      <w:r w:rsidRPr="0073009C">
        <w:rPr>
          <w:sz w:val="28"/>
          <w:szCs w:val="28"/>
        </w:rPr>
        <w:t>安排社会民生、扶贫</w:t>
      </w:r>
      <w:r w:rsidR="002E09B2">
        <w:rPr>
          <w:sz w:val="28"/>
          <w:szCs w:val="28"/>
        </w:rPr>
        <w:t>产业</w:t>
      </w:r>
      <w:r w:rsidRPr="0073009C">
        <w:rPr>
          <w:sz w:val="28"/>
          <w:szCs w:val="28"/>
        </w:rPr>
        <w:t>、战略性新兴产业及国家扶持的健康和养老服务业、文化产业、旅游业发展用地等</w:t>
      </w:r>
      <w:r w:rsidRPr="0073009C">
        <w:rPr>
          <w:rFonts w:hint="eastAsia"/>
          <w:sz w:val="28"/>
          <w:szCs w:val="28"/>
        </w:rPr>
        <w:t>。规划期间</w:t>
      </w:r>
      <w:r w:rsidR="00011C53">
        <w:rPr>
          <w:rFonts w:hint="eastAsia"/>
          <w:sz w:val="28"/>
          <w:szCs w:val="28"/>
        </w:rPr>
        <w:t>新增建设用地控制在</w:t>
      </w:r>
      <w:r w:rsidR="00C323D3" w:rsidRPr="00C323D3">
        <w:rPr>
          <w:sz w:val="28"/>
          <w:szCs w:val="28"/>
        </w:rPr>
        <w:t>148.00</w:t>
      </w:r>
      <w:r w:rsidR="00011C53">
        <w:rPr>
          <w:sz w:val="28"/>
          <w:szCs w:val="28"/>
        </w:rPr>
        <w:t>公顷</w:t>
      </w:r>
      <w:r w:rsidR="00011C53">
        <w:rPr>
          <w:rFonts w:hint="eastAsia"/>
          <w:sz w:val="28"/>
          <w:szCs w:val="28"/>
        </w:rPr>
        <w:t>以内</w:t>
      </w:r>
      <w:r w:rsidRPr="0073009C">
        <w:rPr>
          <w:rFonts w:hint="eastAsia"/>
          <w:sz w:val="28"/>
          <w:szCs w:val="28"/>
        </w:rPr>
        <w:t>,</w:t>
      </w:r>
      <w:r w:rsidR="00011C53">
        <w:rPr>
          <w:rFonts w:hint="eastAsia"/>
          <w:sz w:val="28"/>
          <w:szCs w:val="28"/>
        </w:rPr>
        <w:t>其中</w:t>
      </w:r>
      <w:r w:rsidRPr="0073009C">
        <w:rPr>
          <w:rFonts w:hint="eastAsia"/>
          <w:sz w:val="28"/>
          <w:szCs w:val="28"/>
        </w:rPr>
        <w:t>2015-2020年</w:t>
      </w:r>
      <w:r w:rsidR="00011C53">
        <w:rPr>
          <w:rFonts w:hint="eastAsia"/>
          <w:sz w:val="28"/>
          <w:szCs w:val="28"/>
        </w:rPr>
        <w:t>新</w:t>
      </w:r>
      <w:r w:rsidRPr="0073009C">
        <w:rPr>
          <w:rFonts w:hint="eastAsia"/>
          <w:sz w:val="28"/>
          <w:szCs w:val="28"/>
        </w:rPr>
        <w:t>增建设用地控制在</w:t>
      </w:r>
      <w:r w:rsidR="00C323D3" w:rsidRPr="00C323D3">
        <w:rPr>
          <w:sz w:val="28"/>
          <w:szCs w:val="28"/>
        </w:rPr>
        <w:t>27.33</w:t>
      </w:r>
      <w:r w:rsidRPr="0073009C">
        <w:rPr>
          <w:rFonts w:hint="eastAsia"/>
          <w:sz w:val="28"/>
          <w:szCs w:val="28"/>
        </w:rPr>
        <w:t>公顷以内。</w:t>
      </w:r>
    </w:p>
    <w:p w:rsidR="00C5111E" w:rsidRPr="0073009C" w:rsidRDefault="00C5111E" w:rsidP="00B85875">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sidRPr="0073009C">
        <w:rPr>
          <w:rFonts w:hint="eastAsia"/>
          <w:b/>
          <w:sz w:val="28"/>
          <w:szCs w:val="28"/>
        </w:rPr>
        <w:t>3、统筹城乡建设</w:t>
      </w:r>
    </w:p>
    <w:p w:rsidR="00C5111E" w:rsidRPr="0073009C" w:rsidRDefault="00C323D3" w:rsidP="00B85875">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C323D3">
        <w:rPr>
          <w:rFonts w:hint="eastAsia"/>
          <w:sz w:val="28"/>
          <w:szCs w:val="28"/>
        </w:rPr>
        <w:t>围绕三元区总体部署，科学调控城镇用地增长规模和时序。</w:t>
      </w:r>
      <w:r w:rsidR="00C5111E" w:rsidRPr="003205EF">
        <w:rPr>
          <w:rFonts w:hint="eastAsia"/>
          <w:sz w:val="28"/>
          <w:szCs w:val="28"/>
        </w:rPr>
        <w:t>规划期末城镇工矿用地控制在</w:t>
      </w:r>
      <w:r w:rsidRPr="00C323D3">
        <w:rPr>
          <w:sz w:val="28"/>
          <w:szCs w:val="28"/>
        </w:rPr>
        <w:t>30.00</w:t>
      </w:r>
      <w:r w:rsidR="00C5111E" w:rsidRPr="003205EF">
        <w:rPr>
          <w:rFonts w:hint="eastAsia"/>
          <w:sz w:val="28"/>
          <w:szCs w:val="28"/>
        </w:rPr>
        <w:t>公顷以内。</w:t>
      </w:r>
    </w:p>
    <w:p w:rsidR="00C5111E" w:rsidRPr="0073009C" w:rsidRDefault="00C5111E" w:rsidP="00B85875">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sidRPr="0073009C">
        <w:rPr>
          <w:rFonts w:hint="eastAsia"/>
          <w:b/>
          <w:sz w:val="28"/>
          <w:szCs w:val="28"/>
        </w:rPr>
        <w:t>4、保障重大基础设施及其他建设项目用地需求</w:t>
      </w:r>
    </w:p>
    <w:p w:rsidR="00C5111E" w:rsidRDefault="005D751D" w:rsidP="00B85875">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sz w:val="28"/>
          <w:szCs w:val="28"/>
        </w:rPr>
        <w:t>按照科学规划、合理布局、适度超前原则，以支撑产业发展和</w:t>
      </w:r>
      <w:r w:rsidR="00970E2F" w:rsidRPr="0073009C">
        <w:rPr>
          <w:sz w:val="28"/>
          <w:szCs w:val="28"/>
        </w:rPr>
        <w:t>城镇建设为导向，积极争取国家、省、市支持，加快交通、能源、水利</w:t>
      </w:r>
      <w:r w:rsidR="00077D08" w:rsidRPr="0073009C">
        <w:rPr>
          <w:sz w:val="28"/>
          <w:szCs w:val="28"/>
        </w:rPr>
        <w:t>等基础设施建设</w:t>
      </w:r>
      <w:r w:rsidR="00FB7B61" w:rsidRPr="0073009C">
        <w:rPr>
          <w:rFonts w:hint="eastAsia"/>
          <w:sz w:val="28"/>
          <w:szCs w:val="28"/>
        </w:rPr>
        <w:t>。</w:t>
      </w:r>
      <w:r w:rsidR="00C5111E" w:rsidRPr="0073009C">
        <w:rPr>
          <w:rFonts w:hint="eastAsia"/>
          <w:sz w:val="28"/>
          <w:szCs w:val="28"/>
        </w:rPr>
        <w:t>规划至2020年交通水利及其他建设用地规模为</w:t>
      </w:r>
      <w:r w:rsidR="00C323D3" w:rsidRPr="00C323D3">
        <w:rPr>
          <w:sz w:val="28"/>
          <w:szCs w:val="28"/>
        </w:rPr>
        <w:t>148.67</w:t>
      </w:r>
      <w:r w:rsidR="00C5111E" w:rsidRPr="0073009C">
        <w:rPr>
          <w:rFonts w:hint="eastAsia"/>
          <w:sz w:val="28"/>
          <w:szCs w:val="28"/>
        </w:rPr>
        <w:t>公顷。</w:t>
      </w:r>
    </w:p>
    <w:p w:rsidR="00C5111E" w:rsidRPr="0073009C" w:rsidRDefault="00C5111E" w:rsidP="00314DB4">
      <w:pPr>
        <w:pStyle w:val="2"/>
        <w:rPr>
          <w:lang w:eastAsia="zh-CN"/>
        </w:rPr>
      </w:pPr>
      <w:bookmarkStart w:id="12" w:name="_Toc499911333"/>
      <w:r w:rsidRPr="0073009C">
        <w:rPr>
          <w:rFonts w:hint="eastAsia"/>
        </w:rPr>
        <w:lastRenderedPageBreak/>
        <w:t>（</w:t>
      </w:r>
      <w:r w:rsidR="00C323D3">
        <w:rPr>
          <w:rFonts w:hint="eastAsia"/>
          <w:lang w:eastAsia="zh-CN"/>
        </w:rPr>
        <w:t>四</w:t>
      </w:r>
      <w:r w:rsidRPr="0073009C">
        <w:rPr>
          <w:rFonts w:hint="eastAsia"/>
        </w:rPr>
        <w:t>）</w:t>
      </w:r>
      <w:proofErr w:type="spellStart"/>
      <w:r w:rsidRPr="0073009C">
        <w:rPr>
          <w:rFonts w:hint="eastAsia"/>
        </w:rPr>
        <w:t>其他规划指标调整</w:t>
      </w:r>
      <w:bookmarkEnd w:id="12"/>
      <w:proofErr w:type="spellEnd"/>
    </w:p>
    <w:p w:rsidR="00C5111E" w:rsidRPr="0073009C" w:rsidRDefault="00C5111E" w:rsidP="00B85875">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sidRPr="0073009C">
        <w:rPr>
          <w:rFonts w:hint="eastAsia"/>
          <w:b/>
          <w:sz w:val="28"/>
          <w:szCs w:val="28"/>
        </w:rPr>
        <w:t>1、园地调整</w:t>
      </w:r>
    </w:p>
    <w:p w:rsidR="00C5111E" w:rsidRPr="0073009C" w:rsidRDefault="00C540C9" w:rsidP="00B85875">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C540C9">
        <w:rPr>
          <w:rFonts w:hint="eastAsia"/>
          <w:sz w:val="28"/>
          <w:szCs w:val="28"/>
        </w:rPr>
        <w:t>立足城市发展和城市需求，以工业化理念发展，以“互联网+农业”驱动，努力打造“信息支撑、管理协同，产出高效、产品安全，资源节约、环境友好”的城郊型特色现代农业发展升级版</w:t>
      </w:r>
      <w:r w:rsidR="00B82646" w:rsidRPr="00347235">
        <w:rPr>
          <w:sz w:val="28"/>
          <w:szCs w:val="28"/>
        </w:rPr>
        <w:t>。</w:t>
      </w:r>
      <w:r w:rsidR="00C5111E" w:rsidRPr="0073009C">
        <w:rPr>
          <w:rFonts w:hint="eastAsia"/>
          <w:sz w:val="28"/>
          <w:szCs w:val="28"/>
        </w:rPr>
        <w:t>规划至2020年园地规模调整为</w:t>
      </w:r>
      <w:r w:rsidR="00C323D3" w:rsidRPr="00C323D3">
        <w:rPr>
          <w:sz w:val="28"/>
          <w:szCs w:val="28"/>
        </w:rPr>
        <w:t>666.67</w:t>
      </w:r>
      <w:r w:rsidR="00C5111E" w:rsidRPr="0073009C">
        <w:rPr>
          <w:rFonts w:hint="eastAsia"/>
          <w:sz w:val="28"/>
          <w:szCs w:val="28"/>
        </w:rPr>
        <w:t>公顷。</w:t>
      </w:r>
    </w:p>
    <w:p w:rsidR="00C5111E" w:rsidRPr="0073009C" w:rsidRDefault="00C5111E" w:rsidP="00B85875">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sidRPr="0073009C">
        <w:rPr>
          <w:rFonts w:hint="eastAsia"/>
          <w:b/>
          <w:sz w:val="28"/>
          <w:szCs w:val="28"/>
        </w:rPr>
        <w:t>2、林地调整</w:t>
      </w:r>
    </w:p>
    <w:p w:rsidR="00C5111E" w:rsidRPr="0073009C" w:rsidRDefault="00C323D3" w:rsidP="00B85875">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C323D3">
        <w:rPr>
          <w:rFonts w:hint="eastAsia"/>
          <w:sz w:val="28"/>
          <w:szCs w:val="28"/>
        </w:rPr>
        <w:t>大力推进“森林三元”建设，积极实施“绿色城市、绿色村镇、绿色通道、绿色屏障”工程，构建以山区生态公益林为主体，森林公园、自然保护区为支撑的生态安全格局，提高生态环境承载能力。通过“造、改、封”等措施，有效增加森林面积，提高森林经济社会双效益。</w:t>
      </w:r>
      <w:r w:rsidR="00C5111E" w:rsidRPr="0073009C">
        <w:rPr>
          <w:rFonts w:hint="eastAsia"/>
          <w:sz w:val="28"/>
          <w:szCs w:val="28"/>
        </w:rPr>
        <w:t>规划至2020年林地规模调整为</w:t>
      </w:r>
      <w:r w:rsidRPr="00C323D3">
        <w:rPr>
          <w:sz w:val="28"/>
          <w:szCs w:val="28"/>
        </w:rPr>
        <w:t>15844.00</w:t>
      </w:r>
      <w:r w:rsidR="00C5111E" w:rsidRPr="0073009C">
        <w:rPr>
          <w:rFonts w:hint="eastAsia"/>
          <w:sz w:val="28"/>
          <w:szCs w:val="28"/>
        </w:rPr>
        <w:t>公顷。</w:t>
      </w:r>
    </w:p>
    <w:p w:rsidR="00C5111E" w:rsidRPr="0073009C" w:rsidRDefault="00C5111E" w:rsidP="00B85875">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sidRPr="0073009C">
        <w:rPr>
          <w:rFonts w:hint="eastAsia"/>
          <w:b/>
          <w:sz w:val="28"/>
          <w:szCs w:val="28"/>
        </w:rPr>
        <w:t>3、新增建设占用农用地、耕地指标调整</w:t>
      </w:r>
    </w:p>
    <w:p w:rsidR="00C5111E" w:rsidRDefault="00C5111E" w:rsidP="00B85875">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rFonts w:hint="eastAsia"/>
          <w:sz w:val="28"/>
          <w:szCs w:val="28"/>
        </w:rPr>
        <w:t>贯彻“十分珍惜、合理利用土地和切实保护耕地”的基本国策，严格控制新增建设占用农用地特别是耕地，规划</w:t>
      </w:r>
      <w:r w:rsidR="00011C53">
        <w:rPr>
          <w:rFonts w:hint="eastAsia"/>
          <w:sz w:val="28"/>
          <w:szCs w:val="28"/>
        </w:rPr>
        <w:t>期内</w:t>
      </w:r>
      <w:r w:rsidR="00011C53" w:rsidRPr="0073009C">
        <w:rPr>
          <w:rFonts w:hint="eastAsia"/>
          <w:sz w:val="28"/>
          <w:szCs w:val="28"/>
        </w:rPr>
        <w:t>新增建设占用农用地面积控制在</w:t>
      </w:r>
      <w:r w:rsidR="00C323D3" w:rsidRPr="00C323D3">
        <w:rPr>
          <w:sz w:val="28"/>
          <w:szCs w:val="28"/>
        </w:rPr>
        <w:t>137.3</w:t>
      </w:r>
      <w:r w:rsidR="002917B8">
        <w:rPr>
          <w:rFonts w:hint="eastAsia"/>
          <w:sz w:val="28"/>
          <w:szCs w:val="28"/>
        </w:rPr>
        <w:t>2</w:t>
      </w:r>
      <w:r w:rsidR="00011C53" w:rsidRPr="0073009C">
        <w:rPr>
          <w:rFonts w:hint="eastAsia"/>
          <w:sz w:val="28"/>
          <w:szCs w:val="28"/>
        </w:rPr>
        <w:t>公顷，占用耕地面积控制在</w:t>
      </w:r>
      <w:r w:rsidR="00C323D3" w:rsidRPr="00C323D3">
        <w:rPr>
          <w:sz w:val="28"/>
          <w:szCs w:val="28"/>
        </w:rPr>
        <w:t>82.6</w:t>
      </w:r>
      <w:r w:rsidR="002917B8">
        <w:rPr>
          <w:rFonts w:hint="eastAsia"/>
          <w:sz w:val="28"/>
          <w:szCs w:val="28"/>
        </w:rPr>
        <w:t>6</w:t>
      </w:r>
      <w:r w:rsidR="00011C53" w:rsidRPr="0073009C">
        <w:rPr>
          <w:rFonts w:hint="eastAsia"/>
          <w:sz w:val="28"/>
          <w:szCs w:val="28"/>
        </w:rPr>
        <w:t>公顷</w:t>
      </w:r>
      <w:r w:rsidR="00011C53">
        <w:rPr>
          <w:rFonts w:hint="eastAsia"/>
          <w:sz w:val="28"/>
          <w:szCs w:val="28"/>
        </w:rPr>
        <w:t>；其中</w:t>
      </w:r>
      <w:r w:rsidRPr="0073009C">
        <w:rPr>
          <w:rFonts w:hint="eastAsia"/>
          <w:sz w:val="28"/>
          <w:szCs w:val="28"/>
        </w:rPr>
        <w:t>2015-2020年新增建设占用农用地面积控制在</w:t>
      </w:r>
      <w:r w:rsidR="00C323D3" w:rsidRPr="00C323D3">
        <w:rPr>
          <w:sz w:val="28"/>
          <w:szCs w:val="28"/>
        </w:rPr>
        <w:t>24.67</w:t>
      </w:r>
      <w:r w:rsidRPr="0073009C">
        <w:rPr>
          <w:rFonts w:hint="eastAsia"/>
          <w:sz w:val="28"/>
          <w:szCs w:val="28"/>
        </w:rPr>
        <w:t>公顷，占用耕地面积控制在</w:t>
      </w:r>
      <w:r w:rsidR="00C323D3" w:rsidRPr="00C323D3">
        <w:rPr>
          <w:sz w:val="28"/>
          <w:szCs w:val="28"/>
        </w:rPr>
        <w:t>12.33</w:t>
      </w:r>
      <w:r w:rsidRPr="0073009C">
        <w:rPr>
          <w:rFonts w:hint="eastAsia"/>
          <w:sz w:val="28"/>
          <w:szCs w:val="28"/>
        </w:rPr>
        <w:t>公顷。</w:t>
      </w:r>
    </w:p>
    <w:p w:rsidR="00C5111E" w:rsidRPr="0073009C" w:rsidRDefault="00C5111E" w:rsidP="00314DB4">
      <w:pPr>
        <w:pStyle w:val="1787815"/>
      </w:pPr>
      <w:bookmarkStart w:id="13" w:name="_Toc499911334"/>
      <w:r w:rsidRPr="0073009C">
        <w:rPr>
          <w:rFonts w:hint="eastAsia"/>
        </w:rPr>
        <w:t>四、永久基本农田划定与保护</w:t>
      </w:r>
      <w:bookmarkEnd w:id="13"/>
    </w:p>
    <w:p w:rsidR="00C5111E" w:rsidRPr="0073009C" w:rsidRDefault="00C5111E" w:rsidP="00314DB4">
      <w:pPr>
        <w:pStyle w:val="2"/>
      </w:pPr>
      <w:bookmarkStart w:id="14" w:name="_Toc499911335"/>
      <w:r w:rsidRPr="0073009C">
        <w:rPr>
          <w:rFonts w:hint="eastAsia"/>
        </w:rPr>
        <w:t>（</w:t>
      </w:r>
      <w:r w:rsidR="00A37F4C">
        <w:rPr>
          <w:rFonts w:hint="eastAsia"/>
          <w:lang w:eastAsia="zh-CN"/>
        </w:rPr>
        <w:t>一</w:t>
      </w:r>
      <w:r w:rsidR="00041BD0">
        <w:rPr>
          <w:rFonts w:hint="eastAsia"/>
        </w:rPr>
        <w:t>）</w:t>
      </w:r>
      <w:proofErr w:type="spellStart"/>
      <w:r w:rsidRPr="0073009C">
        <w:t>永久基本农田</w:t>
      </w:r>
      <w:r w:rsidRPr="0073009C">
        <w:rPr>
          <w:rFonts w:hint="eastAsia"/>
        </w:rPr>
        <w:t>划定</w:t>
      </w:r>
      <w:bookmarkEnd w:id="14"/>
      <w:proofErr w:type="spellEnd"/>
    </w:p>
    <w:p w:rsidR="0013407D" w:rsidRPr="0073009C" w:rsidRDefault="0013407D" w:rsidP="00B85875">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AF527E">
        <w:rPr>
          <w:rFonts w:hint="eastAsia"/>
          <w:sz w:val="28"/>
          <w:szCs w:val="28"/>
        </w:rPr>
        <w:t>在现有基本农田基础上，</w:t>
      </w:r>
      <w:r w:rsidRPr="00AF527E">
        <w:rPr>
          <w:sz w:val="28"/>
          <w:szCs w:val="28"/>
        </w:rPr>
        <w:t>依据二次调查和耕地质量等别评定成</w:t>
      </w:r>
      <w:r w:rsidRPr="00AF527E">
        <w:rPr>
          <w:sz w:val="28"/>
          <w:szCs w:val="28"/>
        </w:rPr>
        <w:lastRenderedPageBreak/>
        <w:t>果，将城镇周边、交通沿线易被占用的优质耕地和已建成的高标准农田优先划为永久基本农田。</w:t>
      </w:r>
      <w:r w:rsidR="003A6C23" w:rsidRPr="00AF527E">
        <w:rPr>
          <w:sz w:val="28"/>
          <w:szCs w:val="28"/>
        </w:rPr>
        <w:t>按照优化布局、优进劣出、稳定数量、提升质量的原则，</w:t>
      </w:r>
      <w:r w:rsidRPr="00AF527E">
        <w:rPr>
          <w:sz w:val="28"/>
          <w:szCs w:val="28"/>
        </w:rPr>
        <w:t>将</w:t>
      </w:r>
      <w:r w:rsidRPr="00AF527E">
        <w:rPr>
          <w:rFonts w:hint="eastAsia"/>
          <w:sz w:val="28"/>
          <w:szCs w:val="28"/>
        </w:rPr>
        <w:t>现有基本农田中</w:t>
      </w:r>
      <w:r w:rsidRPr="00AF527E">
        <w:rPr>
          <w:sz w:val="28"/>
          <w:szCs w:val="28"/>
        </w:rPr>
        <w:t>严重损毁无法复垦的耕地，</w:t>
      </w:r>
      <w:r w:rsidR="003A6C23" w:rsidRPr="00AF527E">
        <w:rPr>
          <w:sz w:val="28"/>
          <w:szCs w:val="28"/>
        </w:rPr>
        <w:t>与国家重大发展战略有重叠</w:t>
      </w:r>
      <w:r w:rsidR="003A6C23" w:rsidRPr="00AF527E">
        <w:rPr>
          <w:rFonts w:hint="eastAsia"/>
          <w:sz w:val="28"/>
          <w:szCs w:val="28"/>
        </w:rPr>
        <w:t>的耕地，</w:t>
      </w:r>
      <w:r w:rsidR="003A6C23" w:rsidRPr="00AF527E">
        <w:rPr>
          <w:sz w:val="28"/>
          <w:szCs w:val="28"/>
        </w:rPr>
        <w:t>因“十三五”重点建设项目占用或因建项目急需落地</w:t>
      </w:r>
      <w:r w:rsidR="003A6C23" w:rsidRPr="00AF527E">
        <w:rPr>
          <w:rFonts w:hint="eastAsia"/>
          <w:sz w:val="28"/>
          <w:szCs w:val="28"/>
        </w:rPr>
        <w:t>的，</w:t>
      </w:r>
      <w:r w:rsidRPr="00AF527E">
        <w:rPr>
          <w:sz w:val="28"/>
          <w:szCs w:val="28"/>
        </w:rPr>
        <w:t>现状为建设用地、未利用地以及不符合要求的其他农用地（林地、草地等）</w:t>
      </w:r>
      <w:r w:rsidR="003A6C23" w:rsidRPr="00AF527E">
        <w:rPr>
          <w:rFonts w:hint="eastAsia"/>
          <w:sz w:val="28"/>
          <w:szCs w:val="28"/>
        </w:rPr>
        <w:t>等</w:t>
      </w:r>
      <w:r w:rsidRPr="00AF527E">
        <w:rPr>
          <w:sz w:val="28"/>
          <w:szCs w:val="28"/>
        </w:rPr>
        <w:t>划出</w:t>
      </w:r>
      <w:r w:rsidRPr="00AF527E">
        <w:rPr>
          <w:rFonts w:hint="eastAsia"/>
          <w:sz w:val="28"/>
          <w:szCs w:val="28"/>
        </w:rPr>
        <w:t>，并将</w:t>
      </w:r>
      <w:r w:rsidRPr="00AF527E">
        <w:rPr>
          <w:sz w:val="28"/>
          <w:szCs w:val="28"/>
        </w:rPr>
        <w:t>25度以上坡耕地</w:t>
      </w:r>
      <w:r w:rsidRPr="00AF527E">
        <w:rPr>
          <w:rFonts w:hint="eastAsia"/>
          <w:sz w:val="28"/>
          <w:szCs w:val="28"/>
        </w:rPr>
        <w:t>及</w:t>
      </w:r>
      <w:r w:rsidRPr="00AF527E">
        <w:rPr>
          <w:sz w:val="28"/>
          <w:szCs w:val="28"/>
        </w:rPr>
        <w:t>零星分散、规模过小、不适宜耕作、质量较差的耕地</w:t>
      </w:r>
      <w:r w:rsidRPr="00AF527E">
        <w:rPr>
          <w:rFonts w:hint="eastAsia"/>
          <w:sz w:val="28"/>
          <w:szCs w:val="28"/>
        </w:rPr>
        <w:t>划出。确保永久基本农田</w:t>
      </w:r>
      <w:r w:rsidR="00C5111E" w:rsidRPr="00AF527E">
        <w:rPr>
          <w:rFonts w:hint="eastAsia"/>
          <w:sz w:val="28"/>
          <w:szCs w:val="28"/>
        </w:rPr>
        <w:t>数量</w:t>
      </w:r>
      <w:r w:rsidRPr="00AF527E">
        <w:rPr>
          <w:rFonts w:hint="eastAsia"/>
          <w:sz w:val="28"/>
          <w:szCs w:val="28"/>
        </w:rPr>
        <w:t>不减少、质量不降低，优化</w:t>
      </w:r>
      <w:r w:rsidR="00C5111E" w:rsidRPr="00AF527E">
        <w:rPr>
          <w:rFonts w:hint="eastAsia"/>
          <w:sz w:val="28"/>
          <w:szCs w:val="28"/>
        </w:rPr>
        <w:t>空间布局，实现上图入库、落地到户，确保划足、划优、划实，实现定量、定质、定位、定责保护，划准、管住、建好、守牢永久基本农田。</w:t>
      </w:r>
      <w:r w:rsidR="00E85E32" w:rsidRPr="00AF527E">
        <w:rPr>
          <w:rFonts w:hint="eastAsia"/>
          <w:sz w:val="28"/>
          <w:szCs w:val="28"/>
        </w:rPr>
        <w:t>最终</w:t>
      </w:r>
      <w:r w:rsidR="00C5111E" w:rsidRPr="00AF527E">
        <w:rPr>
          <w:rFonts w:hint="eastAsia"/>
          <w:sz w:val="28"/>
          <w:szCs w:val="28"/>
        </w:rPr>
        <w:t>划定永久基本农田</w:t>
      </w:r>
      <w:r w:rsidR="00A37F4C">
        <w:rPr>
          <w:rFonts w:hint="eastAsia"/>
          <w:sz w:val="28"/>
          <w:szCs w:val="28"/>
        </w:rPr>
        <w:t>1336.10</w:t>
      </w:r>
      <w:r w:rsidR="00C5111E" w:rsidRPr="00AF527E">
        <w:rPr>
          <w:rFonts w:hint="eastAsia"/>
          <w:sz w:val="28"/>
          <w:szCs w:val="28"/>
        </w:rPr>
        <w:t>公顷（</w:t>
      </w:r>
      <w:r w:rsidR="00A37F4C">
        <w:rPr>
          <w:rFonts w:hint="eastAsia"/>
          <w:sz w:val="28"/>
          <w:szCs w:val="28"/>
        </w:rPr>
        <w:t>20041.50</w:t>
      </w:r>
      <w:r w:rsidR="00C5111E" w:rsidRPr="00AF527E">
        <w:rPr>
          <w:rFonts w:hint="eastAsia"/>
          <w:sz w:val="28"/>
          <w:szCs w:val="28"/>
        </w:rPr>
        <w:t>亩）</w:t>
      </w:r>
      <w:r w:rsidR="00A37F4C">
        <w:rPr>
          <w:rFonts w:hint="eastAsia"/>
          <w:sz w:val="28"/>
          <w:szCs w:val="28"/>
        </w:rPr>
        <w:t>，完成上级下达</w:t>
      </w:r>
      <w:r w:rsidR="00A37F4C" w:rsidRPr="00A37F4C">
        <w:rPr>
          <w:rFonts w:hint="eastAsia"/>
          <w:sz w:val="28"/>
          <w:szCs w:val="28"/>
        </w:rPr>
        <w:t>1336.03公顷（20040.45亩）</w:t>
      </w:r>
      <w:r w:rsidR="00BE7653">
        <w:rPr>
          <w:rFonts w:hint="eastAsia"/>
          <w:sz w:val="28"/>
          <w:szCs w:val="28"/>
        </w:rPr>
        <w:t>永久基本农田保护</w:t>
      </w:r>
      <w:r w:rsidR="00A37F4C">
        <w:rPr>
          <w:rFonts w:hint="eastAsia"/>
          <w:sz w:val="28"/>
          <w:szCs w:val="28"/>
        </w:rPr>
        <w:t>任务</w:t>
      </w:r>
      <w:r w:rsidR="00C5111E" w:rsidRPr="00AF527E">
        <w:rPr>
          <w:rFonts w:hint="eastAsia"/>
          <w:sz w:val="28"/>
          <w:szCs w:val="28"/>
        </w:rPr>
        <w:t>。</w:t>
      </w:r>
    </w:p>
    <w:p w:rsidR="003A6C23" w:rsidRPr="0073009C" w:rsidRDefault="003A6C23" w:rsidP="00314DB4">
      <w:pPr>
        <w:pStyle w:val="2"/>
      </w:pPr>
      <w:bookmarkStart w:id="15" w:name="_Toc499911336"/>
      <w:r w:rsidRPr="0073009C">
        <w:rPr>
          <w:rFonts w:hint="eastAsia"/>
        </w:rPr>
        <w:t>（</w:t>
      </w:r>
      <w:r w:rsidR="005025DC">
        <w:rPr>
          <w:rFonts w:hint="eastAsia"/>
          <w:lang w:eastAsia="zh-CN"/>
        </w:rPr>
        <w:t>二</w:t>
      </w:r>
      <w:r w:rsidRPr="0073009C">
        <w:rPr>
          <w:rFonts w:hint="eastAsia"/>
        </w:rPr>
        <w:t>）</w:t>
      </w:r>
      <w:proofErr w:type="spellStart"/>
      <w:r w:rsidRPr="0073009C">
        <w:t>永久基本农田</w:t>
      </w:r>
      <w:r w:rsidRPr="0073009C">
        <w:rPr>
          <w:rFonts w:hint="eastAsia"/>
          <w:lang w:eastAsia="zh-CN"/>
        </w:rPr>
        <w:t>保护</w:t>
      </w:r>
      <w:bookmarkEnd w:id="15"/>
      <w:proofErr w:type="spellEnd"/>
    </w:p>
    <w:p w:rsidR="003A6C23" w:rsidRPr="0073009C" w:rsidRDefault="0073009C" w:rsidP="00B85875">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sz w:val="28"/>
          <w:szCs w:val="28"/>
        </w:rPr>
        <w:t>加大永久基本农田建设力度</w:t>
      </w:r>
      <w:r w:rsidRPr="0073009C">
        <w:rPr>
          <w:rFonts w:hint="eastAsia"/>
          <w:sz w:val="28"/>
          <w:szCs w:val="28"/>
        </w:rPr>
        <w:t>。</w:t>
      </w:r>
      <w:r w:rsidR="003A6C23" w:rsidRPr="0073009C">
        <w:rPr>
          <w:sz w:val="28"/>
          <w:szCs w:val="28"/>
        </w:rPr>
        <w:t>加大财政投入力度，整合涉农资金，吸引社会投资，在永久基本农田保护</w:t>
      </w:r>
      <w:r w:rsidRPr="0073009C">
        <w:rPr>
          <w:sz w:val="28"/>
          <w:szCs w:val="28"/>
        </w:rPr>
        <w:t>区开展高标准农田建设和土地整治，全面推行建设占用耕地耕作层剥离</w:t>
      </w:r>
      <w:r w:rsidRPr="0073009C">
        <w:rPr>
          <w:rFonts w:hint="eastAsia"/>
          <w:sz w:val="28"/>
          <w:szCs w:val="28"/>
        </w:rPr>
        <w:t>再</w:t>
      </w:r>
      <w:r w:rsidR="003A6C23" w:rsidRPr="0073009C">
        <w:rPr>
          <w:sz w:val="28"/>
          <w:szCs w:val="28"/>
        </w:rPr>
        <w:t>利用</w:t>
      </w:r>
      <w:r w:rsidR="00CB6B7B">
        <w:rPr>
          <w:sz w:val="28"/>
          <w:szCs w:val="28"/>
        </w:rPr>
        <w:t>工作</w:t>
      </w:r>
      <w:r w:rsidR="003A6C23" w:rsidRPr="0073009C">
        <w:rPr>
          <w:sz w:val="28"/>
          <w:szCs w:val="28"/>
        </w:rPr>
        <w:t>，占用永久基本农田的单位要将所占用永久基本农田耕作层的土壤用于新开垦耕地、劣质地或者其他耕地的土壤改良。实施耕地质量保护与提升行动，加大土壤改良、地力培肥与治理修复力度，不断提高永久基本农田质量。</w:t>
      </w:r>
      <w:r w:rsidR="00134105" w:rsidRPr="0073009C">
        <w:rPr>
          <w:sz w:val="28"/>
          <w:szCs w:val="28"/>
        </w:rPr>
        <w:t>新建成的高标准农田优</w:t>
      </w:r>
      <w:r w:rsidR="005C28B4">
        <w:rPr>
          <w:sz w:val="28"/>
          <w:szCs w:val="28"/>
        </w:rPr>
        <w:t>先</w:t>
      </w:r>
      <w:r w:rsidR="00134105" w:rsidRPr="0073009C">
        <w:rPr>
          <w:sz w:val="28"/>
          <w:szCs w:val="28"/>
        </w:rPr>
        <w:t>作为改变或占用基本农田的补划基础。</w:t>
      </w:r>
    </w:p>
    <w:p w:rsidR="00C5111E" w:rsidRPr="0073009C" w:rsidRDefault="00C5111E" w:rsidP="00314DB4">
      <w:pPr>
        <w:pStyle w:val="1787815"/>
      </w:pPr>
      <w:bookmarkStart w:id="16" w:name="_Toc499911337"/>
      <w:r w:rsidRPr="0073009C">
        <w:rPr>
          <w:rFonts w:hint="eastAsia"/>
        </w:rPr>
        <w:lastRenderedPageBreak/>
        <w:t>五、</w:t>
      </w:r>
      <w:r w:rsidR="00314DB4" w:rsidRPr="00314DB4">
        <w:rPr>
          <w:rFonts w:hint="eastAsia"/>
        </w:rPr>
        <w:t>土地用途分区和建设用地空间管制分区调整</w:t>
      </w:r>
      <w:bookmarkEnd w:id="16"/>
    </w:p>
    <w:p w:rsidR="00314DB4" w:rsidRPr="0073009C" w:rsidRDefault="00314DB4" w:rsidP="00314DB4">
      <w:pPr>
        <w:pStyle w:val="2"/>
      </w:pPr>
      <w:bookmarkStart w:id="17" w:name="_Toc495911281"/>
      <w:bookmarkStart w:id="18" w:name="_Toc495913366"/>
      <w:bookmarkStart w:id="19" w:name="_Toc495915406"/>
      <w:bookmarkStart w:id="20" w:name="_Toc495916642"/>
      <w:bookmarkStart w:id="21" w:name="_Toc499911338"/>
      <w:r w:rsidRPr="0073009C">
        <w:rPr>
          <w:rFonts w:hint="eastAsia"/>
        </w:rPr>
        <w:t>（</w:t>
      </w:r>
      <w:proofErr w:type="spellStart"/>
      <w:r w:rsidRPr="0073009C">
        <w:rPr>
          <w:rFonts w:hint="eastAsia"/>
        </w:rPr>
        <w:t>一）</w:t>
      </w:r>
      <w:r>
        <w:rPr>
          <w:rFonts w:hint="eastAsia"/>
          <w:lang w:eastAsia="zh-CN"/>
        </w:rPr>
        <w:t>土地</w:t>
      </w:r>
      <w:r>
        <w:rPr>
          <w:rFonts w:hint="eastAsia"/>
        </w:rPr>
        <w:t>用途分区调整</w:t>
      </w:r>
      <w:bookmarkEnd w:id="17"/>
      <w:bookmarkEnd w:id="18"/>
      <w:bookmarkEnd w:id="19"/>
      <w:bookmarkEnd w:id="20"/>
      <w:bookmarkEnd w:id="21"/>
      <w:proofErr w:type="spellEnd"/>
    </w:p>
    <w:p w:rsidR="00314DB4" w:rsidRPr="00E57054" w:rsidRDefault="00314DB4" w:rsidP="00B85875">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E57054">
        <w:rPr>
          <w:rFonts w:hint="eastAsia"/>
          <w:sz w:val="28"/>
          <w:szCs w:val="28"/>
        </w:rPr>
        <w:t>为科学指导土地利用、合理安排建设用地布局、严格控制土地用途转变，根据调整后的各项规划指标及用地布局适当调整土地用途分区，保证土地用途管制的实施。</w:t>
      </w:r>
    </w:p>
    <w:p w:rsidR="00314DB4" w:rsidRPr="00E57054" w:rsidRDefault="00314DB4" w:rsidP="00B85875">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sidRPr="00E57054">
        <w:rPr>
          <w:rFonts w:hint="eastAsia"/>
          <w:b/>
          <w:sz w:val="28"/>
          <w:szCs w:val="28"/>
        </w:rPr>
        <w:t>1、基本农田保护区</w:t>
      </w:r>
    </w:p>
    <w:p w:rsidR="00314DB4" w:rsidRPr="00E57054" w:rsidRDefault="00314DB4" w:rsidP="00B85875">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E57054">
        <w:rPr>
          <w:rFonts w:hint="eastAsia"/>
          <w:sz w:val="28"/>
          <w:szCs w:val="28"/>
        </w:rPr>
        <w:t>指为主要对耕地进行特殊保护和管理划定的土地用途区。调整后本区面积</w:t>
      </w:r>
      <w:r w:rsidR="000D1255" w:rsidRPr="000D1255">
        <w:rPr>
          <w:sz w:val="28"/>
          <w:szCs w:val="28"/>
        </w:rPr>
        <w:t>1336.10</w:t>
      </w:r>
      <w:r w:rsidRPr="00E57054">
        <w:rPr>
          <w:rFonts w:hint="eastAsia"/>
          <w:sz w:val="28"/>
          <w:szCs w:val="28"/>
        </w:rPr>
        <w:t>公顷，占全</w:t>
      </w:r>
      <w:r>
        <w:rPr>
          <w:rFonts w:hint="eastAsia"/>
          <w:sz w:val="28"/>
          <w:szCs w:val="28"/>
        </w:rPr>
        <w:t>镇</w:t>
      </w:r>
      <w:r w:rsidRPr="00E57054">
        <w:rPr>
          <w:rFonts w:hint="eastAsia"/>
          <w:sz w:val="28"/>
          <w:szCs w:val="28"/>
        </w:rPr>
        <w:t>土地总面积的</w:t>
      </w:r>
      <w:r w:rsidR="002917B8" w:rsidRPr="002917B8">
        <w:rPr>
          <w:sz w:val="28"/>
          <w:szCs w:val="28"/>
        </w:rPr>
        <w:t xml:space="preserve">6.95 </w:t>
      </w:r>
      <w:r w:rsidRPr="00E57054">
        <w:rPr>
          <w:rFonts w:hint="eastAsia"/>
          <w:sz w:val="28"/>
          <w:szCs w:val="28"/>
        </w:rPr>
        <w:t>%。</w:t>
      </w:r>
    </w:p>
    <w:p w:rsidR="00314DB4" w:rsidRPr="00E57054" w:rsidRDefault="00314DB4" w:rsidP="00B85875">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sidRPr="00E57054">
        <w:rPr>
          <w:rFonts w:hint="eastAsia"/>
          <w:b/>
          <w:sz w:val="28"/>
          <w:szCs w:val="28"/>
        </w:rPr>
        <w:t>2、一般农地区</w:t>
      </w:r>
    </w:p>
    <w:p w:rsidR="00314DB4" w:rsidRPr="00E57054" w:rsidRDefault="00314DB4" w:rsidP="00B85875">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E57054">
        <w:rPr>
          <w:rFonts w:hint="eastAsia"/>
          <w:sz w:val="28"/>
          <w:szCs w:val="28"/>
        </w:rPr>
        <w:t>指基本农田保护区、林业用地区以外，为农业生产发展需要划定的土地用途区。调整后本区面积</w:t>
      </w:r>
      <w:r w:rsidR="002917B8" w:rsidRPr="002917B8">
        <w:rPr>
          <w:sz w:val="28"/>
          <w:szCs w:val="28"/>
        </w:rPr>
        <w:t>737.48</w:t>
      </w:r>
      <w:r w:rsidRPr="00E57054">
        <w:rPr>
          <w:rFonts w:hint="eastAsia"/>
          <w:sz w:val="28"/>
          <w:szCs w:val="28"/>
        </w:rPr>
        <w:t>公顷，占全</w:t>
      </w:r>
      <w:r>
        <w:rPr>
          <w:rFonts w:hint="eastAsia"/>
          <w:sz w:val="28"/>
          <w:szCs w:val="28"/>
        </w:rPr>
        <w:t>镇</w:t>
      </w:r>
      <w:r w:rsidRPr="00E57054">
        <w:rPr>
          <w:rFonts w:hint="eastAsia"/>
          <w:sz w:val="28"/>
          <w:szCs w:val="28"/>
        </w:rPr>
        <w:t>土地总面积</w:t>
      </w:r>
      <w:r w:rsidR="002917B8" w:rsidRPr="002917B8">
        <w:rPr>
          <w:sz w:val="28"/>
          <w:szCs w:val="28"/>
        </w:rPr>
        <w:t>3.84</w:t>
      </w:r>
      <w:r w:rsidRPr="00E57054">
        <w:rPr>
          <w:rFonts w:hint="eastAsia"/>
          <w:sz w:val="28"/>
          <w:szCs w:val="28"/>
        </w:rPr>
        <w:t>%。</w:t>
      </w:r>
    </w:p>
    <w:p w:rsidR="00314DB4" w:rsidRPr="00E57054" w:rsidRDefault="00314DB4" w:rsidP="00B85875">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sidRPr="00E57054">
        <w:rPr>
          <w:rFonts w:hint="eastAsia"/>
          <w:b/>
          <w:sz w:val="28"/>
          <w:szCs w:val="28"/>
        </w:rPr>
        <w:t>3、林业用地区</w:t>
      </w:r>
    </w:p>
    <w:p w:rsidR="00314DB4" w:rsidRPr="00E57054" w:rsidRDefault="00314DB4" w:rsidP="00B85875">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E57054">
        <w:rPr>
          <w:rFonts w:hint="eastAsia"/>
          <w:sz w:val="28"/>
          <w:szCs w:val="28"/>
        </w:rPr>
        <w:t>指为林业发展需要划定的土地用途区。调整后本区总面积</w:t>
      </w:r>
      <w:r w:rsidR="002917B8" w:rsidRPr="002917B8">
        <w:rPr>
          <w:sz w:val="28"/>
          <w:szCs w:val="28"/>
        </w:rPr>
        <w:t>15844.00</w:t>
      </w:r>
      <w:r w:rsidRPr="00E57054">
        <w:rPr>
          <w:rFonts w:hint="eastAsia"/>
          <w:sz w:val="28"/>
          <w:szCs w:val="28"/>
        </w:rPr>
        <w:t>公顷，占全</w:t>
      </w:r>
      <w:r>
        <w:rPr>
          <w:rFonts w:hint="eastAsia"/>
          <w:sz w:val="28"/>
          <w:szCs w:val="28"/>
        </w:rPr>
        <w:t>镇</w:t>
      </w:r>
      <w:r w:rsidRPr="00E57054">
        <w:rPr>
          <w:rFonts w:hint="eastAsia"/>
          <w:sz w:val="28"/>
          <w:szCs w:val="28"/>
        </w:rPr>
        <w:t>土地总面积的</w:t>
      </w:r>
      <w:r w:rsidR="002917B8" w:rsidRPr="002917B8">
        <w:rPr>
          <w:sz w:val="28"/>
          <w:szCs w:val="28"/>
        </w:rPr>
        <w:t>82.48</w:t>
      </w:r>
      <w:r w:rsidRPr="00E57054">
        <w:rPr>
          <w:rFonts w:hint="eastAsia"/>
          <w:sz w:val="28"/>
          <w:szCs w:val="28"/>
        </w:rPr>
        <w:t>%。</w:t>
      </w:r>
    </w:p>
    <w:p w:rsidR="00314DB4" w:rsidRPr="00E57054" w:rsidRDefault="00314DB4" w:rsidP="00B85875">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sidRPr="00E57054">
        <w:rPr>
          <w:rFonts w:hint="eastAsia"/>
          <w:b/>
          <w:sz w:val="28"/>
          <w:szCs w:val="28"/>
        </w:rPr>
        <w:t>4、城镇</w:t>
      </w:r>
      <w:r>
        <w:rPr>
          <w:rFonts w:hint="eastAsia"/>
          <w:b/>
          <w:sz w:val="28"/>
          <w:szCs w:val="28"/>
        </w:rPr>
        <w:t>村</w:t>
      </w:r>
      <w:r w:rsidRPr="00E57054">
        <w:rPr>
          <w:rFonts w:hint="eastAsia"/>
          <w:b/>
          <w:sz w:val="28"/>
          <w:szCs w:val="28"/>
        </w:rPr>
        <w:t>建设用地区</w:t>
      </w:r>
    </w:p>
    <w:p w:rsidR="00314DB4" w:rsidRPr="00E57054" w:rsidRDefault="00314DB4" w:rsidP="00B85875">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E57054">
        <w:rPr>
          <w:rFonts w:hint="eastAsia"/>
          <w:sz w:val="28"/>
          <w:szCs w:val="28"/>
        </w:rPr>
        <w:t>指为城镇（城市和建制镇）</w:t>
      </w:r>
      <w:r>
        <w:rPr>
          <w:rFonts w:hint="eastAsia"/>
          <w:sz w:val="28"/>
          <w:szCs w:val="28"/>
        </w:rPr>
        <w:t>及农村居民点（村庄和集镇）</w:t>
      </w:r>
      <w:r w:rsidRPr="00E57054">
        <w:rPr>
          <w:rFonts w:hint="eastAsia"/>
          <w:sz w:val="28"/>
          <w:szCs w:val="28"/>
        </w:rPr>
        <w:t>发展需要划定的土地用途区。调整后本区面积</w:t>
      </w:r>
      <w:r w:rsidR="002917B8" w:rsidRPr="002917B8">
        <w:rPr>
          <w:sz w:val="28"/>
          <w:szCs w:val="28"/>
        </w:rPr>
        <w:t>208.48</w:t>
      </w:r>
      <w:r w:rsidRPr="00E57054">
        <w:rPr>
          <w:rFonts w:hint="eastAsia"/>
          <w:sz w:val="28"/>
          <w:szCs w:val="28"/>
        </w:rPr>
        <w:t>公顷，占全</w:t>
      </w:r>
      <w:r>
        <w:rPr>
          <w:rFonts w:hint="eastAsia"/>
          <w:sz w:val="28"/>
          <w:szCs w:val="28"/>
        </w:rPr>
        <w:t>镇</w:t>
      </w:r>
      <w:r w:rsidRPr="00E57054">
        <w:rPr>
          <w:rFonts w:hint="eastAsia"/>
          <w:sz w:val="28"/>
          <w:szCs w:val="28"/>
        </w:rPr>
        <w:t>土地总面积的</w:t>
      </w:r>
      <w:r w:rsidR="002917B8" w:rsidRPr="002917B8">
        <w:rPr>
          <w:sz w:val="28"/>
          <w:szCs w:val="28"/>
        </w:rPr>
        <w:t>1.09</w:t>
      </w:r>
      <w:r w:rsidRPr="00E57054">
        <w:rPr>
          <w:rFonts w:hint="eastAsia"/>
          <w:sz w:val="28"/>
          <w:szCs w:val="28"/>
        </w:rPr>
        <w:t>%。</w:t>
      </w:r>
    </w:p>
    <w:p w:rsidR="00314DB4" w:rsidRPr="00E57054" w:rsidRDefault="00B85875" w:rsidP="00B85875">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Pr>
          <w:rFonts w:hint="eastAsia"/>
          <w:b/>
          <w:sz w:val="28"/>
          <w:szCs w:val="28"/>
        </w:rPr>
        <w:t>5</w:t>
      </w:r>
      <w:r w:rsidR="00314DB4" w:rsidRPr="00E57054">
        <w:rPr>
          <w:rFonts w:hint="eastAsia"/>
          <w:b/>
          <w:sz w:val="28"/>
          <w:szCs w:val="28"/>
        </w:rPr>
        <w:t>、独立</w:t>
      </w:r>
      <w:r w:rsidR="00314DB4">
        <w:rPr>
          <w:rFonts w:hint="eastAsia"/>
          <w:b/>
          <w:sz w:val="28"/>
          <w:szCs w:val="28"/>
        </w:rPr>
        <w:t>工矿</w:t>
      </w:r>
      <w:r w:rsidR="00314DB4" w:rsidRPr="00E57054">
        <w:rPr>
          <w:rFonts w:hint="eastAsia"/>
          <w:b/>
          <w:sz w:val="28"/>
          <w:szCs w:val="28"/>
        </w:rPr>
        <w:t>区</w:t>
      </w:r>
    </w:p>
    <w:p w:rsidR="00314DB4" w:rsidRPr="00E57054" w:rsidRDefault="00314DB4" w:rsidP="00B85875">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904838">
        <w:rPr>
          <w:rFonts w:hint="eastAsia"/>
          <w:sz w:val="28"/>
          <w:szCs w:val="28"/>
        </w:rPr>
        <w:t>指独立于城镇、村镇建设用地区之外的工业企业建设需要划定的土地区域</w:t>
      </w:r>
      <w:r w:rsidRPr="00E57054">
        <w:rPr>
          <w:rFonts w:hint="eastAsia"/>
          <w:sz w:val="28"/>
          <w:szCs w:val="28"/>
        </w:rPr>
        <w:t>。调整后本区面积</w:t>
      </w:r>
      <w:r w:rsidR="002917B8" w:rsidRPr="002917B8">
        <w:rPr>
          <w:sz w:val="28"/>
          <w:szCs w:val="28"/>
        </w:rPr>
        <w:t>5.5</w:t>
      </w:r>
      <w:r w:rsidR="002917B8">
        <w:rPr>
          <w:rFonts w:hint="eastAsia"/>
          <w:sz w:val="28"/>
          <w:szCs w:val="28"/>
        </w:rPr>
        <w:t>2</w:t>
      </w:r>
      <w:r w:rsidRPr="00E57054">
        <w:rPr>
          <w:rFonts w:hint="eastAsia"/>
          <w:sz w:val="28"/>
          <w:szCs w:val="28"/>
        </w:rPr>
        <w:t>公顷，占全乡土地总面积的</w:t>
      </w:r>
      <w:r w:rsidR="002917B8" w:rsidRPr="002917B8">
        <w:rPr>
          <w:sz w:val="28"/>
          <w:szCs w:val="28"/>
        </w:rPr>
        <w:t>0.03</w:t>
      </w:r>
      <w:r w:rsidRPr="00E57054">
        <w:rPr>
          <w:rFonts w:hint="eastAsia"/>
          <w:sz w:val="28"/>
          <w:szCs w:val="28"/>
        </w:rPr>
        <w:t>%。</w:t>
      </w:r>
    </w:p>
    <w:p w:rsidR="00314DB4" w:rsidRPr="00E57054" w:rsidRDefault="00B85875" w:rsidP="00B85875">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Pr>
          <w:rFonts w:hint="eastAsia"/>
          <w:b/>
          <w:sz w:val="28"/>
          <w:szCs w:val="28"/>
        </w:rPr>
        <w:lastRenderedPageBreak/>
        <w:t>6</w:t>
      </w:r>
      <w:r w:rsidR="00314DB4" w:rsidRPr="00E57054">
        <w:rPr>
          <w:rFonts w:hint="eastAsia"/>
          <w:b/>
          <w:sz w:val="28"/>
          <w:szCs w:val="28"/>
        </w:rPr>
        <w:t>、风景旅游用地区</w:t>
      </w:r>
    </w:p>
    <w:p w:rsidR="00314DB4" w:rsidRPr="0073009C" w:rsidRDefault="00314DB4" w:rsidP="00B85875">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904838">
        <w:rPr>
          <w:rFonts w:hint="eastAsia"/>
          <w:sz w:val="28"/>
          <w:szCs w:val="28"/>
        </w:rPr>
        <w:t>指具有一定游览条件和旅游设施，为人们观赏风景、休憩、娱乐、文化休闲等活动需要划定的土地用途区</w:t>
      </w:r>
      <w:r w:rsidRPr="00E57054">
        <w:rPr>
          <w:rFonts w:hint="eastAsia"/>
          <w:sz w:val="28"/>
          <w:szCs w:val="28"/>
        </w:rPr>
        <w:t>。调整后本区面积</w:t>
      </w:r>
      <w:r w:rsidR="002917B8" w:rsidRPr="002917B8">
        <w:rPr>
          <w:sz w:val="28"/>
          <w:szCs w:val="28"/>
        </w:rPr>
        <w:t>73.20</w:t>
      </w:r>
      <w:r w:rsidRPr="00E57054">
        <w:rPr>
          <w:rFonts w:hint="eastAsia"/>
          <w:sz w:val="28"/>
          <w:szCs w:val="28"/>
        </w:rPr>
        <w:t>公顷，占全</w:t>
      </w:r>
      <w:r>
        <w:rPr>
          <w:rFonts w:hint="eastAsia"/>
          <w:sz w:val="28"/>
          <w:szCs w:val="28"/>
        </w:rPr>
        <w:t>镇</w:t>
      </w:r>
      <w:r w:rsidRPr="00E57054">
        <w:rPr>
          <w:rFonts w:hint="eastAsia"/>
          <w:sz w:val="28"/>
          <w:szCs w:val="28"/>
        </w:rPr>
        <w:t>土地总面积的</w:t>
      </w:r>
      <w:r w:rsidR="002917B8" w:rsidRPr="002917B8">
        <w:rPr>
          <w:sz w:val="28"/>
          <w:szCs w:val="28"/>
        </w:rPr>
        <w:t>0.38</w:t>
      </w:r>
      <w:r w:rsidRPr="00E57054">
        <w:rPr>
          <w:rFonts w:hint="eastAsia"/>
          <w:sz w:val="28"/>
          <w:szCs w:val="28"/>
        </w:rPr>
        <w:t>%。</w:t>
      </w:r>
    </w:p>
    <w:p w:rsidR="00314DB4" w:rsidRPr="0073009C" w:rsidRDefault="00314DB4" w:rsidP="00314DB4">
      <w:pPr>
        <w:pStyle w:val="2"/>
      </w:pPr>
      <w:bookmarkStart w:id="22" w:name="_Toc495911282"/>
      <w:bookmarkStart w:id="23" w:name="_Toc495913367"/>
      <w:bookmarkStart w:id="24" w:name="_Toc495915407"/>
      <w:bookmarkStart w:id="25" w:name="_Toc495916643"/>
      <w:bookmarkStart w:id="26" w:name="_Toc499911339"/>
      <w:r w:rsidRPr="0073009C">
        <w:rPr>
          <w:rFonts w:hint="eastAsia"/>
        </w:rPr>
        <w:t>（</w:t>
      </w:r>
      <w:proofErr w:type="spellStart"/>
      <w:r w:rsidRPr="0073009C">
        <w:rPr>
          <w:rFonts w:hint="eastAsia"/>
        </w:rPr>
        <w:t>二）</w:t>
      </w:r>
      <w:r w:rsidR="00A157EC">
        <w:rPr>
          <w:rFonts w:hint="eastAsia"/>
          <w:lang w:eastAsia="zh-CN"/>
        </w:rPr>
        <w:t>建设</w:t>
      </w:r>
      <w:r>
        <w:rPr>
          <w:rFonts w:hint="eastAsia"/>
        </w:rPr>
        <w:t>用地空间管制区调整</w:t>
      </w:r>
      <w:bookmarkEnd w:id="22"/>
      <w:bookmarkEnd w:id="23"/>
      <w:bookmarkEnd w:id="24"/>
      <w:bookmarkEnd w:id="25"/>
      <w:bookmarkEnd w:id="26"/>
      <w:proofErr w:type="spellEnd"/>
    </w:p>
    <w:p w:rsidR="00314DB4" w:rsidRPr="00F22830" w:rsidRDefault="00314DB4" w:rsidP="00B85875">
      <w:pPr>
        <w:pStyle w:val="style1"/>
        <w:widowControl w:val="0"/>
        <w:shd w:val="clear" w:color="auto" w:fill="FFFFFF"/>
        <w:overflowPunct w:val="0"/>
        <w:spacing w:before="0" w:beforeAutospacing="0" w:after="0" w:afterAutospacing="0" w:line="360" w:lineRule="auto"/>
        <w:ind w:firstLineChars="200" w:firstLine="560"/>
        <w:jc w:val="both"/>
        <w:rPr>
          <w:rFonts w:asciiTheme="minorEastAsia" w:eastAsiaTheme="minorEastAsia" w:hAnsiTheme="minorEastAsia" w:cs="Times New Roman"/>
          <w:bCs/>
          <w:kern w:val="2"/>
          <w:sz w:val="28"/>
          <w:szCs w:val="28"/>
        </w:rPr>
      </w:pPr>
      <w:r w:rsidRPr="00F22830">
        <w:rPr>
          <w:rFonts w:asciiTheme="minorEastAsia" w:eastAsiaTheme="minorEastAsia" w:hAnsiTheme="minorEastAsia" w:cs="Times New Roman" w:hint="eastAsia"/>
          <w:bCs/>
          <w:kern w:val="2"/>
          <w:sz w:val="28"/>
          <w:szCs w:val="28"/>
        </w:rPr>
        <w:t>根据建设用地总规模指标和用途规划的调整结果，调整划定允许建设区、有条件建设区、限制建设区和禁止建设区，按照不同的管制措施，强化土地利用的空间管理功能。</w:t>
      </w:r>
    </w:p>
    <w:p w:rsidR="00314DB4" w:rsidRPr="00F22830" w:rsidRDefault="00314DB4" w:rsidP="00B85875">
      <w:pPr>
        <w:pStyle w:val="style1"/>
        <w:widowControl w:val="0"/>
        <w:shd w:val="clear" w:color="auto" w:fill="FFFFFF"/>
        <w:overflowPunct w:val="0"/>
        <w:spacing w:before="0" w:beforeAutospacing="0" w:after="0" w:afterAutospacing="0" w:line="360" w:lineRule="auto"/>
        <w:ind w:firstLineChars="200" w:firstLine="562"/>
        <w:jc w:val="both"/>
        <w:rPr>
          <w:rFonts w:asciiTheme="minorEastAsia" w:eastAsiaTheme="minorEastAsia" w:hAnsiTheme="minorEastAsia" w:cs="黑体"/>
          <w:b/>
          <w:bCs/>
          <w:sz w:val="28"/>
          <w:szCs w:val="28"/>
        </w:rPr>
      </w:pPr>
      <w:r w:rsidRPr="00F22830">
        <w:rPr>
          <w:rFonts w:asciiTheme="minorEastAsia" w:eastAsiaTheme="minorEastAsia" w:hAnsiTheme="minorEastAsia" w:cs="黑体" w:hint="eastAsia"/>
          <w:b/>
          <w:bCs/>
          <w:sz w:val="28"/>
          <w:szCs w:val="28"/>
        </w:rPr>
        <w:t>1、允许建设区</w:t>
      </w:r>
    </w:p>
    <w:p w:rsidR="00314DB4" w:rsidRPr="00F22830" w:rsidRDefault="00314DB4" w:rsidP="00B85875">
      <w:pPr>
        <w:pStyle w:val="style1"/>
        <w:widowControl w:val="0"/>
        <w:shd w:val="clear" w:color="auto" w:fill="FFFFFF"/>
        <w:overflowPunct w:val="0"/>
        <w:spacing w:before="0" w:beforeAutospacing="0" w:after="0" w:afterAutospacing="0" w:line="360" w:lineRule="auto"/>
        <w:ind w:firstLineChars="200" w:firstLine="560"/>
        <w:jc w:val="both"/>
        <w:rPr>
          <w:rFonts w:asciiTheme="minorEastAsia" w:eastAsiaTheme="minorEastAsia" w:hAnsiTheme="minorEastAsia" w:cs="Times New Roman"/>
          <w:bCs/>
          <w:color w:val="0000FF"/>
          <w:kern w:val="2"/>
          <w:sz w:val="28"/>
          <w:szCs w:val="28"/>
        </w:rPr>
      </w:pPr>
      <w:r w:rsidRPr="00F22830">
        <w:rPr>
          <w:rFonts w:asciiTheme="minorEastAsia" w:eastAsiaTheme="minorEastAsia" w:hAnsiTheme="minorEastAsia" w:cs="Times New Roman" w:hint="eastAsia"/>
          <w:bCs/>
          <w:kern w:val="2"/>
          <w:sz w:val="28"/>
          <w:szCs w:val="28"/>
        </w:rPr>
        <w:t>允许建设区是城乡建设用地规模边界所包含的范围，是现状和规划期内新增城镇、工矿、村庄建设用地规划选址的区域。规划期末，调整后该区面积</w:t>
      </w:r>
      <w:r w:rsidR="002917B8" w:rsidRPr="002917B8">
        <w:rPr>
          <w:rFonts w:asciiTheme="minorEastAsia" w:eastAsiaTheme="minorEastAsia" w:hAnsiTheme="minorEastAsia" w:cs="Times New Roman"/>
          <w:bCs/>
          <w:kern w:val="2"/>
          <w:sz w:val="28"/>
          <w:szCs w:val="28"/>
        </w:rPr>
        <w:t>214.00</w:t>
      </w:r>
      <w:r w:rsidRPr="00F22830">
        <w:rPr>
          <w:rFonts w:asciiTheme="minorEastAsia" w:eastAsiaTheme="minorEastAsia" w:hAnsiTheme="minorEastAsia" w:cs="Times New Roman" w:hint="eastAsia"/>
          <w:bCs/>
          <w:kern w:val="2"/>
          <w:sz w:val="28"/>
          <w:szCs w:val="28"/>
        </w:rPr>
        <w:t>公顷，占全</w:t>
      </w:r>
      <w:r>
        <w:rPr>
          <w:rFonts w:asciiTheme="minorEastAsia" w:eastAsiaTheme="minorEastAsia" w:hAnsiTheme="minorEastAsia" w:cs="Times New Roman" w:hint="eastAsia"/>
          <w:bCs/>
          <w:kern w:val="2"/>
          <w:sz w:val="28"/>
          <w:szCs w:val="28"/>
        </w:rPr>
        <w:t>镇</w:t>
      </w:r>
      <w:r w:rsidRPr="00F22830">
        <w:rPr>
          <w:rFonts w:asciiTheme="minorEastAsia" w:eastAsiaTheme="minorEastAsia" w:hAnsiTheme="minorEastAsia" w:cs="Times New Roman" w:hint="eastAsia"/>
          <w:bCs/>
          <w:kern w:val="2"/>
          <w:sz w:val="28"/>
          <w:szCs w:val="28"/>
        </w:rPr>
        <w:t>土地总面积的</w:t>
      </w:r>
      <w:r w:rsidR="002917B8">
        <w:rPr>
          <w:rFonts w:asciiTheme="minorEastAsia" w:eastAsiaTheme="minorEastAsia" w:hAnsiTheme="minorEastAsia" w:cs="Times New Roman" w:hint="eastAsia"/>
          <w:bCs/>
          <w:kern w:val="2"/>
          <w:sz w:val="28"/>
          <w:szCs w:val="28"/>
        </w:rPr>
        <w:t>1.11</w:t>
      </w:r>
      <w:r w:rsidRPr="00F22830">
        <w:rPr>
          <w:rFonts w:asciiTheme="minorEastAsia" w:eastAsiaTheme="minorEastAsia" w:hAnsiTheme="minorEastAsia" w:cs="Times New Roman" w:hint="eastAsia"/>
          <w:bCs/>
          <w:kern w:val="2"/>
          <w:sz w:val="28"/>
          <w:szCs w:val="28"/>
        </w:rPr>
        <w:t>%。</w:t>
      </w:r>
    </w:p>
    <w:p w:rsidR="00314DB4" w:rsidRPr="00F22830" w:rsidRDefault="00314DB4" w:rsidP="00B85875">
      <w:pPr>
        <w:pStyle w:val="style1"/>
        <w:widowControl w:val="0"/>
        <w:shd w:val="clear" w:color="auto" w:fill="FFFFFF"/>
        <w:overflowPunct w:val="0"/>
        <w:spacing w:before="0" w:beforeAutospacing="0" w:after="0" w:afterAutospacing="0" w:line="360" w:lineRule="auto"/>
        <w:ind w:firstLineChars="200" w:firstLine="562"/>
        <w:jc w:val="both"/>
        <w:rPr>
          <w:rFonts w:asciiTheme="minorEastAsia" w:eastAsiaTheme="minorEastAsia" w:hAnsiTheme="minorEastAsia" w:cs="黑体"/>
          <w:b/>
          <w:bCs/>
          <w:sz w:val="28"/>
          <w:szCs w:val="28"/>
        </w:rPr>
      </w:pPr>
      <w:r w:rsidRPr="00F22830">
        <w:rPr>
          <w:rFonts w:asciiTheme="minorEastAsia" w:eastAsiaTheme="minorEastAsia" w:hAnsiTheme="minorEastAsia" w:cs="黑体" w:hint="eastAsia"/>
          <w:b/>
          <w:bCs/>
          <w:sz w:val="28"/>
          <w:szCs w:val="28"/>
        </w:rPr>
        <w:t>2、有条件建设区</w:t>
      </w:r>
    </w:p>
    <w:p w:rsidR="00314DB4" w:rsidRPr="00F22830" w:rsidRDefault="00314DB4" w:rsidP="00B85875">
      <w:pPr>
        <w:pStyle w:val="style1"/>
        <w:widowControl w:val="0"/>
        <w:shd w:val="clear" w:color="auto" w:fill="FFFFFF"/>
        <w:overflowPunct w:val="0"/>
        <w:spacing w:before="0" w:beforeAutospacing="0" w:after="0" w:afterAutospacing="0" w:line="360" w:lineRule="auto"/>
        <w:ind w:firstLineChars="200" w:firstLine="560"/>
        <w:jc w:val="both"/>
        <w:rPr>
          <w:rFonts w:asciiTheme="minorEastAsia" w:eastAsiaTheme="minorEastAsia" w:hAnsiTheme="minorEastAsia" w:cs="Times New Roman"/>
          <w:bCs/>
          <w:kern w:val="2"/>
          <w:sz w:val="28"/>
          <w:szCs w:val="28"/>
        </w:rPr>
      </w:pPr>
      <w:r w:rsidRPr="00F22830">
        <w:rPr>
          <w:rFonts w:asciiTheme="minorEastAsia" w:eastAsiaTheme="minorEastAsia" w:hAnsiTheme="minorEastAsia" w:cs="Times New Roman" w:hint="eastAsia"/>
          <w:bCs/>
          <w:kern w:val="2"/>
          <w:sz w:val="28"/>
          <w:szCs w:val="28"/>
        </w:rPr>
        <w:t>有条件建设区是城乡建设用地规模边界之外、扩展边界以内的范围，调整后该区面积</w:t>
      </w:r>
      <w:r w:rsidR="002917B8" w:rsidRPr="002917B8">
        <w:rPr>
          <w:rFonts w:asciiTheme="minorEastAsia" w:eastAsiaTheme="minorEastAsia" w:hAnsiTheme="minorEastAsia" w:cs="Times New Roman"/>
          <w:bCs/>
          <w:kern w:val="2"/>
          <w:sz w:val="28"/>
          <w:szCs w:val="28"/>
        </w:rPr>
        <w:t>178.79</w:t>
      </w:r>
      <w:r w:rsidRPr="00F22830">
        <w:rPr>
          <w:rFonts w:asciiTheme="minorEastAsia" w:eastAsiaTheme="minorEastAsia" w:hAnsiTheme="minorEastAsia" w:cs="Times New Roman" w:hint="eastAsia"/>
          <w:bCs/>
          <w:kern w:val="2"/>
          <w:sz w:val="28"/>
          <w:szCs w:val="28"/>
        </w:rPr>
        <w:t>公顷，占全</w:t>
      </w:r>
      <w:r>
        <w:rPr>
          <w:rFonts w:asciiTheme="minorEastAsia" w:eastAsiaTheme="minorEastAsia" w:hAnsiTheme="minorEastAsia" w:cs="Times New Roman" w:hint="eastAsia"/>
          <w:bCs/>
          <w:kern w:val="2"/>
          <w:sz w:val="28"/>
          <w:szCs w:val="28"/>
        </w:rPr>
        <w:t>镇</w:t>
      </w:r>
      <w:r w:rsidRPr="00F22830">
        <w:rPr>
          <w:rFonts w:asciiTheme="minorEastAsia" w:eastAsiaTheme="minorEastAsia" w:hAnsiTheme="minorEastAsia" w:cs="Times New Roman" w:hint="eastAsia"/>
          <w:bCs/>
          <w:kern w:val="2"/>
          <w:sz w:val="28"/>
          <w:szCs w:val="28"/>
        </w:rPr>
        <w:t>土地总面积的</w:t>
      </w:r>
      <w:r w:rsidR="002917B8" w:rsidRPr="002917B8">
        <w:rPr>
          <w:rFonts w:asciiTheme="minorEastAsia" w:eastAsiaTheme="minorEastAsia" w:hAnsiTheme="minorEastAsia" w:cs="Times New Roman"/>
          <w:bCs/>
          <w:kern w:val="2"/>
          <w:sz w:val="28"/>
          <w:szCs w:val="28"/>
        </w:rPr>
        <w:t>0.93</w:t>
      </w:r>
      <w:r w:rsidRPr="00F22830">
        <w:rPr>
          <w:rFonts w:asciiTheme="minorEastAsia" w:eastAsiaTheme="minorEastAsia" w:hAnsiTheme="minorEastAsia" w:cs="Times New Roman" w:hint="eastAsia"/>
          <w:bCs/>
          <w:kern w:val="2"/>
          <w:sz w:val="28"/>
          <w:szCs w:val="28"/>
        </w:rPr>
        <w:t>%。</w:t>
      </w:r>
    </w:p>
    <w:p w:rsidR="00314DB4" w:rsidRPr="00F22830" w:rsidRDefault="00314DB4" w:rsidP="00B85875">
      <w:pPr>
        <w:pStyle w:val="style1"/>
        <w:widowControl w:val="0"/>
        <w:shd w:val="clear" w:color="auto" w:fill="FFFFFF"/>
        <w:overflowPunct w:val="0"/>
        <w:spacing w:before="0" w:beforeAutospacing="0" w:after="0" w:afterAutospacing="0" w:line="360" w:lineRule="auto"/>
        <w:ind w:firstLineChars="200" w:firstLine="562"/>
        <w:jc w:val="both"/>
        <w:rPr>
          <w:rFonts w:asciiTheme="minorEastAsia" w:eastAsiaTheme="minorEastAsia" w:hAnsiTheme="minorEastAsia" w:cs="黑体"/>
          <w:b/>
          <w:bCs/>
          <w:sz w:val="28"/>
          <w:szCs w:val="28"/>
        </w:rPr>
      </w:pPr>
      <w:r w:rsidRPr="00F22830">
        <w:rPr>
          <w:rFonts w:asciiTheme="minorEastAsia" w:eastAsiaTheme="minorEastAsia" w:hAnsiTheme="minorEastAsia" w:cs="黑体" w:hint="eastAsia"/>
          <w:b/>
          <w:bCs/>
          <w:sz w:val="28"/>
          <w:szCs w:val="28"/>
        </w:rPr>
        <w:t>3、限制建设区</w:t>
      </w:r>
    </w:p>
    <w:p w:rsidR="00314DB4" w:rsidRPr="00F22830" w:rsidRDefault="00314DB4" w:rsidP="00B85875">
      <w:pPr>
        <w:pStyle w:val="style1"/>
        <w:widowControl w:val="0"/>
        <w:shd w:val="clear" w:color="auto" w:fill="FFFFFF"/>
        <w:overflowPunct w:val="0"/>
        <w:spacing w:before="0" w:beforeAutospacing="0" w:after="0" w:afterAutospacing="0" w:line="360" w:lineRule="auto"/>
        <w:ind w:firstLineChars="200" w:firstLine="560"/>
        <w:jc w:val="both"/>
        <w:rPr>
          <w:rFonts w:asciiTheme="minorEastAsia" w:eastAsiaTheme="minorEastAsia" w:hAnsiTheme="minorEastAsia" w:cs="Times New Roman"/>
          <w:bCs/>
          <w:kern w:val="2"/>
          <w:sz w:val="28"/>
          <w:szCs w:val="28"/>
        </w:rPr>
      </w:pPr>
      <w:r w:rsidRPr="00F22830">
        <w:rPr>
          <w:rFonts w:asciiTheme="minorEastAsia" w:eastAsiaTheme="minorEastAsia" w:hAnsiTheme="minorEastAsia" w:cs="Times New Roman" w:hint="eastAsia"/>
          <w:bCs/>
          <w:kern w:val="2"/>
          <w:sz w:val="28"/>
          <w:szCs w:val="28"/>
        </w:rPr>
        <w:t>限制建设区是本辖区范围内除允许建设区、有条件建设区和禁止建设区外的其他区域，调整后该区面积</w:t>
      </w:r>
      <w:r w:rsidR="002917B8" w:rsidRPr="002917B8">
        <w:rPr>
          <w:rFonts w:asciiTheme="minorEastAsia" w:eastAsiaTheme="minorEastAsia" w:hAnsiTheme="minorEastAsia" w:cs="Times New Roman"/>
          <w:bCs/>
          <w:kern w:val="2"/>
          <w:sz w:val="28"/>
          <w:szCs w:val="28"/>
        </w:rPr>
        <w:t>18816.90</w:t>
      </w:r>
      <w:r w:rsidRPr="00F22830">
        <w:rPr>
          <w:rFonts w:asciiTheme="minorEastAsia" w:eastAsiaTheme="minorEastAsia" w:hAnsiTheme="minorEastAsia" w:cs="Times New Roman" w:hint="eastAsia"/>
          <w:bCs/>
          <w:kern w:val="2"/>
          <w:sz w:val="28"/>
          <w:szCs w:val="28"/>
        </w:rPr>
        <w:t>公顷，占全</w:t>
      </w:r>
      <w:r>
        <w:rPr>
          <w:rFonts w:asciiTheme="minorEastAsia" w:eastAsiaTheme="minorEastAsia" w:hAnsiTheme="minorEastAsia" w:cs="Times New Roman" w:hint="eastAsia"/>
          <w:bCs/>
          <w:kern w:val="2"/>
          <w:sz w:val="28"/>
          <w:szCs w:val="28"/>
        </w:rPr>
        <w:t>镇</w:t>
      </w:r>
      <w:r w:rsidRPr="00F22830">
        <w:rPr>
          <w:rFonts w:asciiTheme="minorEastAsia" w:eastAsiaTheme="minorEastAsia" w:hAnsiTheme="minorEastAsia" w:cs="Times New Roman" w:hint="eastAsia"/>
          <w:bCs/>
          <w:kern w:val="2"/>
          <w:sz w:val="28"/>
          <w:szCs w:val="28"/>
        </w:rPr>
        <w:t>土地总面积的</w:t>
      </w:r>
      <w:r w:rsidR="002917B8" w:rsidRPr="002917B8">
        <w:rPr>
          <w:rFonts w:asciiTheme="minorEastAsia" w:eastAsiaTheme="minorEastAsia" w:hAnsiTheme="minorEastAsia" w:cs="Times New Roman"/>
          <w:bCs/>
          <w:kern w:val="2"/>
          <w:sz w:val="28"/>
          <w:szCs w:val="28"/>
        </w:rPr>
        <w:t>97.96</w:t>
      </w:r>
      <w:r w:rsidRPr="00F22830">
        <w:rPr>
          <w:rFonts w:asciiTheme="minorEastAsia" w:eastAsiaTheme="minorEastAsia" w:hAnsiTheme="minorEastAsia" w:cs="Times New Roman" w:hint="eastAsia"/>
          <w:bCs/>
          <w:kern w:val="2"/>
          <w:sz w:val="28"/>
          <w:szCs w:val="28"/>
        </w:rPr>
        <w:t>%。</w:t>
      </w:r>
    </w:p>
    <w:p w:rsidR="00314DB4" w:rsidRPr="00F22830" w:rsidRDefault="00314DB4" w:rsidP="00B85875">
      <w:pPr>
        <w:pStyle w:val="style1"/>
        <w:widowControl w:val="0"/>
        <w:shd w:val="clear" w:color="auto" w:fill="FFFFFF"/>
        <w:overflowPunct w:val="0"/>
        <w:spacing w:before="0" w:beforeAutospacing="0" w:after="0" w:afterAutospacing="0" w:line="360" w:lineRule="auto"/>
        <w:ind w:firstLineChars="200" w:firstLine="562"/>
        <w:jc w:val="both"/>
        <w:rPr>
          <w:rFonts w:asciiTheme="minorEastAsia" w:eastAsiaTheme="minorEastAsia" w:hAnsiTheme="minorEastAsia" w:cs="黑体"/>
          <w:b/>
          <w:bCs/>
          <w:sz w:val="28"/>
          <w:szCs w:val="28"/>
        </w:rPr>
      </w:pPr>
      <w:r w:rsidRPr="00F22830">
        <w:rPr>
          <w:rFonts w:asciiTheme="minorEastAsia" w:eastAsiaTheme="minorEastAsia" w:hAnsiTheme="minorEastAsia" w:cs="黑体" w:hint="eastAsia"/>
          <w:b/>
          <w:bCs/>
          <w:sz w:val="28"/>
          <w:szCs w:val="28"/>
        </w:rPr>
        <w:t>4、禁止建设区</w:t>
      </w:r>
    </w:p>
    <w:p w:rsidR="009A2BBF" w:rsidRPr="0073009C" w:rsidRDefault="00314DB4" w:rsidP="00B85875">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F22830">
        <w:rPr>
          <w:rFonts w:asciiTheme="minorEastAsia" w:eastAsiaTheme="minorEastAsia" w:hAnsiTheme="minorEastAsia" w:hint="eastAsia"/>
          <w:bCs/>
          <w:sz w:val="28"/>
          <w:szCs w:val="28"/>
        </w:rPr>
        <w:t>禁止建设区是禁止建设用地边界所包含的空间范围，是具有重要资源、生态、环境和历史文化价值，必须禁止各类建设开发的区域。</w:t>
      </w:r>
      <w:r w:rsidRPr="00F22830">
        <w:rPr>
          <w:rFonts w:asciiTheme="minorEastAsia" w:eastAsiaTheme="minorEastAsia" w:hAnsiTheme="minorEastAsia" w:hint="eastAsia"/>
          <w:bCs/>
          <w:sz w:val="28"/>
          <w:szCs w:val="28"/>
        </w:rPr>
        <w:lastRenderedPageBreak/>
        <w:t>调整后该区面积</w:t>
      </w:r>
      <w:r>
        <w:rPr>
          <w:rFonts w:asciiTheme="minorEastAsia" w:eastAsiaTheme="minorEastAsia" w:hAnsiTheme="minorEastAsia" w:hint="eastAsia"/>
          <w:bCs/>
          <w:sz w:val="28"/>
          <w:szCs w:val="28"/>
        </w:rPr>
        <w:t>0.00</w:t>
      </w:r>
      <w:r w:rsidRPr="00F22830">
        <w:rPr>
          <w:rFonts w:asciiTheme="minorEastAsia" w:eastAsiaTheme="minorEastAsia" w:hAnsiTheme="minorEastAsia" w:hint="eastAsia"/>
          <w:bCs/>
          <w:sz w:val="28"/>
          <w:szCs w:val="28"/>
        </w:rPr>
        <w:t>公顷，占全</w:t>
      </w:r>
      <w:r>
        <w:rPr>
          <w:rFonts w:asciiTheme="minorEastAsia" w:eastAsiaTheme="minorEastAsia" w:hAnsiTheme="minorEastAsia" w:hint="eastAsia"/>
          <w:bCs/>
          <w:sz w:val="28"/>
          <w:szCs w:val="28"/>
        </w:rPr>
        <w:t>镇</w:t>
      </w:r>
      <w:r w:rsidRPr="00F22830">
        <w:rPr>
          <w:rFonts w:asciiTheme="minorEastAsia" w:eastAsiaTheme="minorEastAsia" w:hAnsiTheme="minorEastAsia" w:hint="eastAsia"/>
          <w:bCs/>
          <w:sz w:val="28"/>
          <w:szCs w:val="28"/>
        </w:rPr>
        <w:t>土地总面积的</w:t>
      </w:r>
      <w:r>
        <w:rPr>
          <w:rFonts w:asciiTheme="minorEastAsia" w:eastAsiaTheme="minorEastAsia" w:hAnsiTheme="minorEastAsia" w:hint="eastAsia"/>
          <w:bCs/>
          <w:sz w:val="28"/>
          <w:szCs w:val="28"/>
        </w:rPr>
        <w:t>0.00</w:t>
      </w:r>
      <w:r w:rsidRPr="00F22830">
        <w:rPr>
          <w:rFonts w:asciiTheme="minorEastAsia" w:eastAsiaTheme="minorEastAsia" w:hAnsiTheme="minorEastAsia" w:hint="eastAsia"/>
          <w:bCs/>
          <w:sz w:val="28"/>
          <w:szCs w:val="28"/>
        </w:rPr>
        <w:t xml:space="preserve"> %。</w:t>
      </w:r>
    </w:p>
    <w:p w:rsidR="00C5111E" w:rsidRPr="0073009C" w:rsidRDefault="00C5111E" w:rsidP="00314DB4">
      <w:pPr>
        <w:pStyle w:val="1787815"/>
      </w:pPr>
      <w:bookmarkStart w:id="27" w:name="_Toc499911340"/>
      <w:r w:rsidRPr="0073009C">
        <w:rPr>
          <w:rFonts w:hint="eastAsia"/>
        </w:rPr>
        <w:t>六、保障措施</w:t>
      </w:r>
      <w:bookmarkEnd w:id="27"/>
    </w:p>
    <w:p w:rsidR="00C5111E" w:rsidRPr="0073009C" w:rsidRDefault="00C5111E" w:rsidP="00314DB4">
      <w:pPr>
        <w:pStyle w:val="2"/>
      </w:pPr>
      <w:bookmarkStart w:id="28" w:name="_Toc499911341"/>
      <w:r w:rsidRPr="0073009C">
        <w:rPr>
          <w:rFonts w:hint="eastAsia"/>
        </w:rPr>
        <w:t>（</w:t>
      </w:r>
      <w:proofErr w:type="spellStart"/>
      <w:r w:rsidRPr="0073009C">
        <w:rPr>
          <w:rFonts w:hint="eastAsia"/>
        </w:rPr>
        <w:t>一）严格执行规划执法监督与责任追究制度</w:t>
      </w:r>
      <w:bookmarkEnd w:id="28"/>
      <w:proofErr w:type="spellEnd"/>
    </w:p>
    <w:p w:rsidR="00C5111E" w:rsidRPr="0073009C" w:rsidRDefault="00C5111E" w:rsidP="00B85875">
      <w:pPr>
        <w:overflowPunct w:val="0"/>
        <w:spacing w:line="360" w:lineRule="auto"/>
        <w:ind w:firstLineChars="200" w:firstLine="560"/>
        <w:rPr>
          <w:rFonts w:ascii="宋体" w:hAnsi="宋体" w:cs="宋体"/>
          <w:kern w:val="0"/>
          <w:sz w:val="28"/>
          <w:szCs w:val="28"/>
        </w:rPr>
      </w:pPr>
      <w:r w:rsidRPr="0073009C">
        <w:rPr>
          <w:rFonts w:ascii="宋体" w:hAnsi="宋体" w:cs="宋体" w:hint="eastAsia"/>
          <w:kern w:val="0"/>
          <w:sz w:val="28"/>
          <w:szCs w:val="28"/>
        </w:rPr>
        <w:t>建立土地执法监管长效机制，推行违法惩处政策措施，相关部门定期对规划实施情况进行监督检查，把规划实施监督纳入日常土地执法监察工作中，保障规划各项任务目标的实现。对违反规划行为，要严肃追究责任，依法处分。</w:t>
      </w:r>
    </w:p>
    <w:p w:rsidR="00C5111E" w:rsidRPr="0073009C" w:rsidRDefault="00C5111E" w:rsidP="00314DB4">
      <w:pPr>
        <w:pStyle w:val="2"/>
      </w:pPr>
      <w:bookmarkStart w:id="29" w:name="_Toc499911342"/>
      <w:r w:rsidRPr="0073009C">
        <w:rPr>
          <w:rFonts w:hint="eastAsia"/>
        </w:rPr>
        <w:t>（</w:t>
      </w:r>
      <w:proofErr w:type="spellStart"/>
      <w:r w:rsidRPr="0073009C">
        <w:rPr>
          <w:rFonts w:hint="eastAsia"/>
        </w:rPr>
        <w:t>二）完善耕地保护政策和机制</w:t>
      </w:r>
      <w:bookmarkEnd w:id="29"/>
      <w:proofErr w:type="spellEnd"/>
    </w:p>
    <w:p w:rsidR="00C5111E" w:rsidRPr="0073009C" w:rsidRDefault="00C5111E" w:rsidP="00B85875">
      <w:pPr>
        <w:overflowPunct w:val="0"/>
        <w:spacing w:line="360" w:lineRule="auto"/>
        <w:ind w:firstLineChars="200" w:firstLine="560"/>
        <w:rPr>
          <w:rFonts w:ascii="宋体" w:hAnsi="宋体" w:cs="宋体"/>
          <w:kern w:val="0"/>
          <w:sz w:val="28"/>
          <w:szCs w:val="28"/>
        </w:rPr>
      </w:pPr>
      <w:r w:rsidRPr="0073009C">
        <w:rPr>
          <w:rFonts w:ascii="宋体" w:hAnsi="宋体" w:cs="宋体" w:hint="eastAsia"/>
          <w:kern w:val="0"/>
          <w:sz w:val="28"/>
          <w:szCs w:val="28"/>
        </w:rPr>
        <w:t>健全耕地保护补偿制度，充分调动农民保护耕地的积极性与主动性。加强和改进耕地占补平衡，综合运用多种政策平台，多措并举，严格落实耕地占一补一、占优补优，严格耕地占补平衡实施监管，坚决防止补充数量质量不到位的问题。以提高耕地产能为目标，总结地方经验、完善政策措施，全面推进建设占用耕地耕作层土壤剥离再利用工作。实施耕地质量保护与提升行动，加强耕地内在质量建设，实现“藏粮于地”。要依据土地利用总体规划，编制实施各级土地整治规划，大力推进高标准农田建设。</w:t>
      </w:r>
    </w:p>
    <w:p w:rsidR="00C5111E" w:rsidRPr="0073009C" w:rsidRDefault="00C5111E" w:rsidP="00314DB4">
      <w:pPr>
        <w:pStyle w:val="2"/>
      </w:pPr>
      <w:bookmarkStart w:id="30" w:name="_Toc499911343"/>
      <w:r w:rsidRPr="0073009C">
        <w:rPr>
          <w:rFonts w:hint="eastAsia"/>
        </w:rPr>
        <w:t>（</w:t>
      </w:r>
      <w:proofErr w:type="spellStart"/>
      <w:r w:rsidRPr="0073009C">
        <w:rPr>
          <w:rFonts w:hint="eastAsia"/>
        </w:rPr>
        <w:t>三）健全土地节约集约利用机制</w:t>
      </w:r>
      <w:bookmarkEnd w:id="30"/>
      <w:proofErr w:type="spellEnd"/>
    </w:p>
    <w:p w:rsidR="00C5111E" w:rsidRPr="0073009C" w:rsidRDefault="00C5111E" w:rsidP="00B85875">
      <w:pPr>
        <w:overflowPunct w:val="0"/>
        <w:spacing w:line="360" w:lineRule="auto"/>
        <w:ind w:firstLineChars="200" w:firstLine="560"/>
        <w:rPr>
          <w:rFonts w:ascii="宋体" w:hAnsi="宋体" w:cs="宋体"/>
          <w:kern w:val="0"/>
          <w:sz w:val="28"/>
          <w:szCs w:val="28"/>
        </w:rPr>
      </w:pPr>
      <w:r w:rsidRPr="0073009C">
        <w:rPr>
          <w:rFonts w:ascii="宋体" w:hAnsi="宋体" w:cs="宋体" w:hint="eastAsia"/>
          <w:kern w:val="0"/>
          <w:sz w:val="28"/>
          <w:szCs w:val="28"/>
        </w:rPr>
        <w:t>加强相关规划与土地利用总体规划的协调衔接，相关规划在土地利用上的安排应符合土地利用总体规划确定的用地规模和总体布局。以二次调查成果、土地利用总体规划和城市（镇）总体规划为基础，加快划定永久基本农田、城市开发边界和生态保护红线，推进“多规</w:t>
      </w:r>
      <w:r w:rsidRPr="0073009C">
        <w:rPr>
          <w:rFonts w:ascii="宋体" w:hAnsi="宋体" w:cs="宋体" w:hint="eastAsia"/>
          <w:kern w:val="0"/>
          <w:sz w:val="28"/>
          <w:szCs w:val="28"/>
        </w:rPr>
        <w:lastRenderedPageBreak/>
        <w:t>合一”。全面实行城镇建设用地增加与农村建设用地减少相挂钩的政策。建立城镇低效用地再开发激励机制，规范推进工矿废弃地复垦利用和低丘缓坡荒滩等未利用地开发利用，严禁随意侵占或破坏林地、草地等生态用地。</w:t>
      </w:r>
    </w:p>
    <w:p w:rsidR="00C5111E" w:rsidRPr="0073009C" w:rsidRDefault="00C5111E" w:rsidP="00314DB4">
      <w:pPr>
        <w:pStyle w:val="2"/>
      </w:pPr>
      <w:bookmarkStart w:id="31" w:name="_Toc499911344"/>
      <w:r w:rsidRPr="0073009C">
        <w:rPr>
          <w:rFonts w:hint="eastAsia"/>
        </w:rPr>
        <w:t>（</w:t>
      </w:r>
      <w:proofErr w:type="spellStart"/>
      <w:r w:rsidRPr="0073009C">
        <w:rPr>
          <w:rFonts w:hint="eastAsia"/>
        </w:rPr>
        <w:t>四）加大生态保护力度</w:t>
      </w:r>
      <w:bookmarkEnd w:id="31"/>
      <w:proofErr w:type="spellEnd"/>
    </w:p>
    <w:p w:rsidR="00C5111E" w:rsidRPr="0073009C" w:rsidRDefault="00C5111E" w:rsidP="00B85875">
      <w:pPr>
        <w:overflowPunct w:val="0"/>
        <w:spacing w:line="360" w:lineRule="auto"/>
        <w:ind w:firstLineChars="200" w:firstLine="560"/>
        <w:rPr>
          <w:rFonts w:ascii="宋体" w:hAnsi="宋体" w:cs="宋体"/>
          <w:kern w:val="0"/>
          <w:sz w:val="28"/>
          <w:szCs w:val="28"/>
        </w:rPr>
      </w:pPr>
      <w:r w:rsidRPr="0073009C">
        <w:rPr>
          <w:rFonts w:ascii="宋体" w:hAnsi="宋体" w:cs="宋体" w:hint="eastAsia"/>
          <w:kern w:val="0"/>
          <w:sz w:val="28"/>
          <w:szCs w:val="28"/>
        </w:rPr>
        <w:t>把节约放在优先位置，进一步严格土地用途管制，控制耕地、林地、草地等转为建设用地，以最少的土地资源消耗支撑经济社会持</w:t>
      </w:r>
      <w:r w:rsidR="00CB6B7B">
        <w:rPr>
          <w:rFonts w:ascii="宋体" w:hAnsi="宋体" w:cs="宋体" w:hint="eastAsia"/>
          <w:kern w:val="0"/>
          <w:sz w:val="28"/>
          <w:szCs w:val="28"/>
        </w:rPr>
        <w:t>可</w:t>
      </w:r>
      <w:r w:rsidRPr="0073009C">
        <w:rPr>
          <w:rFonts w:ascii="宋体" w:hAnsi="宋体" w:cs="宋体" w:hint="eastAsia"/>
          <w:kern w:val="0"/>
          <w:sz w:val="28"/>
          <w:szCs w:val="28"/>
        </w:rPr>
        <w:t>续发展。在土地利用总体规划实施管理中，把生态文明建设放在突出位置，优化国土空间开发格局，统筹协调城乡结构和空间布局，继续推进退耕还林还草、天然林保护等生态建设工程，加快实施国土综合整治，统筹考虑山水林田湖，按照宜耕则耕、宜林则林、宜草则草、宜荒则荒的原则，全面做好保护和修复，促进各类自然生态系统安全稳定。</w:t>
      </w:r>
    </w:p>
    <w:p w:rsidR="00C5111E" w:rsidRPr="0073009C" w:rsidRDefault="00C5111E" w:rsidP="00314DB4">
      <w:pPr>
        <w:pStyle w:val="2"/>
      </w:pPr>
      <w:bookmarkStart w:id="32" w:name="_Toc499911345"/>
      <w:r w:rsidRPr="0073009C">
        <w:rPr>
          <w:rFonts w:hint="eastAsia"/>
        </w:rPr>
        <w:t>（</w:t>
      </w:r>
      <w:proofErr w:type="spellStart"/>
      <w:r w:rsidRPr="0073009C">
        <w:rPr>
          <w:rFonts w:hint="eastAsia"/>
        </w:rPr>
        <w:t>五）同步更新规划数据库</w:t>
      </w:r>
      <w:bookmarkEnd w:id="32"/>
      <w:proofErr w:type="spellEnd"/>
    </w:p>
    <w:p w:rsidR="00290368" w:rsidRPr="0073009C" w:rsidRDefault="00C5111E" w:rsidP="00B85875">
      <w:pPr>
        <w:overflowPunct w:val="0"/>
        <w:spacing w:line="360" w:lineRule="auto"/>
        <w:ind w:firstLineChars="200" w:firstLine="560"/>
        <w:rPr>
          <w:b/>
          <w:bCs/>
          <w:sz w:val="28"/>
          <w:szCs w:val="28"/>
        </w:rPr>
      </w:pPr>
      <w:r w:rsidRPr="0073009C">
        <w:rPr>
          <w:rFonts w:ascii="宋体" w:hAnsi="宋体" w:cs="宋体" w:hint="eastAsia"/>
          <w:kern w:val="0"/>
          <w:sz w:val="28"/>
          <w:szCs w:val="28"/>
        </w:rPr>
        <w:t>结合土地利用总体规划调整完善，统筹安排、同步更新规划数据库，重点更新规划图层。做好质量核查，确保耕地保有量、基本农田保护面积、建设用地规模等符合要求，做到图、数和实地相一致，保持规划数据库的现势性。</w:t>
      </w:r>
    </w:p>
    <w:p w:rsidR="00290368" w:rsidRPr="0073009C" w:rsidRDefault="00290368" w:rsidP="0029372C">
      <w:pPr>
        <w:pStyle w:val="style1"/>
        <w:shd w:val="clear" w:color="auto" w:fill="FFFFFF"/>
        <w:snapToGrid w:val="0"/>
        <w:spacing w:before="0" w:beforeAutospacing="0" w:after="0" w:afterAutospacing="0" w:line="360" w:lineRule="auto"/>
        <w:ind w:firstLineChars="196" w:firstLine="551"/>
        <w:rPr>
          <w:b/>
          <w:bCs/>
          <w:sz w:val="28"/>
          <w:szCs w:val="28"/>
        </w:rPr>
        <w:sectPr w:rsidR="00290368" w:rsidRPr="0073009C">
          <w:footerReference w:type="default" r:id="rId10"/>
          <w:pgSz w:w="11906" w:h="16838"/>
          <w:pgMar w:top="1440" w:right="1800" w:bottom="1440" w:left="1800" w:header="851" w:footer="992" w:gutter="0"/>
          <w:cols w:space="720"/>
          <w:docGrid w:type="lines" w:linePitch="312"/>
        </w:sectPr>
      </w:pPr>
    </w:p>
    <w:p w:rsidR="00290368" w:rsidRDefault="00290368" w:rsidP="0029372C">
      <w:pPr>
        <w:pStyle w:val="1"/>
        <w:snapToGrid w:val="0"/>
        <w:jc w:val="left"/>
        <w:rPr>
          <w:rFonts w:ascii="宋体" w:eastAsia="宋体" w:hAnsi="宋体"/>
        </w:rPr>
      </w:pPr>
      <w:bookmarkStart w:id="33" w:name="_Toc499911346"/>
      <w:r w:rsidRPr="0073009C">
        <w:rPr>
          <w:rFonts w:ascii="宋体" w:eastAsia="宋体" w:hAnsi="宋体" w:hint="eastAsia"/>
        </w:rPr>
        <w:lastRenderedPageBreak/>
        <w:t>附件</w:t>
      </w:r>
      <w:bookmarkEnd w:id="33"/>
    </w:p>
    <w:p w:rsidR="004C566F" w:rsidRPr="005D44EC" w:rsidRDefault="004C566F" w:rsidP="008B274F">
      <w:pPr>
        <w:pStyle w:val="20505"/>
        <w:jc w:val="center"/>
        <w:rPr>
          <w:rFonts w:ascii="仿宋" w:eastAsia="仿宋" w:hAnsi="仿宋"/>
        </w:rPr>
      </w:pPr>
      <w:bookmarkStart w:id="34" w:name="_Toc465350132"/>
      <w:bookmarkStart w:id="35" w:name="_Toc468777845"/>
      <w:bookmarkStart w:id="36" w:name="_Toc499911347"/>
      <w:bookmarkStart w:id="37" w:name="_Toc464746720"/>
      <w:r w:rsidRPr="005D44EC">
        <w:rPr>
          <w:rFonts w:ascii="仿宋" w:eastAsia="仿宋" w:hAnsi="仿宋"/>
        </w:rPr>
        <w:t>附表</w:t>
      </w:r>
      <w:r w:rsidR="00A37F4C" w:rsidRPr="005D44EC">
        <w:rPr>
          <w:rFonts w:ascii="仿宋" w:eastAsia="仿宋" w:hAnsi="仿宋" w:hint="eastAsia"/>
        </w:rPr>
        <w:t>1</w:t>
      </w:r>
      <w:r w:rsidRPr="005D44EC">
        <w:rPr>
          <w:rFonts w:ascii="仿宋" w:eastAsia="仿宋" w:hAnsi="仿宋" w:hint="eastAsia"/>
        </w:rPr>
        <w:t xml:space="preserve"> </w:t>
      </w:r>
      <w:r w:rsidR="00ED0AE3" w:rsidRPr="005D44EC">
        <w:rPr>
          <w:rFonts w:ascii="仿宋" w:eastAsia="仿宋" w:hAnsi="仿宋"/>
        </w:rPr>
        <w:t xml:space="preserve"> </w:t>
      </w:r>
      <w:r w:rsidRPr="005D44EC">
        <w:rPr>
          <w:rFonts w:ascii="仿宋" w:eastAsia="仿宋" w:hAnsi="仿宋" w:hint="eastAsia"/>
        </w:rPr>
        <w:t>三元区</w:t>
      </w:r>
      <w:r w:rsidR="00A37F4C" w:rsidRPr="005D44EC">
        <w:rPr>
          <w:rFonts w:ascii="仿宋" w:eastAsia="仿宋" w:hAnsi="仿宋" w:hint="eastAsia"/>
        </w:rPr>
        <w:t>中村乡</w:t>
      </w:r>
      <w:r w:rsidRPr="005D44EC">
        <w:rPr>
          <w:rFonts w:ascii="仿宋" w:eastAsia="仿宋" w:hAnsi="仿宋"/>
        </w:rPr>
        <w:t>土地利用现状表（201</w:t>
      </w:r>
      <w:r w:rsidRPr="005D44EC">
        <w:rPr>
          <w:rFonts w:ascii="仿宋" w:eastAsia="仿宋" w:hAnsi="仿宋" w:hint="eastAsia"/>
        </w:rPr>
        <w:t>4</w:t>
      </w:r>
      <w:r w:rsidRPr="005D44EC">
        <w:rPr>
          <w:rFonts w:ascii="仿宋" w:eastAsia="仿宋" w:hAnsi="仿宋"/>
        </w:rPr>
        <w:t>年）</w:t>
      </w:r>
      <w:bookmarkEnd w:id="34"/>
      <w:bookmarkEnd w:id="35"/>
      <w:bookmarkEnd w:id="36"/>
    </w:p>
    <w:p w:rsidR="004C566F" w:rsidRPr="005D44EC" w:rsidRDefault="004C566F" w:rsidP="0029372C">
      <w:pPr>
        <w:pStyle w:val="21"/>
        <w:jc w:val="right"/>
        <w:rPr>
          <w:rFonts w:ascii="仿宋" w:eastAsia="仿宋" w:hAnsi="仿宋"/>
          <w:lang w:eastAsia="zh-CN"/>
        </w:rPr>
      </w:pPr>
      <w:r w:rsidRPr="005D44EC">
        <w:rPr>
          <w:rFonts w:ascii="仿宋" w:eastAsia="仿宋" w:hAnsi="仿宋"/>
          <w:lang w:eastAsia="zh-CN"/>
        </w:rPr>
        <w:t>单位：公顷、%</w:t>
      </w:r>
    </w:p>
    <w:tbl>
      <w:tblPr>
        <w:tblW w:w="5000" w:type="pct"/>
        <w:tblLook w:val="04A0" w:firstRow="1" w:lastRow="0" w:firstColumn="1" w:lastColumn="0" w:noHBand="0" w:noVBand="1"/>
      </w:tblPr>
      <w:tblGrid>
        <w:gridCol w:w="1387"/>
        <w:gridCol w:w="977"/>
        <w:gridCol w:w="2731"/>
        <w:gridCol w:w="1752"/>
        <w:gridCol w:w="1682"/>
      </w:tblGrid>
      <w:tr w:rsidR="004C566F" w:rsidRPr="005D44EC" w:rsidTr="002B4ACE">
        <w:trPr>
          <w:trHeight w:val="340"/>
        </w:trPr>
        <w:tc>
          <w:tcPr>
            <w:tcW w:w="2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C566F" w:rsidRPr="005D44EC" w:rsidRDefault="004C566F" w:rsidP="0029372C">
            <w:pPr>
              <w:widowControl/>
              <w:snapToGrid w:val="0"/>
              <w:ind w:firstLine="562"/>
              <w:jc w:val="center"/>
              <w:rPr>
                <w:rFonts w:ascii="仿宋" w:eastAsia="仿宋" w:hAnsi="仿宋"/>
                <w:b/>
                <w:bCs/>
                <w:color w:val="000000"/>
                <w:sz w:val="24"/>
              </w:rPr>
            </w:pPr>
            <w:r w:rsidRPr="005D44EC">
              <w:rPr>
                <w:rFonts w:ascii="仿宋" w:eastAsia="仿宋" w:hAnsi="仿宋"/>
                <w:b/>
                <w:bCs/>
                <w:color w:val="000000"/>
                <w:sz w:val="24"/>
              </w:rPr>
              <w:t>地类</w:t>
            </w:r>
          </w:p>
        </w:tc>
        <w:tc>
          <w:tcPr>
            <w:tcW w:w="1027" w:type="pct"/>
            <w:tcBorders>
              <w:top w:val="single" w:sz="4" w:space="0" w:color="auto"/>
              <w:left w:val="nil"/>
              <w:bottom w:val="single" w:sz="4" w:space="0" w:color="auto"/>
              <w:right w:val="single" w:sz="4" w:space="0" w:color="auto"/>
            </w:tcBorders>
            <w:shd w:val="clear" w:color="auto" w:fill="auto"/>
            <w:vAlign w:val="center"/>
            <w:hideMark/>
          </w:tcPr>
          <w:p w:rsidR="004C566F" w:rsidRPr="005D44EC" w:rsidRDefault="004C566F" w:rsidP="0029372C">
            <w:pPr>
              <w:widowControl/>
              <w:snapToGrid w:val="0"/>
              <w:jc w:val="center"/>
              <w:rPr>
                <w:rFonts w:ascii="仿宋" w:eastAsia="仿宋" w:hAnsi="仿宋"/>
                <w:b/>
                <w:bCs/>
                <w:color w:val="000000"/>
                <w:sz w:val="24"/>
              </w:rPr>
            </w:pPr>
            <w:r w:rsidRPr="005D44EC">
              <w:rPr>
                <w:rFonts w:ascii="仿宋" w:eastAsia="仿宋" w:hAnsi="仿宋"/>
                <w:b/>
                <w:bCs/>
                <w:color w:val="000000"/>
                <w:sz w:val="24"/>
              </w:rPr>
              <w:t>面积</w:t>
            </w:r>
          </w:p>
        </w:tc>
        <w:tc>
          <w:tcPr>
            <w:tcW w:w="986" w:type="pct"/>
            <w:tcBorders>
              <w:top w:val="single" w:sz="4" w:space="0" w:color="auto"/>
              <w:left w:val="nil"/>
              <w:bottom w:val="single" w:sz="4" w:space="0" w:color="auto"/>
              <w:right w:val="single" w:sz="4" w:space="0" w:color="auto"/>
            </w:tcBorders>
            <w:shd w:val="clear" w:color="auto" w:fill="auto"/>
            <w:vAlign w:val="center"/>
            <w:hideMark/>
          </w:tcPr>
          <w:p w:rsidR="004C566F" w:rsidRPr="005D44EC" w:rsidRDefault="004C566F" w:rsidP="0029372C">
            <w:pPr>
              <w:widowControl/>
              <w:snapToGrid w:val="0"/>
              <w:jc w:val="center"/>
              <w:rPr>
                <w:rFonts w:ascii="仿宋" w:eastAsia="仿宋" w:hAnsi="仿宋" w:cs="宋体"/>
                <w:b/>
                <w:bCs/>
                <w:color w:val="000000"/>
                <w:sz w:val="24"/>
              </w:rPr>
            </w:pPr>
            <w:r w:rsidRPr="005D44EC">
              <w:rPr>
                <w:rFonts w:ascii="仿宋" w:eastAsia="仿宋" w:hAnsi="仿宋" w:cs="宋体" w:hint="eastAsia"/>
                <w:b/>
                <w:bCs/>
                <w:color w:val="000000"/>
                <w:sz w:val="24"/>
              </w:rPr>
              <w:t>占土地总面积比重</w:t>
            </w:r>
          </w:p>
        </w:tc>
      </w:tr>
      <w:tr w:rsidR="007945C4" w:rsidRPr="005D44EC" w:rsidTr="00A37F4C">
        <w:trPr>
          <w:trHeight w:val="340"/>
        </w:trPr>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rsidR="007945C4" w:rsidRPr="005D44EC" w:rsidRDefault="007945C4" w:rsidP="0029372C">
            <w:pPr>
              <w:widowControl/>
              <w:snapToGrid w:val="0"/>
              <w:rPr>
                <w:rFonts w:ascii="仿宋" w:eastAsia="仿宋" w:hAnsi="仿宋"/>
                <w:bCs/>
                <w:color w:val="000000"/>
                <w:sz w:val="24"/>
              </w:rPr>
            </w:pPr>
            <w:r w:rsidRPr="005D44EC">
              <w:rPr>
                <w:rFonts w:ascii="仿宋" w:eastAsia="仿宋" w:hAnsi="仿宋"/>
                <w:bCs/>
                <w:color w:val="000000"/>
                <w:sz w:val="24"/>
              </w:rPr>
              <w:t>农用地</w:t>
            </w: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7945C4" w:rsidRPr="005D44EC" w:rsidRDefault="007945C4" w:rsidP="0029372C">
            <w:pPr>
              <w:widowControl/>
              <w:snapToGrid w:val="0"/>
              <w:rPr>
                <w:rFonts w:ascii="仿宋" w:eastAsia="仿宋" w:hAnsi="仿宋"/>
                <w:bCs/>
                <w:color w:val="000000"/>
                <w:sz w:val="24"/>
              </w:rPr>
            </w:pPr>
            <w:r w:rsidRPr="005D44EC">
              <w:rPr>
                <w:rFonts w:ascii="仿宋" w:eastAsia="仿宋" w:hAnsi="仿宋"/>
                <w:bCs/>
                <w:color w:val="000000"/>
                <w:sz w:val="24"/>
              </w:rPr>
              <w:t>耕地</w:t>
            </w:r>
          </w:p>
        </w:tc>
        <w:tc>
          <w:tcPr>
            <w:tcW w:w="1027"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1539.26 </w:t>
            </w:r>
          </w:p>
        </w:tc>
        <w:tc>
          <w:tcPr>
            <w:tcW w:w="986"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8.01 </w:t>
            </w:r>
          </w:p>
        </w:tc>
      </w:tr>
      <w:tr w:rsidR="007945C4" w:rsidRPr="005D44EC" w:rsidTr="00A37F4C">
        <w:trPr>
          <w:trHeight w:val="340"/>
        </w:trPr>
        <w:tc>
          <w:tcPr>
            <w:tcW w:w="813" w:type="pct"/>
            <w:vMerge/>
            <w:tcBorders>
              <w:top w:val="nil"/>
              <w:left w:val="single" w:sz="4" w:space="0" w:color="auto"/>
              <w:bottom w:val="single" w:sz="4" w:space="0" w:color="auto"/>
              <w:right w:val="single" w:sz="4" w:space="0" w:color="auto"/>
            </w:tcBorders>
            <w:vAlign w:val="center"/>
            <w:hideMark/>
          </w:tcPr>
          <w:p w:rsidR="007945C4" w:rsidRPr="005D44EC" w:rsidRDefault="007945C4" w:rsidP="0029372C">
            <w:pPr>
              <w:widowControl/>
              <w:snapToGrid w:val="0"/>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7945C4" w:rsidRPr="005D44EC" w:rsidRDefault="007945C4" w:rsidP="0029372C">
            <w:pPr>
              <w:widowControl/>
              <w:snapToGrid w:val="0"/>
              <w:rPr>
                <w:rFonts w:ascii="仿宋" w:eastAsia="仿宋" w:hAnsi="仿宋"/>
                <w:bCs/>
                <w:color w:val="000000"/>
                <w:sz w:val="24"/>
              </w:rPr>
            </w:pPr>
            <w:r w:rsidRPr="005D44EC">
              <w:rPr>
                <w:rFonts w:ascii="仿宋" w:eastAsia="仿宋" w:hAnsi="仿宋"/>
                <w:bCs/>
                <w:color w:val="000000"/>
                <w:sz w:val="24"/>
              </w:rPr>
              <w:t>园地</w:t>
            </w:r>
          </w:p>
        </w:tc>
        <w:tc>
          <w:tcPr>
            <w:tcW w:w="1027"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676.35 </w:t>
            </w:r>
          </w:p>
        </w:tc>
        <w:tc>
          <w:tcPr>
            <w:tcW w:w="986"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3.52 </w:t>
            </w:r>
          </w:p>
        </w:tc>
      </w:tr>
      <w:tr w:rsidR="007945C4" w:rsidRPr="005D44EC" w:rsidTr="00A37F4C">
        <w:trPr>
          <w:trHeight w:val="340"/>
        </w:trPr>
        <w:tc>
          <w:tcPr>
            <w:tcW w:w="813" w:type="pct"/>
            <w:vMerge/>
            <w:tcBorders>
              <w:top w:val="nil"/>
              <w:left w:val="single" w:sz="4" w:space="0" w:color="auto"/>
              <w:bottom w:val="single" w:sz="4" w:space="0" w:color="auto"/>
              <w:right w:val="single" w:sz="4" w:space="0" w:color="auto"/>
            </w:tcBorders>
            <w:vAlign w:val="center"/>
            <w:hideMark/>
          </w:tcPr>
          <w:p w:rsidR="007945C4" w:rsidRPr="005D44EC" w:rsidRDefault="007945C4" w:rsidP="0029372C">
            <w:pPr>
              <w:widowControl/>
              <w:snapToGrid w:val="0"/>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7945C4" w:rsidRPr="005D44EC" w:rsidRDefault="007945C4" w:rsidP="0029372C">
            <w:pPr>
              <w:widowControl/>
              <w:snapToGrid w:val="0"/>
              <w:rPr>
                <w:rFonts w:ascii="仿宋" w:eastAsia="仿宋" w:hAnsi="仿宋"/>
                <w:bCs/>
                <w:color w:val="000000"/>
                <w:sz w:val="24"/>
              </w:rPr>
            </w:pPr>
            <w:r w:rsidRPr="005D44EC">
              <w:rPr>
                <w:rFonts w:ascii="仿宋" w:eastAsia="仿宋" w:hAnsi="仿宋"/>
                <w:bCs/>
                <w:color w:val="000000"/>
                <w:sz w:val="24"/>
              </w:rPr>
              <w:t>林地</w:t>
            </w:r>
          </w:p>
        </w:tc>
        <w:tc>
          <w:tcPr>
            <w:tcW w:w="1027"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15844.25 </w:t>
            </w:r>
          </w:p>
        </w:tc>
        <w:tc>
          <w:tcPr>
            <w:tcW w:w="986"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82.47 </w:t>
            </w:r>
          </w:p>
        </w:tc>
      </w:tr>
      <w:tr w:rsidR="007945C4" w:rsidRPr="005D44EC" w:rsidTr="00A37F4C">
        <w:trPr>
          <w:trHeight w:val="340"/>
        </w:trPr>
        <w:tc>
          <w:tcPr>
            <w:tcW w:w="813" w:type="pct"/>
            <w:vMerge/>
            <w:tcBorders>
              <w:top w:val="nil"/>
              <w:left w:val="single" w:sz="4" w:space="0" w:color="auto"/>
              <w:bottom w:val="single" w:sz="4" w:space="0" w:color="auto"/>
              <w:right w:val="single" w:sz="4" w:space="0" w:color="auto"/>
            </w:tcBorders>
            <w:vAlign w:val="center"/>
            <w:hideMark/>
          </w:tcPr>
          <w:p w:rsidR="007945C4" w:rsidRPr="005D44EC" w:rsidRDefault="007945C4" w:rsidP="0029372C">
            <w:pPr>
              <w:widowControl/>
              <w:snapToGrid w:val="0"/>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7945C4" w:rsidRPr="005D44EC" w:rsidRDefault="007945C4" w:rsidP="0029372C">
            <w:pPr>
              <w:widowControl/>
              <w:snapToGrid w:val="0"/>
              <w:rPr>
                <w:rFonts w:ascii="仿宋" w:eastAsia="仿宋" w:hAnsi="仿宋"/>
                <w:bCs/>
                <w:color w:val="000000"/>
                <w:sz w:val="24"/>
              </w:rPr>
            </w:pPr>
            <w:r w:rsidRPr="005D44EC">
              <w:rPr>
                <w:rFonts w:ascii="仿宋" w:eastAsia="仿宋" w:hAnsi="仿宋"/>
                <w:bCs/>
                <w:color w:val="000000"/>
                <w:sz w:val="24"/>
              </w:rPr>
              <w:t>草地</w:t>
            </w:r>
          </w:p>
        </w:tc>
        <w:tc>
          <w:tcPr>
            <w:tcW w:w="1027"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0.00 </w:t>
            </w:r>
          </w:p>
        </w:tc>
        <w:tc>
          <w:tcPr>
            <w:tcW w:w="986"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0.00 </w:t>
            </w:r>
          </w:p>
        </w:tc>
      </w:tr>
      <w:tr w:rsidR="007945C4" w:rsidRPr="005D44EC" w:rsidTr="00A37F4C">
        <w:trPr>
          <w:trHeight w:val="340"/>
        </w:trPr>
        <w:tc>
          <w:tcPr>
            <w:tcW w:w="813" w:type="pct"/>
            <w:vMerge/>
            <w:tcBorders>
              <w:top w:val="nil"/>
              <w:left w:val="single" w:sz="4" w:space="0" w:color="auto"/>
              <w:bottom w:val="single" w:sz="4" w:space="0" w:color="auto"/>
              <w:right w:val="single" w:sz="4" w:space="0" w:color="auto"/>
            </w:tcBorders>
            <w:vAlign w:val="center"/>
            <w:hideMark/>
          </w:tcPr>
          <w:p w:rsidR="007945C4" w:rsidRPr="005D44EC" w:rsidRDefault="007945C4" w:rsidP="0029372C">
            <w:pPr>
              <w:widowControl/>
              <w:snapToGrid w:val="0"/>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7945C4" w:rsidRPr="005D44EC" w:rsidRDefault="007945C4" w:rsidP="0029372C">
            <w:pPr>
              <w:widowControl/>
              <w:snapToGrid w:val="0"/>
              <w:rPr>
                <w:rFonts w:ascii="仿宋" w:eastAsia="仿宋" w:hAnsi="仿宋"/>
                <w:bCs/>
                <w:color w:val="000000"/>
                <w:sz w:val="24"/>
              </w:rPr>
            </w:pPr>
            <w:r w:rsidRPr="005D44EC">
              <w:rPr>
                <w:rFonts w:ascii="仿宋" w:eastAsia="仿宋" w:hAnsi="仿宋"/>
                <w:bCs/>
                <w:color w:val="000000"/>
                <w:sz w:val="24"/>
              </w:rPr>
              <w:t>其他农用地</w:t>
            </w:r>
          </w:p>
        </w:tc>
        <w:tc>
          <w:tcPr>
            <w:tcW w:w="1027"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585.38 </w:t>
            </w:r>
          </w:p>
        </w:tc>
        <w:tc>
          <w:tcPr>
            <w:tcW w:w="986"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3.05 </w:t>
            </w:r>
          </w:p>
        </w:tc>
      </w:tr>
      <w:tr w:rsidR="007945C4" w:rsidRPr="005D44EC" w:rsidTr="00A37F4C">
        <w:trPr>
          <w:trHeight w:val="340"/>
        </w:trPr>
        <w:tc>
          <w:tcPr>
            <w:tcW w:w="813" w:type="pct"/>
            <w:vMerge/>
            <w:tcBorders>
              <w:top w:val="nil"/>
              <w:left w:val="single" w:sz="4" w:space="0" w:color="auto"/>
              <w:bottom w:val="single" w:sz="4" w:space="0" w:color="auto"/>
              <w:right w:val="single" w:sz="4" w:space="0" w:color="auto"/>
            </w:tcBorders>
            <w:vAlign w:val="center"/>
            <w:hideMark/>
          </w:tcPr>
          <w:p w:rsidR="007945C4" w:rsidRPr="005D44EC" w:rsidRDefault="007945C4" w:rsidP="0029372C">
            <w:pPr>
              <w:widowControl/>
              <w:snapToGrid w:val="0"/>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7945C4" w:rsidRPr="005D44EC" w:rsidRDefault="007945C4" w:rsidP="0029372C">
            <w:pPr>
              <w:widowControl/>
              <w:snapToGrid w:val="0"/>
              <w:rPr>
                <w:rFonts w:ascii="仿宋" w:eastAsia="仿宋" w:hAnsi="仿宋"/>
                <w:bCs/>
                <w:color w:val="000000"/>
                <w:sz w:val="24"/>
              </w:rPr>
            </w:pPr>
            <w:r w:rsidRPr="005D44EC">
              <w:rPr>
                <w:rFonts w:ascii="仿宋" w:eastAsia="仿宋" w:hAnsi="仿宋"/>
                <w:bCs/>
                <w:color w:val="000000"/>
                <w:sz w:val="24"/>
              </w:rPr>
              <w:t>总计</w:t>
            </w:r>
          </w:p>
        </w:tc>
        <w:tc>
          <w:tcPr>
            <w:tcW w:w="1027"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18645.24 </w:t>
            </w:r>
          </w:p>
        </w:tc>
        <w:tc>
          <w:tcPr>
            <w:tcW w:w="986"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97.05 </w:t>
            </w:r>
          </w:p>
        </w:tc>
      </w:tr>
      <w:tr w:rsidR="007945C4" w:rsidRPr="005D44EC" w:rsidTr="00A37F4C">
        <w:trPr>
          <w:trHeight w:val="340"/>
        </w:trPr>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rsidR="007945C4" w:rsidRPr="005D44EC" w:rsidRDefault="007945C4" w:rsidP="0029372C">
            <w:pPr>
              <w:widowControl/>
              <w:snapToGrid w:val="0"/>
              <w:rPr>
                <w:rFonts w:ascii="仿宋" w:eastAsia="仿宋" w:hAnsi="仿宋"/>
                <w:bCs/>
                <w:color w:val="000000"/>
                <w:sz w:val="24"/>
              </w:rPr>
            </w:pPr>
            <w:r w:rsidRPr="005D44EC">
              <w:rPr>
                <w:rFonts w:ascii="仿宋" w:eastAsia="仿宋" w:hAnsi="仿宋"/>
                <w:bCs/>
                <w:color w:val="000000"/>
                <w:sz w:val="24"/>
              </w:rPr>
              <w:t>建设用地</w:t>
            </w:r>
          </w:p>
        </w:tc>
        <w:tc>
          <w:tcPr>
            <w:tcW w:w="573" w:type="pct"/>
            <w:vMerge w:val="restart"/>
            <w:tcBorders>
              <w:top w:val="nil"/>
              <w:left w:val="single" w:sz="4" w:space="0" w:color="auto"/>
              <w:bottom w:val="single" w:sz="4" w:space="0" w:color="auto"/>
              <w:right w:val="single" w:sz="4" w:space="0" w:color="auto"/>
            </w:tcBorders>
            <w:shd w:val="clear" w:color="auto" w:fill="auto"/>
            <w:vAlign w:val="center"/>
            <w:hideMark/>
          </w:tcPr>
          <w:p w:rsidR="007945C4" w:rsidRPr="005D44EC" w:rsidRDefault="007945C4" w:rsidP="0029372C">
            <w:pPr>
              <w:widowControl/>
              <w:snapToGrid w:val="0"/>
              <w:rPr>
                <w:rFonts w:ascii="仿宋" w:eastAsia="仿宋" w:hAnsi="仿宋"/>
                <w:bCs/>
                <w:color w:val="000000"/>
                <w:sz w:val="24"/>
              </w:rPr>
            </w:pPr>
            <w:r w:rsidRPr="005D44EC">
              <w:rPr>
                <w:rFonts w:ascii="仿宋" w:eastAsia="仿宋" w:hAnsi="仿宋"/>
                <w:bCs/>
                <w:color w:val="000000"/>
                <w:sz w:val="24"/>
              </w:rPr>
              <w:t>城乡建设用地</w:t>
            </w:r>
          </w:p>
        </w:tc>
        <w:tc>
          <w:tcPr>
            <w:tcW w:w="1601" w:type="pct"/>
            <w:tcBorders>
              <w:top w:val="nil"/>
              <w:left w:val="nil"/>
              <w:bottom w:val="single" w:sz="4" w:space="0" w:color="auto"/>
              <w:right w:val="single" w:sz="4" w:space="0" w:color="auto"/>
            </w:tcBorders>
            <w:shd w:val="clear" w:color="auto" w:fill="auto"/>
            <w:vAlign w:val="center"/>
            <w:hideMark/>
          </w:tcPr>
          <w:p w:rsidR="007945C4" w:rsidRPr="005D44EC" w:rsidRDefault="007945C4" w:rsidP="0029372C">
            <w:pPr>
              <w:widowControl/>
              <w:snapToGrid w:val="0"/>
              <w:rPr>
                <w:rFonts w:ascii="仿宋" w:eastAsia="仿宋" w:hAnsi="仿宋"/>
                <w:bCs/>
                <w:color w:val="000000"/>
                <w:sz w:val="24"/>
              </w:rPr>
            </w:pPr>
            <w:r w:rsidRPr="005D44EC">
              <w:rPr>
                <w:rFonts w:ascii="仿宋" w:eastAsia="仿宋" w:hAnsi="仿宋"/>
                <w:bCs/>
                <w:color w:val="000000"/>
                <w:sz w:val="24"/>
              </w:rPr>
              <w:t>城市</w:t>
            </w:r>
          </w:p>
        </w:tc>
        <w:tc>
          <w:tcPr>
            <w:tcW w:w="1027"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0.00 </w:t>
            </w:r>
          </w:p>
        </w:tc>
        <w:tc>
          <w:tcPr>
            <w:tcW w:w="986"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0.00 </w:t>
            </w:r>
          </w:p>
        </w:tc>
      </w:tr>
      <w:tr w:rsidR="007945C4" w:rsidRPr="005D44EC" w:rsidTr="00A37F4C">
        <w:trPr>
          <w:trHeight w:val="340"/>
        </w:trPr>
        <w:tc>
          <w:tcPr>
            <w:tcW w:w="813" w:type="pct"/>
            <w:vMerge/>
            <w:tcBorders>
              <w:top w:val="nil"/>
              <w:left w:val="single" w:sz="4" w:space="0" w:color="auto"/>
              <w:bottom w:val="single" w:sz="4" w:space="0" w:color="auto"/>
              <w:right w:val="single" w:sz="4" w:space="0" w:color="auto"/>
            </w:tcBorders>
            <w:vAlign w:val="center"/>
            <w:hideMark/>
          </w:tcPr>
          <w:p w:rsidR="007945C4" w:rsidRPr="005D44EC" w:rsidRDefault="007945C4" w:rsidP="0029372C">
            <w:pPr>
              <w:widowControl/>
              <w:snapToGrid w:val="0"/>
              <w:jc w:val="left"/>
              <w:rPr>
                <w:rFonts w:ascii="仿宋" w:eastAsia="仿宋" w:hAnsi="仿宋"/>
                <w:bCs/>
                <w:color w:val="000000"/>
                <w:sz w:val="24"/>
              </w:rPr>
            </w:pPr>
          </w:p>
        </w:tc>
        <w:tc>
          <w:tcPr>
            <w:tcW w:w="573" w:type="pct"/>
            <w:vMerge/>
            <w:tcBorders>
              <w:top w:val="nil"/>
              <w:left w:val="single" w:sz="4" w:space="0" w:color="auto"/>
              <w:bottom w:val="single" w:sz="4" w:space="0" w:color="auto"/>
              <w:right w:val="single" w:sz="4" w:space="0" w:color="auto"/>
            </w:tcBorders>
            <w:vAlign w:val="center"/>
            <w:hideMark/>
          </w:tcPr>
          <w:p w:rsidR="007945C4" w:rsidRPr="005D44EC" w:rsidRDefault="007945C4" w:rsidP="0029372C">
            <w:pPr>
              <w:widowControl/>
              <w:snapToGrid w:val="0"/>
              <w:jc w:val="left"/>
              <w:rPr>
                <w:rFonts w:ascii="仿宋" w:eastAsia="仿宋" w:hAnsi="仿宋"/>
                <w:bCs/>
                <w:color w:val="000000"/>
                <w:sz w:val="24"/>
              </w:rPr>
            </w:pPr>
          </w:p>
        </w:tc>
        <w:tc>
          <w:tcPr>
            <w:tcW w:w="1601" w:type="pct"/>
            <w:tcBorders>
              <w:top w:val="nil"/>
              <w:left w:val="nil"/>
              <w:bottom w:val="single" w:sz="4" w:space="0" w:color="auto"/>
              <w:right w:val="single" w:sz="4" w:space="0" w:color="auto"/>
            </w:tcBorders>
            <w:shd w:val="clear" w:color="auto" w:fill="auto"/>
            <w:vAlign w:val="center"/>
            <w:hideMark/>
          </w:tcPr>
          <w:p w:rsidR="007945C4" w:rsidRPr="005D44EC" w:rsidRDefault="007945C4" w:rsidP="0029372C">
            <w:pPr>
              <w:widowControl/>
              <w:snapToGrid w:val="0"/>
              <w:rPr>
                <w:rFonts w:ascii="仿宋" w:eastAsia="仿宋" w:hAnsi="仿宋"/>
                <w:bCs/>
                <w:color w:val="000000"/>
                <w:sz w:val="24"/>
              </w:rPr>
            </w:pPr>
            <w:r w:rsidRPr="005D44EC">
              <w:rPr>
                <w:rFonts w:ascii="仿宋" w:eastAsia="仿宋" w:hAnsi="仿宋"/>
                <w:bCs/>
                <w:color w:val="000000"/>
                <w:sz w:val="24"/>
              </w:rPr>
              <w:t>建制镇</w:t>
            </w:r>
          </w:p>
        </w:tc>
        <w:tc>
          <w:tcPr>
            <w:tcW w:w="1027"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0.00 </w:t>
            </w:r>
          </w:p>
        </w:tc>
        <w:tc>
          <w:tcPr>
            <w:tcW w:w="986"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0.00 </w:t>
            </w:r>
          </w:p>
        </w:tc>
      </w:tr>
      <w:tr w:rsidR="007945C4" w:rsidRPr="005D44EC" w:rsidTr="00A37F4C">
        <w:trPr>
          <w:trHeight w:val="340"/>
        </w:trPr>
        <w:tc>
          <w:tcPr>
            <w:tcW w:w="813" w:type="pct"/>
            <w:vMerge/>
            <w:tcBorders>
              <w:top w:val="nil"/>
              <w:left w:val="single" w:sz="4" w:space="0" w:color="auto"/>
              <w:bottom w:val="single" w:sz="4" w:space="0" w:color="auto"/>
              <w:right w:val="single" w:sz="4" w:space="0" w:color="auto"/>
            </w:tcBorders>
            <w:vAlign w:val="center"/>
            <w:hideMark/>
          </w:tcPr>
          <w:p w:rsidR="007945C4" w:rsidRPr="005D44EC" w:rsidRDefault="007945C4" w:rsidP="0029372C">
            <w:pPr>
              <w:widowControl/>
              <w:snapToGrid w:val="0"/>
              <w:jc w:val="left"/>
              <w:rPr>
                <w:rFonts w:ascii="仿宋" w:eastAsia="仿宋" w:hAnsi="仿宋"/>
                <w:bCs/>
                <w:color w:val="000000"/>
                <w:sz w:val="24"/>
              </w:rPr>
            </w:pPr>
          </w:p>
        </w:tc>
        <w:tc>
          <w:tcPr>
            <w:tcW w:w="573" w:type="pct"/>
            <w:vMerge/>
            <w:tcBorders>
              <w:top w:val="nil"/>
              <w:left w:val="single" w:sz="4" w:space="0" w:color="auto"/>
              <w:bottom w:val="single" w:sz="4" w:space="0" w:color="auto"/>
              <w:right w:val="single" w:sz="4" w:space="0" w:color="auto"/>
            </w:tcBorders>
            <w:vAlign w:val="center"/>
            <w:hideMark/>
          </w:tcPr>
          <w:p w:rsidR="007945C4" w:rsidRPr="005D44EC" w:rsidRDefault="007945C4" w:rsidP="0029372C">
            <w:pPr>
              <w:widowControl/>
              <w:snapToGrid w:val="0"/>
              <w:jc w:val="left"/>
              <w:rPr>
                <w:rFonts w:ascii="仿宋" w:eastAsia="仿宋" w:hAnsi="仿宋"/>
                <w:bCs/>
                <w:color w:val="000000"/>
                <w:sz w:val="24"/>
              </w:rPr>
            </w:pPr>
          </w:p>
        </w:tc>
        <w:tc>
          <w:tcPr>
            <w:tcW w:w="1601" w:type="pct"/>
            <w:tcBorders>
              <w:top w:val="nil"/>
              <w:left w:val="nil"/>
              <w:bottom w:val="single" w:sz="4" w:space="0" w:color="auto"/>
              <w:right w:val="single" w:sz="4" w:space="0" w:color="auto"/>
            </w:tcBorders>
            <w:shd w:val="clear" w:color="auto" w:fill="auto"/>
            <w:vAlign w:val="center"/>
            <w:hideMark/>
          </w:tcPr>
          <w:p w:rsidR="007945C4" w:rsidRPr="005D44EC" w:rsidRDefault="007945C4" w:rsidP="0029372C">
            <w:pPr>
              <w:widowControl/>
              <w:snapToGrid w:val="0"/>
              <w:rPr>
                <w:rFonts w:ascii="仿宋" w:eastAsia="仿宋" w:hAnsi="仿宋"/>
                <w:bCs/>
                <w:color w:val="000000"/>
                <w:sz w:val="24"/>
              </w:rPr>
            </w:pPr>
            <w:r w:rsidRPr="005D44EC">
              <w:rPr>
                <w:rFonts w:ascii="仿宋" w:eastAsia="仿宋" w:hAnsi="仿宋"/>
                <w:bCs/>
                <w:color w:val="000000"/>
                <w:sz w:val="24"/>
              </w:rPr>
              <w:t>农村居民点</w:t>
            </w:r>
          </w:p>
        </w:tc>
        <w:tc>
          <w:tcPr>
            <w:tcW w:w="1027"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189.98 </w:t>
            </w:r>
          </w:p>
        </w:tc>
        <w:tc>
          <w:tcPr>
            <w:tcW w:w="986"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0.99 </w:t>
            </w:r>
          </w:p>
        </w:tc>
      </w:tr>
      <w:tr w:rsidR="007945C4" w:rsidRPr="005D44EC" w:rsidTr="00A37F4C">
        <w:trPr>
          <w:trHeight w:val="340"/>
        </w:trPr>
        <w:tc>
          <w:tcPr>
            <w:tcW w:w="813" w:type="pct"/>
            <w:vMerge/>
            <w:tcBorders>
              <w:top w:val="nil"/>
              <w:left w:val="single" w:sz="4" w:space="0" w:color="auto"/>
              <w:bottom w:val="single" w:sz="4" w:space="0" w:color="auto"/>
              <w:right w:val="single" w:sz="4" w:space="0" w:color="auto"/>
            </w:tcBorders>
            <w:vAlign w:val="center"/>
            <w:hideMark/>
          </w:tcPr>
          <w:p w:rsidR="007945C4" w:rsidRPr="005D44EC" w:rsidRDefault="007945C4" w:rsidP="0029372C">
            <w:pPr>
              <w:widowControl/>
              <w:snapToGrid w:val="0"/>
              <w:jc w:val="left"/>
              <w:rPr>
                <w:rFonts w:ascii="仿宋" w:eastAsia="仿宋" w:hAnsi="仿宋"/>
                <w:bCs/>
                <w:color w:val="000000"/>
                <w:sz w:val="24"/>
              </w:rPr>
            </w:pPr>
          </w:p>
        </w:tc>
        <w:tc>
          <w:tcPr>
            <w:tcW w:w="573" w:type="pct"/>
            <w:vMerge/>
            <w:tcBorders>
              <w:top w:val="nil"/>
              <w:left w:val="single" w:sz="4" w:space="0" w:color="auto"/>
              <w:bottom w:val="single" w:sz="4" w:space="0" w:color="auto"/>
              <w:right w:val="single" w:sz="4" w:space="0" w:color="auto"/>
            </w:tcBorders>
            <w:vAlign w:val="center"/>
            <w:hideMark/>
          </w:tcPr>
          <w:p w:rsidR="007945C4" w:rsidRPr="005D44EC" w:rsidRDefault="007945C4" w:rsidP="0029372C">
            <w:pPr>
              <w:widowControl/>
              <w:snapToGrid w:val="0"/>
              <w:jc w:val="left"/>
              <w:rPr>
                <w:rFonts w:ascii="仿宋" w:eastAsia="仿宋" w:hAnsi="仿宋"/>
                <w:bCs/>
                <w:color w:val="000000"/>
                <w:sz w:val="24"/>
              </w:rPr>
            </w:pPr>
          </w:p>
        </w:tc>
        <w:tc>
          <w:tcPr>
            <w:tcW w:w="1601" w:type="pct"/>
            <w:tcBorders>
              <w:top w:val="nil"/>
              <w:left w:val="nil"/>
              <w:bottom w:val="single" w:sz="4" w:space="0" w:color="auto"/>
              <w:right w:val="single" w:sz="4" w:space="0" w:color="auto"/>
            </w:tcBorders>
            <w:shd w:val="clear" w:color="auto" w:fill="auto"/>
            <w:vAlign w:val="center"/>
            <w:hideMark/>
          </w:tcPr>
          <w:p w:rsidR="007945C4" w:rsidRPr="005D44EC" w:rsidRDefault="007945C4" w:rsidP="0029372C">
            <w:pPr>
              <w:widowControl/>
              <w:snapToGrid w:val="0"/>
              <w:rPr>
                <w:rFonts w:ascii="仿宋" w:eastAsia="仿宋" w:hAnsi="仿宋"/>
                <w:bCs/>
                <w:color w:val="000000"/>
                <w:sz w:val="24"/>
              </w:rPr>
            </w:pPr>
            <w:r w:rsidRPr="005D44EC">
              <w:rPr>
                <w:rFonts w:ascii="仿宋" w:eastAsia="仿宋" w:hAnsi="仿宋"/>
                <w:bCs/>
                <w:color w:val="000000"/>
                <w:sz w:val="24"/>
              </w:rPr>
              <w:t>采矿用地</w:t>
            </w:r>
          </w:p>
        </w:tc>
        <w:tc>
          <w:tcPr>
            <w:tcW w:w="1027"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8.71 </w:t>
            </w:r>
          </w:p>
        </w:tc>
        <w:tc>
          <w:tcPr>
            <w:tcW w:w="986"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0.05 </w:t>
            </w:r>
          </w:p>
        </w:tc>
      </w:tr>
      <w:tr w:rsidR="007945C4" w:rsidRPr="005D44EC" w:rsidTr="00A37F4C">
        <w:trPr>
          <w:trHeight w:val="340"/>
        </w:trPr>
        <w:tc>
          <w:tcPr>
            <w:tcW w:w="813" w:type="pct"/>
            <w:vMerge/>
            <w:tcBorders>
              <w:top w:val="nil"/>
              <w:left w:val="single" w:sz="4" w:space="0" w:color="auto"/>
              <w:bottom w:val="single" w:sz="4" w:space="0" w:color="auto"/>
              <w:right w:val="single" w:sz="4" w:space="0" w:color="auto"/>
            </w:tcBorders>
            <w:vAlign w:val="center"/>
            <w:hideMark/>
          </w:tcPr>
          <w:p w:rsidR="007945C4" w:rsidRPr="005D44EC" w:rsidRDefault="007945C4" w:rsidP="0029372C">
            <w:pPr>
              <w:widowControl/>
              <w:snapToGrid w:val="0"/>
              <w:jc w:val="left"/>
              <w:rPr>
                <w:rFonts w:ascii="仿宋" w:eastAsia="仿宋" w:hAnsi="仿宋"/>
                <w:bCs/>
                <w:color w:val="000000"/>
                <w:sz w:val="24"/>
              </w:rPr>
            </w:pPr>
          </w:p>
        </w:tc>
        <w:tc>
          <w:tcPr>
            <w:tcW w:w="573" w:type="pct"/>
            <w:vMerge/>
            <w:tcBorders>
              <w:top w:val="nil"/>
              <w:left w:val="single" w:sz="4" w:space="0" w:color="auto"/>
              <w:bottom w:val="single" w:sz="4" w:space="0" w:color="auto"/>
              <w:right w:val="single" w:sz="4" w:space="0" w:color="auto"/>
            </w:tcBorders>
            <w:vAlign w:val="center"/>
            <w:hideMark/>
          </w:tcPr>
          <w:p w:rsidR="007945C4" w:rsidRPr="005D44EC" w:rsidRDefault="007945C4" w:rsidP="0029372C">
            <w:pPr>
              <w:widowControl/>
              <w:snapToGrid w:val="0"/>
              <w:jc w:val="left"/>
              <w:rPr>
                <w:rFonts w:ascii="仿宋" w:eastAsia="仿宋" w:hAnsi="仿宋"/>
                <w:bCs/>
                <w:color w:val="000000"/>
                <w:sz w:val="24"/>
              </w:rPr>
            </w:pPr>
          </w:p>
        </w:tc>
        <w:tc>
          <w:tcPr>
            <w:tcW w:w="1601" w:type="pct"/>
            <w:tcBorders>
              <w:top w:val="nil"/>
              <w:left w:val="nil"/>
              <w:bottom w:val="single" w:sz="4" w:space="0" w:color="auto"/>
              <w:right w:val="single" w:sz="4" w:space="0" w:color="auto"/>
            </w:tcBorders>
            <w:shd w:val="clear" w:color="auto" w:fill="auto"/>
            <w:vAlign w:val="center"/>
            <w:hideMark/>
          </w:tcPr>
          <w:p w:rsidR="007945C4" w:rsidRPr="005D44EC" w:rsidRDefault="007945C4" w:rsidP="0029372C">
            <w:pPr>
              <w:widowControl/>
              <w:snapToGrid w:val="0"/>
              <w:rPr>
                <w:rFonts w:ascii="仿宋" w:eastAsia="仿宋" w:hAnsi="仿宋"/>
                <w:bCs/>
                <w:color w:val="000000"/>
                <w:sz w:val="24"/>
              </w:rPr>
            </w:pPr>
            <w:r w:rsidRPr="005D44EC">
              <w:rPr>
                <w:rFonts w:ascii="仿宋" w:eastAsia="仿宋" w:hAnsi="仿宋"/>
                <w:bCs/>
                <w:color w:val="000000"/>
                <w:sz w:val="24"/>
              </w:rPr>
              <w:t>其他独立建设用地</w:t>
            </w:r>
          </w:p>
        </w:tc>
        <w:tc>
          <w:tcPr>
            <w:tcW w:w="1027"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0.00 </w:t>
            </w:r>
          </w:p>
        </w:tc>
        <w:tc>
          <w:tcPr>
            <w:tcW w:w="986"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0.00 </w:t>
            </w:r>
          </w:p>
        </w:tc>
      </w:tr>
      <w:tr w:rsidR="007945C4" w:rsidRPr="005D44EC" w:rsidTr="00A37F4C">
        <w:trPr>
          <w:trHeight w:val="340"/>
        </w:trPr>
        <w:tc>
          <w:tcPr>
            <w:tcW w:w="813" w:type="pct"/>
            <w:vMerge/>
            <w:tcBorders>
              <w:top w:val="nil"/>
              <w:left w:val="single" w:sz="4" w:space="0" w:color="auto"/>
              <w:bottom w:val="single" w:sz="4" w:space="0" w:color="auto"/>
              <w:right w:val="single" w:sz="4" w:space="0" w:color="auto"/>
            </w:tcBorders>
            <w:vAlign w:val="center"/>
            <w:hideMark/>
          </w:tcPr>
          <w:p w:rsidR="007945C4" w:rsidRPr="005D44EC" w:rsidRDefault="007945C4" w:rsidP="0029372C">
            <w:pPr>
              <w:widowControl/>
              <w:snapToGrid w:val="0"/>
              <w:jc w:val="left"/>
              <w:rPr>
                <w:rFonts w:ascii="仿宋" w:eastAsia="仿宋" w:hAnsi="仿宋"/>
                <w:bCs/>
                <w:color w:val="000000"/>
                <w:sz w:val="24"/>
              </w:rPr>
            </w:pPr>
          </w:p>
        </w:tc>
        <w:tc>
          <w:tcPr>
            <w:tcW w:w="573" w:type="pct"/>
            <w:vMerge/>
            <w:tcBorders>
              <w:top w:val="nil"/>
              <w:left w:val="single" w:sz="4" w:space="0" w:color="auto"/>
              <w:bottom w:val="single" w:sz="4" w:space="0" w:color="auto"/>
              <w:right w:val="single" w:sz="4" w:space="0" w:color="auto"/>
            </w:tcBorders>
            <w:vAlign w:val="center"/>
            <w:hideMark/>
          </w:tcPr>
          <w:p w:rsidR="007945C4" w:rsidRPr="005D44EC" w:rsidRDefault="007945C4" w:rsidP="0029372C">
            <w:pPr>
              <w:widowControl/>
              <w:snapToGrid w:val="0"/>
              <w:jc w:val="left"/>
              <w:rPr>
                <w:rFonts w:ascii="仿宋" w:eastAsia="仿宋" w:hAnsi="仿宋"/>
                <w:bCs/>
                <w:color w:val="000000"/>
                <w:sz w:val="24"/>
              </w:rPr>
            </w:pPr>
          </w:p>
        </w:tc>
        <w:tc>
          <w:tcPr>
            <w:tcW w:w="1601" w:type="pct"/>
            <w:tcBorders>
              <w:top w:val="nil"/>
              <w:left w:val="nil"/>
              <w:bottom w:val="single" w:sz="4" w:space="0" w:color="auto"/>
              <w:right w:val="single" w:sz="4" w:space="0" w:color="auto"/>
            </w:tcBorders>
            <w:shd w:val="clear" w:color="auto" w:fill="auto"/>
            <w:vAlign w:val="center"/>
            <w:hideMark/>
          </w:tcPr>
          <w:p w:rsidR="007945C4" w:rsidRPr="005D44EC" w:rsidRDefault="007945C4" w:rsidP="0029372C">
            <w:pPr>
              <w:widowControl/>
              <w:snapToGrid w:val="0"/>
              <w:rPr>
                <w:rFonts w:ascii="仿宋" w:eastAsia="仿宋" w:hAnsi="仿宋"/>
                <w:bCs/>
                <w:color w:val="000000"/>
                <w:sz w:val="24"/>
              </w:rPr>
            </w:pPr>
            <w:r w:rsidRPr="005D44EC">
              <w:rPr>
                <w:rFonts w:ascii="仿宋" w:eastAsia="仿宋" w:hAnsi="仿宋"/>
                <w:bCs/>
                <w:color w:val="000000"/>
                <w:sz w:val="24"/>
              </w:rPr>
              <w:t>小计</w:t>
            </w:r>
          </w:p>
        </w:tc>
        <w:tc>
          <w:tcPr>
            <w:tcW w:w="1027"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202.69 </w:t>
            </w:r>
          </w:p>
        </w:tc>
        <w:tc>
          <w:tcPr>
            <w:tcW w:w="986"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1.06 </w:t>
            </w:r>
          </w:p>
        </w:tc>
      </w:tr>
      <w:tr w:rsidR="007945C4" w:rsidRPr="005D44EC" w:rsidTr="00A37F4C">
        <w:trPr>
          <w:trHeight w:val="340"/>
        </w:trPr>
        <w:tc>
          <w:tcPr>
            <w:tcW w:w="813" w:type="pct"/>
            <w:vMerge/>
            <w:tcBorders>
              <w:top w:val="nil"/>
              <w:left w:val="single" w:sz="4" w:space="0" w:color="auto"/>
              <w:bottom w:val="single" w:sz="4" w:space="0" w:color="auto"/>
              <w:right w:val="single" w:sz="4" w:space="0" w:color="auto"/>
            </w:tcBorders>
            <w:vAlign w:val="center"/>
            <w:hideMark/>
          </w:tcPr>
          <w:p w:rsidR="007945C4" w:rsidRPr="005D44EC" w:rsidRDefault="007945C4" w:rsidP="0029372C">
            <w:pPr>
              <w:widowControl/>
              <w:snapToGrid w:val="0"/>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7945C4" w:rsidRPr="005D44EC" w:rsidRDefault="007945C4" w:rsidP="0029372C">
            <w:pPr>
              <w:widowControl/>
              <w:snapToGrid w:val="0"/>
              <w:rPr>
                <w:rFonts w:ascii="仿宋" w:eastAsia="仿宋" w:hAnsi="仿宋"/>
                <w:bCs/>
                <w:color w:val="000000"/>
                <w:sz w:val="24"/>
              </w:rPr>
            </w:pPr>
            <w:r w:rsidRPr="005D44EC">
              <w:rPr>
                <w:rFonts w:ascii="仿宋" w:eastAsia="仿宋" w:hAnsi="仿宋"/>
                <w:bCs/>
                <w:color w:val="000000"/>
                <w:sz w:val="24"/>
              </w:rPr>
              <w:t>交通水利用地</w:t>
            </w:r>
          </w:p>
        </w:tc>
        <w:tc>
          <w:tcPr>
            <w:tcW w:w="1027"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140.63 </w:t>
            </w:r>
          </w:p>
        </w:tc>
        <w:tc>
          <w:tcPr>
            <w:tcW w:w="986"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0.73 </w:t>
            </w:r>
          </w:p>
        </w:tc>
      </w:tr>
      <w:tr w:rsidR="007945C4" w:rsidRPr="005D44EC" w:rsidTr="00A37F4C">
        <w:trPr>
          <w:trHeight w:val="340"/>
        </w:trPr>
        <w:tc>
          <w:tcPr>
            <w:tcW w:w="813" w:type="pct"/>
            <w:vMerge/>
            <w:tcBorders>
              <w:top w:val="nil"/>
              <w:left w:val="single" w:sz="4" w:space="0" w:color="auto"/>
              <w:bottom w:val="single" w:sz="4" w:space="0" w:color="auto"/>
              <w:right w:val="single" w:sz="4" w:space="0" w:color="auto"/>
            </w:tcBorders>
            <w:vAlign w:val="center"/>
            <w:hideMark/>
          </w:tcPr>
          <w:p w:rsidR="007945C4" w:rsidRPr="005D44EC" w:rsidRDefault="007945C4" w:rsidP="0029372C">
            <w:pPr>
              <w:widowControl/>
              <w:snapToGrid w:val="0"/>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7945C4" w:rsidRPr="005D44EC" w:rsidRDefault="007945C4" w:rsidP="0029372C">
            <w:pPr>
              <w:widowControl/>
              <w:snapToGrid w:val="0"/>
              <w:rPr>
                <w:rFonts w:ascii="仿宋" w:eastAsia="仿宋" w:hAnsi="仿宋"/>
                <w:bCs/>
                <w:color w:val="000000"/>
                <w:sz w:val="24"/>
              </w:rPr>
            </w:pPr>
            <w:r w:rsidRPr="005D44EC">
              <w:rPr>
                <w:rFonts w:ascii="仿宋" w:eastAsia="仿宋" w:hAnsi="仿宋"/>
                <w:bCs/>
                <w:color w:val="000000"/>
                <w:sz w:val="24"/>
              </w:rPr>
              <w:t>其他建设用地</w:t>
            </w:r>
          </w:p>
        </w:tc>
        <w:tc>
          <w:tcPr>
            <w:tcW w:w="1027"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1.63 </w:t>
            </w:r>
          </w:p>
        </w:tc>
        <w:tc>
          <w:tcPr>
            <w:tcW w:w="986"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0.01 </w:t>
            </w:r>
          </w:p>
        </w:tc>
      </w:tr>
      <w:tr w:rsidR="007945C4" w:rsidRPr="005D44EC" w:rsidTr="00A37F4C">
        <w:trPr>
          <w:trHeight w:val="340"/>
        </w:trPr>
        <w:tc>
          <w:tcPr>
            <w:tcW w:w="813" w:type="pct"/>
            <w:vMerge/>
            <w:tcBorders>
              <w:top w:val="nil"/>
              <w:left w:val="single" w:sz="4" w:space="0" w:color="auto"/>
              <w:bottom w:val="single" w:sz="4" w:space="0" w:color="auto"/>
              <w:right w:val="single" w:sz="4" w:space="0" w:color="auto"/>
            </w:tcBorders>
            <w:vAlign w:val="center"/>
            <w:hideMark/>
          </w:tcPr>
          <w:p w:rsidR="007945C4" w:rsidRPr="005D44EC" w:rsidRDefault="007945C4" w:rsidP="0029372C">
            <w:pPr>
              <w:widowControl/>
              <w:snapToGrid w:val="0"/>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7945C4" w:rsidRPr="005D44EC" w:rsidRDefault="007945C4" w:rsidP="0029372C">
            <w:pPr>
              <w:widowControl/>
              <w:snapToGrid w:val="0"/>
              <w:rPr>
                <w:rFonts w:ascii="仿宋" w:eastAsia="仿宋" w:hAnsi="仿宋"/>
                <w:bCs/>
                <w:color w:val="000000"/>
                <w:sz w:val="24"/>
              </w:rPr>
            </w:pPr>
            <w:r w:rsidRPr="005D44EC">
              <w:rPr>
                <w:rFonts w:ascii="仿宋" w:eastAsia="仿宋" w:hAnsi="仿宋"/>
                <w:bCs/>
                <w:color w:val="000000"/>
                <w:sz w:val="24"/>
              </w:rPr>
              <w:t>总计</w:t>
            </w:r>
          </w:p>
        </w:tc>
        <w:tc>
          <w:tcPr>
            <w:tcW w:w="1027"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344.95 </w:t>
            </w:r>
          </w:p>
        </w:tc>
        <w:tc>
          <w:tcPr>
            <w:tcW w:w="986"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1.80 </w:t>
            </w:r>
          </w:p>
        </w:tc>
      </w:tr>
      <w:tr w:rsidR="007945C4" w:rsidRPr="005D44EC" w:rsidTr="00A37F4C">
        <w:trPr>
          <w:trHeight w:val="340"/>
        </w:trPr>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rsidR="007945C4" w:rsidRPr="005D44EC" w:rsidRDefault="007945C4" w:rsidP="0029372C">
            <w:pPr>
              <w:widowControl/>
              <w:snapToGrid w:val="0"/>
              <w:rPr>
                <w:rFonts w:ascii="仿宋" w:eastAsia="仿宋" w:hAnsi="仿宋"/>
                <w:bCs/>
                <w:color w:val="000000"/>
                <w:sz w:val="24"/>
              </w:rPr>
            </w:pPr>
            <w:r w:rsidRPr="005D44EC">
              <w:rPr>
                <w:rFonts w:ascii="仿宋" w:eastAsia="仿宋" w:hAnsi="仿宋"/>
                <w:bCs/>
                <w:color w:val="000000"/>
                <w:sz w:val="24"/>
              </w:rPr>
              <w:t>未利用地</w:t>
            </w: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7945C4" w:rsidRPr="005D44EC" w:rsidRDefault="007945C4" w:rsidP="0029372C">
            <w:pPr>
              <w:widowControl/>
              <w:snapToGrid w:val="0"/>
              <w:rPr>
                <w:rFonts w:ascii="仿宋" w:eastAsia="仿宋" w:hAnsi="仿宋"/>
                <w:bCs/>
                <w:color w:val="000000"/>
                <w:sz w:val="24"/>
              </w:rPr>
            </w:pPr>
            <w:r w:rsidRPr="005D44EC">
              <w:rPr>
                <w:rFonts w:ascii="仿宋" w:eastAsia="仿宋" w:hAnsi="仿宋"/>
                <w:bCs/>
                <w:color w:val="000000"/>
                <w:sz w:val="24"/>
              </w:rPr>
              <w:t>水域</w:t>
            </w:r>
          </w:p>
        </w:tc>
        <w:tc>
          <w:tcPr>
            <w:tcW w:w="1027"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37.34 </w:t>
            </w:r>
          </w:p>
        </w:tc>
        <w:tc>
          <w:tcPr>
            <w:tcW w:w="986"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0.19 </w:t>
            </w:r>
          </w:p>
        </w:tc>
      </w:tr>
      <w:tr w:rsidR="007945C4" w:rsidRPr="005D44EC" w:rsidTr="00A37F4C">
        <w:trPr>
          <w:trHeight w:val="340"/>
        </w:trPr>
        <w:tc>
          <w:tcPr>
            <w:tcW w:w="813" w:type="pct"/>
            <w:vMerge/>
            <w:tcBorders>
              <w:top w:val="nil"/>
              <w:left w:val="single" w:sz="4" w:space="0" w:color="auto"/>
              <w:bottom w:val="single" w:sz="4" w:space="0" w:color="auto"/>
              <w:right w:val="single" w:sz="4" w:space="0" w:color="auto"/>
            </w:tcBorders>
            <w:vAlign w:val="center"/>
            <w:hideMark/>
          </w:tcPr>
          <w:p w:rsidR="007945C4" w:rsidRPr="005D44EC" w:rsidRDefault="007945C4" w:rsidP="0029372C">
            <w:pPr>
              <w:widowControl/>
              <w:snapToGrid w:val="0"/>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7945C4" w:rsidRPr="005D44EC" w:rsidRDefault="007945C4" w:rsidP="0029372C">
            <w:pPr>
              <w:widowControl/>
              <w:snapToGrid w:val="0"/>
              <w:rPr>
                <w:rFonts w:ascii="仿宋" w:eastAsia="仿宋" w:hAnsi="仿宋"/>
                <w:bCs/>
                <w:color w:val="000000"/>
                <w:sz w:val="24"/>
              </w:rPr>
            </w:pPr>
            <w:r w:rsidRPr="005D44EC">
              <w:rPr>
                <w:rFonts w:ascii="仿宋" w:eastAsia="仿宋" w:hAnsi="仿宋"/>
                <w:bCs/>
                <w:color w:val="000000"/>
                <w:sz w:val="24"/>
              </w:rPr>
              <w:t>滩涂沼泽</w:t>
            </w:r>
          </w:p>
        </w:tc>
        <w:tc>
          <w:tcPr>
            <w:tcW w:w="1027"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0.41 </w:t>
            </w:r>
          </w:p>
        </w:tc>
        <w:tc>
          <w:tcPr>
            <w:tcW w:w="986"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0.00 </w:t>
            </w:r>
          </w:p>
        </w:tc>
      </w:tr>
      <w:tr w:rsidR="007945C4" w:rsidRPr="005D44EC" w:rsidTr="00A37F4C">
        <w:trPr>
          <w:trHeight w:val="340"/>
        </w:trPr>
        <w:tc>
          <w:tcPr>
            <w:tcW w:w="813" w:type="pct"/>
            <w:vMerge/>
            <w:tcBorders>
              <w:top w:val="nil"/>
              <w:left w:val="single" w:sz="4" w:space="0" w:color="auto"/>
              <w:bottom w:val="single" w:sz="4" w:space="0" w:color="auto"/>
              <w:right w:val="single" w:sz="4" w:space="0" w:color="auto"/>
            </w:tcBorders>
            <w:vAlign w:val="center"/>
            <w:hideMark/>
          </w:tcPr>
          <w:p w:rsidR="007945C4" w:rsidRPr="005D44EC" w:rsidRDefault="007945C4" w:rsidP="0029372C">
            <w:pPr>
              <w:widowControl/>
              <w:snapToGrid w:val="0"/>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7945C4" w:rsidRPr="005D44EC" w:rsidRDefault="007945C4" w:rsidP="0029372C">
            <w:pPr>
              <w:widowControl/>
              <w:snapToGrid w:val="0"/>
              <w:rPr>
                <w:rFonts w:ascii="仿宋" w:eastAsia="仿宋" w:hAnsi="仿宋"/>
                <w:bCs/>
                <w:color w:val="000000"/>
                <w:sz w:val="24"/>
              </w:rPr>
            </w:pPr>
            <w:r w:rsidRPr="005D44EC">
              <w:rPr>
                <w:rFonts w:ascii="仿宋" w:eastAsia="仿宋" w:hAnsi="仿宋"/>
                <w:bCs/>
                <w:color w:val="000000"/>
                <w:sz w:val="24"/>
              </w:rPr>
              <w:t>自然保留地</w:t>
            </w:r>
          </w:p>
        </w:tc>
        <w:tc>
          <w:tcPr>
            <w:tcW w:w="1027"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183.44 </w:t>
            </w:r>
          </w:p>
        </w:tc>
        <w:tc>
          <w:tcPr>
            <w:tcW w:w="986"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0.95 </w:t>
            </w:r>
          </w:p>
        </w:tc>
      </w:tr>
      <w:tr w:rsidR="007945C4" w:rsidRPr="005D44EC" w:rsidTr="00A37F4C">
        <w:trPr>
          <w:trHeight w:val="340"/>
        </w:trPr>
        <w:tc>
          <w:tcPr>
            <w:tcW w:w="813" w:type="pct"/>
            <w:vMerge/>
            <w:tcBorders>
              <w:top w:val="nil"/>
              <w:left w:val="single" w:sz="4" w:space="0" w:color="auto"/>
              <w:bottom w:val="single" w:sz="4" w:space="0" w:color="auto"/>
              <w:right w:val="single" w:sz="4" w:space="0" w:color="auto"/>
            </w:tcBorders>
            <w:vAlign w:val="center"/>
            <w:hideMark/>
          </w:tcPr>
          <w:p w:rsidR="007945C4" w:rsidRPr="005D44EC" w:rsidRDefault="007945C4" w:rsidP="0029372C">
            <w:pPr>
              <w:widowControl/>
              <w:snapToGrid w:val="0"/>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7945C4" w:rsidRPr="005D44EC" w:rsidRDefault="007945C4" w:rsidP="0029372C">
            <w:pPr>
              <w:widowControl/>
              <w:snapToGrid w:val="0"/>
              <w:rPr>
                <w:rFonts w:ascii="仿宋" w:eastAsia="仿宋" w:hAnsi="仿宋"/>
                <w:bCs/>
                <w:color w:val="000000"/>
                <w:sz w:val="24"/>
              </w:rPr>
            </w:pPr>
            <w:r w:rsidRPr="005D44EC">
              <w:rPr>
                <w:rFonts w:ascii="仿宋" w:eastAsia="仿宋" w:hAnsi="仿宋"/>
                <w:bCs/>
                <w:color w:val="000000"/>
                <w:sz w:val="24"/>
              </w:rPr>
              <w:t>总计</w:t>
            </w:r>
          </w:p>
        </w:tc>
        <w:tc>
          <w:tcPr>
            <w:tcW w:w="1027"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221.19 </w:t>
            </w:r>
          </w:p>
        </w:tc>
        <w:tc>
          <w:tcPr>
            <w:tcW w:w="986"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1.15 </w:t>
            </w:r>
          </w:p>
        </w:tc>
      </w:tr>
      <w:tr w:rsidR="007945C4" w:rsidRPr="005D44EC" w:rsidTr="00A37F4C">
        <w:trPr>
          <w:trHeight w:val="340"/>
        </w:trPr>
        <w:tc>
          <w:tcPr>
            <w:tcW w:w="2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45C4" w:rsidRPr="005D44EC" w:rsidRDefault="007945C4" w:rsidP="0029372C">
            <w:pPr>
              <w:widowControl/>
              <w:snapToGrid w:val="0"/>
              <w:rPr>
                <w:rFonts w:ascii="仿宋" w:eastAsia="仿宋" w:hAnsi="仿宋"/>
                <w:bCs/>
                <w:color w:val="000000"/>
                <w:sz w:val="24"/>
              </w:rPr>
            </w:pPr>
            <w:r w:rsidRPr="005D44EC">
              <w:rPr>
                <w:rFonts w:ascii="仿宋" w:eastAsia="仿宋" w:hAnsi="仿宋"/>
                <w:bCs/>
                <w:color w:val="000000"/>
                <w:sz w:val="24"/>
              </w:rPr>
              <w:t>土地总面积</w:t>
            </w:r>
          </w:p>
        </w:tc>
        <w:tc>
          <w:tcPr>
            <w:tcW w:w="1027"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19211.38 </w:t>
            </w:r>
          </w:p>
        </w:tc>
        <w:tc>
          <w:tcPr>
            <w:tcW w:w="986" w:type="pct"/>
            <w:tcBorders>
              <w:top w:val="nil"/>
              <w:left w:val="nil"/>
              <w:bottom w:val="single" w:sz="4" w:space="0" w:color="auto"/>
              <w:right w:val="single" w:sz="4" w:space="0" w:color="auto"/>
            </w:tcBorders>
            <w:shd w:val="clear" w:color="auto" w:fill="auto"/>
            <w:noWrap/>
            <w:vAlign w:val="center"/>
          </w:tcPr>
          <w:p w:rsidR="007945C4" w:rsidRPr="005D44EC" w:rsidRDefault="007945C4">
            <w:pPr>
              <w:jc w:val="right"/>
              <w:rPr>
                <w:rFonts w:eastAsia="仿宋"/>
                <w:sz w:val="24"/>
              </w:rPr>
            </w:pPr>
            <w:r w:rsidRPr="005D44EC">
              <w:rPr>
                <w:rFonts w:eastAsia="仿宋"/>
                <w:sz w:val="24"/>
              </w:rPr>
              <w:t xml:space="preserve">100.00 </w:t>
            </w:r>
          </w:p>
        </w:tc>
      </w:tr>
    </w:tbl>
    <w:p w:rsidR="004C566F" w:rsidRPr="005D44EC" w:rsidRDefault="004C566F" w:rsidP="0029372C">
      <w:pPr>
        <w:pStyle w:val="af4"/>
        <w:snapToGrid w:val="0"/>
        <w:rPr>
          <w:rFonts w:ascii="仿宋" w:eastAsia="仿宋" w:hAnsi="仿宋"/>
          <w:noProof/>
        </w:rPr>
      </w:pPr>
      <w:r w:rsidRPr="005D44EC">
        <w:rPr>
          <w:rFonts w:ascii="仿宋" w:eastAsia="仿宋" w:hAnsi="仿宋" w:hint="eastAsia"/>
          <w:noProof/>
        </w:rPr>
        <w:t>注：数据来源于</w:t>
      </w:r>
      <w:r w:rsidRPr="005D44EC">
        <w:rPr>
          <w:rFonts w:ascii="仿宋" w:eastAsia="仿宋" w:hAnsi="仿宋" w:hint="eastAsia"/>
        </w:rPr>
        <w:t>2014年土地利用变更调查成果</w:t>
      </w:r>
      <w:r w:rsidRPr="005D44EC">
        <w:rPr>
          <w:rFonts w:ascii="仿宋" w:eastAsia="仿宋" w:hAnsi="仿宋" w:hint="eastAsia"/>
          <w:noProof/>
        </w:rPr>
        <w:t>。</w:t>
      </w:r>
    </w:p>
    <w:p w:rsidR="004C566F" w:rsidRPr="00C37392" w:rsidRDefault="004C566F" w:rsidP="0029372C">
      <w:pPr>
        <w:snapToGrid w:val="0"/>
        <w:ind w:firstLine="560"/>
      </w:pPr>
    </w:p>
    <w:p w:rsidR="004C566F" w:rsidRPr="00C37392" w:rsidRDefault="004C566F" w:rsidP="0029372C">
      <w:pPr>
        <w:snapToGrid w:val="0"/>
        <w:ind w:firstLine="560"/>
        <w:sectPr w:rsidR="004C566F" w:rsidRPr="00C37392" w:rsidSect="00637999">
          <w:footerReference w:type="default" r:id="rId11"/>
          <w:pgSz w:w="11907" w:h="16839" w:code="9"/>
          <w:pgMar w:top="1440" w:right="1797" w:bottom="1440" w:left="1797" w:header="879" w:footer="975" w:gutter="0"/>
          <w:cols w:space="720"/>
          <w:docGrid w:linePitch="381"/>
        </w:sectPr>
      </w:pPr>
    </w:p>
    <w:p w:rsidR="004C566F" w:rsidRPr="005D44EC" w:rsidRDefault="004C566F" w:rsidP="008B274F">
      <w:pPr>
        <w:pStyle w:val="20505"/>
        <w:jc w:val="center"/>
        <w:rPr>
          <w:rFonts w:ascii="仿宋" w:eastAsia="仿宋" w:hAnsi="仿宋"/>
        </w:rPr>
      </w:pPr>
      <w:bookmarkStart w:id="38" w:name="_Toc468777846"/>
      <w:bookmarkStart w:id="39" w:name="_Toc499911348"/>
      <w:r w:rsidRPr="005D44EC">
        <w:rPr>
          <w:rFonts w:ascii="仿宋" w:eastAsia="仿宋" w:hAnsi="仿宋" w:hint="eastAsia"/>
        </w:rPr>
        <w:lastRenderedPageBreak/>
        <w:t>附</w:t>
      </w:r>
      <w:r w:rsidRPr="005D44EC">
        <w:rPr>
          <w:rFonts w:ascii="仿宋" w:eastAsia="仿宋" w:hAnsi="仿宋"/>
        </w:rPr>
        <w:t>表</w:t>
      </w:r>
      <w:r w:rsidR="005D44EC">
        <w:rPr>
          <w:rFonts w:ascii="仿宋" w:eastAsia="仿宋" w:hAnsi="仿宋" w:hint="eastAsia"/>
          <w:lang w:eastAsia="zh-CN"/>
        </w:rPr>
        <w:t>2</w:t>
      </w:r>
      <w:r w:rsidRPr="005D44EC">
        <w:rPr>
          <w:rFonts w:ascii="仿宋" w:eastAsia="仿宋" w:hAnsi="仿宋" w:hint="eastAsia"/>
          <w:color w:val="000000" w:themeColor="text1"/>
          <w:kern w:val="24"/>
          <w:sz w:val="40"/>
          <w:szCs w:val="40"/>
        </w:rPr>
        <w:t xml:space="preserve">  </w:t>
      </w:r>
      <w:proofErr w:type="spellStart"/>
      <w:r w:rsidRPr="005D44EC">
        <w:rPr>
          <w:rFonts w:ascii="仿宋" w:eastAsia="仿宋" w:hAnsi="仿宋" w:hint="eastAsia"/>
        </w:rPr>
        <w:t>三元区</w:t>
      </w:r>
      <w:r w:rsidR="00A37F4C" w:rsidRPr="005D44EC">
        <w:rPr>
          <w:rFonts w:ascii="仿宋" w:eastAsia="仿宋" w:hAnsi="仿宋" w:hint="eastAsia"/>
        </w:rPr>
        <w:t>中村乡</w:t>
      </w:r>
      <w:r w:rsidRPr="005D44EC">
        <w:rPr>
          <w:rFonts w:ascii="仿宋" w:eastAsia="仿宋" w:hAnsi="仿宋" w:hint="eastAsia"/>
        </w:rPr>
        <w:t>规划主要调控指标变化情况表</w:t>
      </w:r>
      <w:bookmarkEnd w:id="37"/>
      <w:bookmarkEnd w:id="38"/>
      <w:bookmarkEnd w:id="39"/>
      <w:proofErr w:type="spellEnd"/>
    </w:p>
    <w:p w:rsidR="004C566F" w:rsidRPr="005D44EC" w:rsidRDefault="004C566F" w:rsidP="0029372C">
      <w:pPr>
        <w:snapToGrid w:val="0"/>
        <w:ind w:firstLine="480"/>
        <w:jc w:val="right"/>
        <w:rPr>
          <w:rFonts w:ascii="仿宋" w:eastAsia="仿宋" w:hAnsi="仿宋"/>
          <w:szCs w:val="21"/>
        </w:rPr>
      </w:pPr>
      <w:r w:rsidRPr="005D44EC">
        <w:rPr>
          <w:rFonts w:ascii="仿宋" w:eastAsia="仿宋" w:hAnsi="仿宋"/>
          <w:szCs w:val="21"/>
        </w:rPr>
        <w:t>单位</w:t>
      </w:r>
      <w:r w:rsidRPr="005D44EC">
        <w:rPr>
          <w:rFonts w:ascii="仿宋" w:eastAsia="仿宋" w:hAnsi="仿宋" w:hint="eastAsia"/>
          <w:szCs w:val="21"/>
        </w:rPr>
        <w:t>：</w:t>
      </w:r>
      <w:r w:rsidRPr="005D44EC">
        <w:rPr>
          <w:rFonts w:ascii="仿宋" w:eastAsia="仿宋" w:hAnsi="仿宋"/>
          <w:szCs w:val="21"/>
        </w:rPr>
        <w:t>公顷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085"/>
        <w:gridCol w:w="1417"/>
        <w:gridCol w:w="1418"/>
        <w:gridCol w:w="1418"/>
        <w:gridCol w:w="1191"/>
      </w:tblGrid>
      <w:tr w:rsidR="004C566F" w:rsidRPr="005D44EC" w:rsidTr="00637999">
        <w:trPr>
          <w:trHeight w:val="567"/>
        </w:trPr>
        <w:tc>
          <w:tcPr>
            <w:tcW w:w="1809" w:type="pct"/>
            <w:shd w:val="clear" w:color="auto" w:fill="auto"/>
            <w:tcMar>
              <w:top w:w="15" w:type="dxa"/>
              <w:left w:w="108" w:type="dxa"/>
              <w:bottom w:w="0" w:type="dxa"/>
              <w:right w:w="108" w:type="dxa"/>
            </w:tcMar>
            <w:vAlign w:val="center"/>
            <w:hideMark/>
          </w:tcPr>
          <w:p w:rsidR="004C566F" w:rsidRPr="005D44EC" w:rsidRDefault="004C566F" w:rsidP="0029372C">
            <w:pPr>
              <w:pStyle w:val="21"/>
              <w:rPr>
                <w:rFonts w:ascii="仿宋" w:eastAsia="仿宋" w:hAnsi="仿宋"/>
                <w:b/>
                <w:lang w:eastAsia="zh-CN"/>
              </w:rPr>
            </w:pPr>
            <w:r w:rsidRPr="005D44EC">
              <w:rPr>
                <w:rFonts w:ascii="仿宋" w:eastAsia="仿宋" w:hAnsi="仿宋" w:hint="eastAsia"/>
                <w:b/>
                <w:lang w:eastAsia="zh-CN"/>
              </w:rPr>
              <w:t>指标</w:t>
            </w:r>
          </w:p>
        </w:tc>
        <w:tc>
          <w:tcPr>
            <w:tcW w:w="831" w:type="pct"/>
            <w:shd w:val="clear" w:color="auto" w:fill="auto"/>
            <w:tcMar>
              <w:top w:w="15" w:type="dxa"/>
              <w:left w:w="108" w:type="dxa"/>
              <w:bottom w:w="0" w:type="dxa"/>
              <w:right w:w="108" w:type="dxa"/>
            </w:tcMar>
            <w:vAlign w:val="center"/>
            <w:hideMark/>
          </w:tcPr>
          <w:p w:rsidR="004C566F" w:rsidRPr="005D44EC" w:rsidRDefault="004C566F" w:rsidP="0029372C">
            <w:pPr>
              <w:pStyle w:val="21"/>
              <w:rPr>
                <w:rFonts w:ascii="仿宋" w:eastAsia="仿宋" w:hAnsi="仿宋"/>
                <w:b/>
                <w:lang w:eastAsia="zh-CN"/>
              </w:rPr>
            </w:pPr>
            <w:r w:rsidRPr="005D44EC">
              <w:rPr>
                <w:rFonts w:ascii="仿宋" w:eastAsia="仿宋" w:hAnsi="仿宋" w:hint="eastAsia"/>
                <w:b/>
                <w:lang w:eastAsia="zh-CN"/>
              </w:rPr>
              <w:t>原规划</w:t>
            </w:r>
          </w:p>
          <w:p w:rsidR="004C566F" w:rsidRPr="005D44EC" w:rsidRDefault="004C566F" w:rsidP="0029372C">
            <w:pPr>
              <w:pStyle w:val="21"/>
              <w:rPr>
                <w:rFonts w:ascii="仿宋" w:eastAsia="仿宋" w:hAnsi="仿宋"/>
                <w:b/>
                <w:lang w:eastAsia="zh-CN"/>
              </w:rPr>
            </w:pPr>
            <w:r w:rsidRPr="005D44EC">
              <w:rPr>
                <w:rFonts w:eastAsia="仿宋"/>
                <w:b/>
                <w:lang w:eastAsia="zh-CN"/>
              </w:rPr>
              <w:t>2020</w:t>
            </w:r>
            <w:r w:rsidRPr="005D44EC">
              <w:rPr>
                <w:rFonts w:ascii="仿宋" w:eastAsia="仿宋" w:hAnsi="仿宋" w:hint="eastAsia"/>
                <w:b/>
                <w:lang w:eastAsia="zh-CN"/>
              </w:rPr>
              <w:t>年</w:t>
            </w:r>
          </w:p>
        </w:tc>
        <w:tc>
          <w:tcPr>
            <w:tcW w:w="831" w:type="pct"/>
            <w:shd w:val="clear" w:color="auto" w:fill="auto"/>
            <w:tcMar>
              <w:top w:w="15" w:type="dxa"/>
              <w:left w:w="108" w:type="dxa"/>
              <w:bottom w:w="0" w:type="dxa"/>
              <w:right w:w="108" w:type="dxa"/>
            </w:tcMar>
            <w:vAlign w:val="center"/>
            <w:hideMark/>
          </w:tcPr>
          <w:p w:rsidR="004C566F" w:rsidRPr="005D44EC" w:rsidRDefault="004C566F" w:rsidP="0029372C">
            <w:pPr>
              <w:pStyle w:val="21"/>
              <w:rPr>
                <w:rFonts w:ascii="仿宋" w:eastAsia="仿宋" w:hAnsi="仿宋"/>
                <w:b/>
                <w:lang w:eastAsia="zh-CN"/>
              </w:rPr>
            </w:pPr>
            <w:r w:rsidRPr="005D44EC">
              <w:rPr>
                <w:rFonts w:eastAsia="仿宋"/>
                <w:b/>
                <w:lang w:eastAsia="zh-CN"/>
              </w:rPr>
              <w:t>2014</w:t>
            </w:r>
            <w:r w:rsidRPr="005D44EC">
              <w:rPr>
                <w:rFonts w:ascii="仿宋" w:eastAsia="仿宋" w:hAnsi="仿宋" w:hint="eastAsia"/>
                <w:b/>
                <w:lang w:eastAsia="zh-CN"/>
              </w:rPr>
              <w:t>年</w:t>
            </w:r>
          </w:p>
        </w:tc>
        <w:tc>
          <w:tcPr>
            <w:tcW w:w="831" w:type="pct"/>
            <w:shd w:val="clear" w:color="auto" w:fill="auto"/>
            <w:tcMar>
              <w:top w:w="15" w:type="dxa"/>
              <w:left w:w="108" w:type="dxa"/>
              <w:bottom w:w="0" w:type="dxa"/>
              <w:right w:w="108" w:type="dxa"/>
            </w:tcMar>
            <w:vAlign w:val="center"/>
            <w:hideMark/>
          </w:tcPr>
          <w:p w:rsidR="004C566F" w:rsidRPr="005D44EC" w:rsidRDefault="004C566F" w:rsidP="0029372C">
            <w:pPr>
              <w:pStyle w:val="21"/>
              <w:rPr>
                <w:rFonts w:ascii="仿宋" w:eastAsia="仿宋" w:hAnsi="仿宋"/>
                <w:b/>
                <w:lang w:eastAsia="zh-CN"/>
              </w:rPr>
            </w:pPr>
            <w:r w:rsidRPr="005D44EC">
              <w:rPr>
                <w:rFonts w:ascii="仿宋" w:eastAsia="仿宋" w:hAnsi="仿宋" w:hint="eastAsia"/>
                <w:b/>
                <w:lang w:eastAsia="zh-CN"/>
              </w:rPr>
              <w:t>调整后</w:t>
            </w:r>
          </w:p>
          <w:p w:rsidR="004C566F" w:rsidRPr="005D44EC" w:rsidRDefault="004C566F" w:rsidP="0029372C">
            <w:pPr>
              <w:pStyle w:val="21"/>
              <w:rPr>
                <w:rFonts w:ascii="仿宋" w:eastAsia="仿宋" w:hAnsi="仿宋"/>
                <w:b/>
                <w:lang w:eastAsia="zh-CN"/>
              </w:rPr>
            </w:pPr>
            <w:r w:rsidRPr="005D44EC">
              <w:rPr>
                <w:rFonts w:eastAsia="仿宋"/>
                <w:b/>
                <w:lang w:eastAsia="zh-CN"/>
              </w:rPr>
              <w:t>2020</w:t>
            </w:r>
            <w:r w:rsidRPr="005D44EC">
              <w:rPr>
                <w:rFonts w:ascii="仿宋" w:eastAsia="仿宋" w:hAnsi="仿宋" w:hint="eastAsia"/>
                <w:b/>
                <w:lang w:eastAsia="zh-CN"/>
              </w:rPr>
              <w:t>年</w:t>
            </w:r>
          </w:p>
        </w:tc>
        <w:tc>
          <w:tcPr>
            <w:tcW w:w="698" w:type="pct"/>
            <w:shd w:val="clear" w:color="auto" w:fill="auto"/>
            <w:tcMar>
              <w:top w:w="15" w:type="dxa"/>
              <w:left w:w="108" w:type="dxa"/>
              <w:bottom w:w="0" w:type="dxa"/>
              <w:right w:w="108" w:type="dxa"/>
            </w:tcMar>
            <w:vAlign w:val="center"/>
            <w:hideMark/>
          </w:tcPr>
          <w:p w:rsidR="004C566F" w:rsidRPr="005D44EC" w:rsidRDefault="004C566F" w:rsidP="0029372C">
            <w:pPr>
              <w:pStyle w:val="21"/>
              <w:rPr>
                <w:rFonts w:ascii="仿宋" w:eastAsia="仿宋" w:hAnsi="仿宋"/>
                <w:b/>
                <w:lang w:eastAsia="zh-CN"/>
              </w:rPr>
            </w:pPr>
            <w:r w:rsidRPr="005D44EC">
              <w:rPr>
                <w:rFonts w:ascii="仿宋" w:eastAsia="仿宋" w:hAnsi="仿宋" w:hint="eastAsia"/>
                <w:b/>
                <w:lang w:eastAsia="zh-CN"/>
              </w:rPr>
              <w:t>指标属性</w:t>
            </w:r>
          </w:p>
        </w:tc>
      </w:tr>
      <w:tr w:rsidR="005D44EC" w:rsidRPr="005D44EC" w:rsidTr="005D44EC">
        <w:trPr>
          <w:trHeight w:val="351"/>
        </w:trPr>
        <w:tc>
          <w:tcPr>
            <w:tcW w:w="5000" w:type="pct"/>
            <w:gridSpan w:val="5"/>
            <w:shd w:val="clear" w:color="auto" w:fill="auto"/>
            <w:tcMar>
              <w:top w:w="15" w:type="dxa"/>
              <w:left w:w="108" w:type="dxa"/>
              <w:bottom w:w="0" w:type="dxa"/>
              <w:right w:w="108" w:type="dxa"/>
            </w:tcMar>
            <w:vAlign w:val="center"/>
            <w:hideMark/>
          </w:tcPr>
          <w:p w:rsidR="005D44EC" w:rsidRPr="005D44EC" w:rsidRDefault="005D44EC" w:rsidP="005D44EC">
            <w:pPr>
              <w:pStyle w:val="21"/>
              <w:jc w:val="left"/>
              <w:rPr>
                <w:rFonts w:ascii="仿宋" w:eastAsia="仿宋" w:hAnsi="仿宋"/>
                <w:b/>
                <w:lang w:eastAsia="zh-CN"/>
              </w:rPr>
            </w:pPr>
            <w:r w:rsidRPr="005D44EC">
              <w:rPr>
                <w:rFonts w:ascii="仿宋" w:eastAsia="仿宋" w:hAnsi="仿宋" w:hint="eastAsia"/>
                <w:b/>
                <w:lang w:eastAsia="zh-CN"/>
              </w:rPr>
              <w:t>一、总量指标</w:t>
            </w:r>
          </w:p>
        </w:tc>
      </w:tr>
      <w:tr w:rsidR="004C566F" w:rsidRPr="005D44EC" w:rsidTr="00A37F4C">
        <w:trPr>
          <w:trHeight w:val="432"/>
        </w:trPr>
        <w:tc>
          <w:tcPr>
            <w:tcW w:w="1809" w:type="pct"/>
            <w:shd w:val="clear" w:color="auto" w:fill="auto"/>
            <w:tcMar>
              <w:top w:w="15" w:type="dxa"/>
              <w:left w:w="108" w:type="dxa"/>
              <w:bottom w:w="0" w:type="dxa"/>
              <w:right w:w="108" w:type="dxa"/>
            </w:tcMar>
            <w:vAlign w:val="center"/>
            <w:hideMark/>
          </w:tcPr>
          <w:p w:rsidR="004C566F" w:rsidRPr="005D44EC" w:rsidRDefault="004C566F" w:rsidP="0029372C">
            <w:pPr>
              <w:pStyle w:val="21"/>
              <w:jc w:val="left"/>
              <w:rPr>
                <w:rFonts w:ascii="仿宋" w:eastAsia="仿宋" w:hAnsi="仿宋"/>
                <w:lang w:eastAsia="zh-CN"/>
              </w:rPr>
            </w:pPr>
            <w:r w:rsidRPr="005D44EC">
              <w:rPr>
                <w:rFonts w:ascii="仿宋" w:eastAsia="仿宋" w:hAnsi="仿宋" w:hint="eastAsia"/>
                <w:lang w:eastAsia="zh-CN"/>
              </w:rPr>
              <w:t>耕地保有量</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1850.00</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1539.26</w:t>
            </w:r>
          </w:p>
        </w:tc>
        <w:tc>
          <w:tcPr>
            <w:tcW w:w="831" w:type="pct"/>
            <w:shd w:val="clear" w:color="auto" w:fill="auto"/>
            <w:tcMar>
              <w:top w:w="15" w:type="dxa"/>
              <w:left w:w="108" w:type="dxa"/>
              <w:bottom w:w="0" w:type="dxa"/>
              <w:right w:w="108" w:type="dxa"/>
            </w:tcMar>
            <w:vAlign w:val="center"/>
          </w:tcPr>
          <w:p w:rsidR="004C566F" w:rsidRPr="005D44EC" w:rsidRDefault="00DC50C0" w:rsidP="0029372C">
            <w:pPr>
              <w:pStyle w:val="21"/>
              <w:jc w:val="right"/>
              <w:rPr>
                <w:rFonts w:eastAsia="仿宋"/>
                <w:lang w:eastAsia="zh-CN"/>
              </w:rPr>
            </w:pPr>
            <w:r w:rsidRPr="005D44EC">
              <w:rPr>
                <w:rFonts w:eastAsia="仿宋"/>
                <w:lang w:eastAsia="zh-CN"/>
              </w:rPr>
              <w:t>1483.33</w:t>
            </w:r>
          </w:p>
        </w:tc>
        <w:tc>
          <w:tcPr>
            <w:tcW w:w="698" w:type="pct"/>
            <w:shd w:val="clear" w:color="auto" w:fill="auto"/>
            <w:tcMar>
              <w:top w:w="15" w:type="dxa"/>
              <w:left w:w="108" w:type="dxa"/>
              <w:bottom w:w="0" w:type="dxa"/>
              <w:right w:w="108" w:type="dxa"/>
            </w:tcMar>
            <w:vAlign w:val="center"/>
            <w:hideMark/>
          </w:tcPr>
          <w:p w:rsidR="004C566F" w:rsidRPr="005D44EC" w:rsidRDefault="004C566F" w:rsidP="0029372C">
            <w:pPr>
              <w:pStyle w:val="21"/>
              <w:rPr>
                <w:rFonts w:ascii="仿宋" w:eastAsia="仿宋" w:hAnsi="仿宋"/>
                <w:lang w:eastAsia="zh-CN"/>
              </w:rPr>
            </w:pPr>
            <w:r w:rsidRPr="005D44EC">
              <w:rPr>
                <w:rFonts w:ascii="仿宋" w:eastAsia="仿宋" w:hAnsi="仿宋" w:hint="eastAsia"/>
                <w:lang w:eastAsia="zh-CN"/>
              </w:rPr>
              <w:t>约束性</w:t>
            </w:r>
          </w:p>
        </w:tc>
      </w:tr>
      <w:tr w:rsidR="004C566F" w:rsidRPr="005D44EC" w:rsidTr="00A37F4C">
        <w:trPr>
          <w:trHeight w:val="432"/>
        </w:trPr>
        <w:tc>
          <w:tcPr>
            <w:tcW w:w="1809" w:type="pct"/>
            <w:shd w:val="clear" w:color="auto" w:fill="auto"/>
            <w:tcMar>
              <w:top w:w="15" w:type="dxa"/>
              <w:left w:w="108" w:type="dxa"/>
              <w:bottom w:w="0" w:type="dxa"/>
              <w:right w:w="108" w:type="dxa"/>
            </w:tcMar>
            <w:vAlign w:val="center"/>
            <w:hideMark/>
          </w:tcPr>
          <w:p w:rsidR="004C566F" w:rsidRPr="005D44EC" w:rsidRDefault="004C566F" w:rsidP="0029372C">
            <w:pPr>
              <w:pStyle w:val="21"/>
              <w:jc w:val="left"/>
              <w:rPr>
                <w:rFonts w:ascii="仿宋" w:eastAsia="仿宋" w:hAnsi="仿宋"/>
                <w:lang w:eastAsia="zh-CN"/>
              </w:rPr>
            </w:pPr>
            <w:r w:rsidRPr="005D44EC">
              <w:rPr>
                <w:rFonts w:ascii="仿宋" w:eastAsia="仿宋" w:hAnsi="仿宋" w:hint="eastAsia"/>
                <w:lang w:eastAsia="zh-CN"/>
              </w:rPr>
              <w:t>基本农田面积</w:t>
            </w:r>
          </w:p>
        </w:tc>
        <w:tc>
          <w:tcPr>
            <w:tcW w:w="831" w:type="pct"/>
            <w:shd w:val="clear" w:color="auto" w:fill="auto"/>
            <w:tcMar>
              <w:top w:w="15" w:type="dxa"/>
              <w:left w:w="108" w:type="dxa"/>
              <w:bottom w:w="0" w:type="dxa"/>
              <w:right w:w="108" w:type="dxa"/>
            </w:tcMar>
            <w:vAlign w:val="center"/>
          </w:tcPr>
          <w:p w:rsidR="004C566F" w:rsidRPr="005D44EC" w:rsidRDefault="008B274F" w:rsidP="0029372C">
            <w:pPr>
              <w:pStyle w:val="21"/>
              <w:jc w:val="right"/>
              <w:rPr>
                <w:rFonts w:eastAsia="仿宋"/>
                <w:lang w:eastAsia="zh-CN"/>
              </w:rPr>
            </w:pPr>
            <w:r w:rsidRPr="005D44EC">
              <w:rPr>
                <w:rFonts w:eastAsia="仿宋"/>
                <w:lang w:eastAsia="zh-CN"/>
              </w:rPr>
              <w:t>1418.29</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1442.60</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1336.03</w:t>
            </w:r>
          </w:p>
        </w:tc>
        <w:tc>
          <w:tcPr>
            <w:tcW w:w="698" w:type="pct"/>
            <w:shd w:val="clear" w:color="auto" w:fill="auto"/>
            <w:tcMar>
              <w:top w:w="15" w:type="dxa"/>
              <w:left w:w="108" w:type="dxa"/>
              <w:bottom w:w="0" w:type="dxa"/>
              <w:right w:w="108" w:type="dxa"/>
            </w:tcMar>
            <w:vAlign w:val="center"/>
            <w:hideMark/>
          </w:tcPr>
          <w:p w:rsidR="004C566F" w:rsidRPr="005D44EC" w:rsidRDefault="004C566F" w:rsidP="0029372C">
            <w:pPr>
              <w:pStyle w:val="21"/>
              <w:rPr>
                <w:rFonts w:ascii="仿宋" w:eastAsia="仿宋" w:hAnsi="仿宋"/>
                <w:lang w:eastAsia="zh-CN"/>
              </w:rPr>
            </w:pPr>
            <w:r w:rsidRPr="005D44EC">
              <w:rPr>
                <w:rFonts w:ascii="仿宋" w:eastAsia="仿宋" w:hAnsi="仿宋" w:hint="eastAsia"/>
                <w:lang w:eastAsia="zh-CN"/>
              </w:rPr>
              <w:t>约束性</w:t>
            </w:r>
          </w:p>
        </w:tc>
      </w:tr>
      <w:tr w:rsidR="004C566F" w:rsidRPr="005D44EC" w:rsidTr="00A37F4C">
        <w:trPr>
          <w:trHeight w:val="432"/>
        </w:trPr>
        <w:tc>
          <w:tcPr>
            <w:tcW w:w="1809" w:type="pct"/>
            <w:shd w:val="clear" w:color="auto" w:fill="auto"/>
            <w:tcMar>
              <w:top w:w="15" w:type="dxa"/>
              <w:left w:w="108" w:type="dxa"/>
              <w:bottom w:w="0" w:type="dxa"/>
              <w:right w:w="108" w:type="dxa"/>
            </w:tcMar>
            <w:vAlign w:val="center"/>
            <w:hideMark/>
          </w:tcPr>
          <w:p w:rsidR="004C566F" w:rsidRPr="005D44EC" w:rsidRDefault="004C566F" w:rsidP="0029372C">
            <w:pPr>
              <w:pStyle w:val="21"/>
              <w:jc w:val="left"/>
              <w:rPr>
                <w:rFonts w:ascii="仿宋" w:eastAsia="仿宋" w:hAnsi="仿宋"/>
                <w:lang w:eastAsia="zh-CN"/>
              </w:rPr>
            </w:pPr>
            <w:r w:rsidRPr="005D44EC">
              <w:rPr>
                <w:rFonts w:ascii="仿宋" w:eastAsia="仿宋" w:hAnsi="仿宋" w:hint="eastAsia"/>
                <w:lang w:eastAsia="zh-CN"/>
              </w:rPr>
              <w:t>园地面积</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473.70</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676.35</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666.67</w:t>
            </w:r>
          </w:p>
        </w:tc>
        <w:tc>
          <w:tcPr>
            <w:tcW w:w="698" w:type="pct"/>
            <w:shd w:val="clear" w:color="auto" w:fill="auto"/>
            <w:tcMar>
              <w:top w:w="15" w:type="dxa"/>
              <w:left w:w="108" w:type="dxa"/>
              <w:bottom w:w="0" w:type="dxa"/>
              <w:right w:w="108" w:type="dxa"/>
            </w:tcMar>
            <w:vAlign w:val="center"/>
            <w:hideMark/>
          </w:tcPr>
          <w:p w:rsidR="004C566F" w:rsidRPr="005D44EC" w:rsidRDefault="004C566F" w:rsidP="0029372C">
            <w:pPr>
              <w:pStyle w:val="21"/>
              <w:rPr>
                <w:rFonts w:ascii="仿宋" w:eastAsia="仿宋" w:hAnsi="仿宋"/>
                <w:lang w:eastAsia="zh-CN"/>
              </w:rPr>
            </w:pPr>
            <w:r w:rsidRPr="005D44EC">
              <w:rPr>
                <w:rFonts w:ascii="仿宋" w:eastAsia="仿宋" w:hAnsi="仿宋" w:hint="eastAsia"/>
                <w:lang w:eastAsia="zh-CN"/>
              </w:rPr>
              <w:t>预期性</w:t>
            </w:r>
          </w:p>
        </w:tc>
      </w:tr>
      <w:tr w:rsidR="004C566F" w:rsidRPr="005D44EC" w:rsidTr="00A37F4C">
        <w:trPr>
          <w:trHeight w:val="432"/>
        </w:trPr>
        <w:tc>
          <w:tcPr>
            <w:tcW w:w="1809" w:type="pct"/>
            <w:shd w:val="clear" w:color="auto" w:fill="auto"/>
            <w:tcMar>
              <w:top w:w="15" w:type="dxa"/>
              <w:left w:w="108" w:type="dxa"/>
              <w:bottom w:w="0" w:type="dxa"/>
              <w:right w:w="108" w:type="dxa"/>
            </w:tcMar>
            <w:vAlign w:val="center"/>
            <w:hideMark/>
          </w:tcPr>
          <w:p w:rsidR="004C566F" w:rsidRPr="005D44EC" w:rsidRDefault="004C566F" w:rsidP="0029372C">
            <w:pPr>
              <w:pStyle w:val="21"/>
              <w:jc w:val="left"/>
              <w:rPr>
                <w:rFonts w:ascii="仿宋" w:eastAsia="仿宋" w:hAnsi="仿宋"/>
                <w:lang w:eastAsia="zh-CN"/>
              </w:rPr>
            </w:pPr>
            <w:r w:rsidRPr="005D44EC">
              <w:rPr>
                <w:rFonts w:ascii="仿宋" w:eastAsia="仿宋" w:hAnsi="仿宋" w:hint="eastAsia"/>
                <w:lang w:eastAsia="zh-CN"/>
              </w:rPr>
              <w:t>林地面积</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16142.70</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15844.25</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15844.00</w:t>
            </w:r>
          </w:p>
        </w:tc>
        <w:tc>
          <w:tcPr>
            <w:tcW w:w="698" w:type="pct"/>
            <w:shd w:val="clear" w:color="auto" w:fill="auto"/>
            <w:tcMar>
              <w:top w:w="15" w:type="dxa"/>
              <w:left w:w="108" w:type="dxa"/>
              <w:bottom w:w="0" w:type="dxa"/>
              <w:right w:w="108" w:type="dxa"/>
            </w:tcMar>
            <w:vAlign w:val="center"/>
            <w:hideMark/>
          </w:tcPr>
          <w:p w:rsidR="004C566F" w:rsidRPr="005D44EC" w:rsidRDefault="004C566F" w:rsidP="0029372C">
            <w:pPr>
              <w:pStyle w:val="21"/>
              <w:rPr>
                <w:rFonts w:ascii="仿宋" w:eastAsia="仿宋" w:hAnsi="仿宋"/>
                <w:lang w:eastAsia="zh-CN"/>
              </w:rPr>
            </w:pPr>
            <w:r w:rsidRPr="005D44EC">
              <w:rPr>
                <w:rFonts w:ascii="仿宋" w:eastAsia="仿宋" w:hAnsi="仿宋" w:hint="eastAsia"/>
                <w:lang w:eastAsia="zh-CN"/>
              </w:rPr>
              <w:t>预期性</w:t>
            </w:r>
          </w:p>
        </w:tc>
      </w:tr>
      <w:tr w:rsidR="004C566F" w:rsidRPr="005D44EC" w:rsidTr="00A37F4C">
        <w:trPr>
          <w:trHeight w:val="432"/>
        </w:trPr>
        <w:tc>
          <w:tcPr>
            <w:tcW w:w="1809" w:type="pct"/>
            <w:shd w:val="clear" w:color="auto" w:fill="auto"/>
            <w:tcMar>
              <w:top w:w="15" w:type="dxa"/>
              <w:left w:w="108" w:type="dxa"/>
              <w:bottom w:w="0" w:type="dxa"/>
              <w:right w:w="108" w:type="dxa"/>
            </w:tcMar>
            <w:vAlign w:val="center"/>
            <w:hideMark/>
          </w:tcPr>
          <w:p w:rsidR="004C566F" w:rsidRPr="005D44EC" w:rsidRDefault="004C566F" w:rsidP="0029372C">
            <w:pPr>
              <w:pStyle w:val="21"/>
              <w:jc w:val="left"/>
              <w:rPr>
                <w:rFonts w:ascii="仿宋" w:eastAsia="仿宋" w:hAnsi="仿宋"/>
                <w:lang w:eastAsia="zh-CN"/>
              </w:rPr>
            </w:pPr>
            <w:r w:rsidRPr="005D44EC">
              <w:rPr>
                <w:rFonts w:ascii="仿宋" w:eastAsia="仿宋" w:hAnsi="仿宋" w:hint="eastAsia"/>
                <w:lang w:eastAsia="zh-CN"/>
              </w:rPr>
              <w:t>建设用地总规模</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249.00</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344.95</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362.67</w:t>
            </w:r>
          </w:p>
        </w:tc>
        <w:tc>
          <w:tcPr>
            <w:tcW w:w="698" w:type="pct"/>
            <w:shd w:val="clear" w:color="auto" w:fill="auto"/>
            <w:tcMar>
              <w:top w:w="15" w:type="dxa"/>
              <w:left w:w="108" w:type="dxa"/>
              <w:bottom w:w="0" w:type="dxa"/>
              <w:right w:w="108" w:type="dxa"/>
            </w:tcMar>
            <w:vAlign w:val="center"/>
            <w:hideMark/>
          </w:tcPr>
          <w:p w:rsidR="004C566F" w:rsidRPr="005D44EC" w:rsidRDefault="004C566F" w:rsidP="0029372C">
            <w:pPr>
              <w:pStyle w:val="21"/>
              <w:rPr>
                <w:rFonts w:ascii="仿宋" w:eastAsia="仿宋" w:hAnsi="仿宋"/>
                <w:lang w:eastAsia="zh-CN"/>
              </w:rPr>
            </w:pPr>
            <w:r w:rsidRPr="005D44EC">
              <w:rPr>
                <w:rFonts w:ascii="仿宋" w:eastAsia="仿宋" w:hAnsi="仿宋" w:hint="eastAsia"/>
                <w:lang w:eastAsia="zh-CN"/>
              </w:rPr>
              <w:t>预期性</w:t>
            </w:r>
          </w:p>
        </w:tc>
      </w:tr>
      <w:tr w:rsidR="004C566F" w:rsidRPr="005D44EC" w:rsidTr="00A37F4C">
        <w:trPr>
          <w:trHeight w:val="432"/>
        </w:trPr>
        <w:tc>
          <w:tcPr>
            <w:tcW w:w="1809" w:type="pct"/>
            <w:shd w:val="clear" w:color="auto" w:fill="auto"/>
            <w:tcMar>
              <w:top w:w="15" w:type="dxa"/>
              <w:left w:w="108" w:type="dxa"/>
              <w:bottom w:w="0" w:type="dxa"/>
              <w:right w:w="108" w:type="dxa"/>
            </w:tcMar>
            <w:vAlign w:val="center"/>
            <w:hideMark/>
          </w:tcPr>
          <w:p w:rsidR="004C566F" w:rsidRPr="005D44EC" w:rsidRDefault="004C566F" w:rsidP="0029372C">
            <w:pPr>
              <w:pStyle w:val="21"/>
              <w:ind w:leftChars="100" w:left="210"/>
              <w:jc w:val="left"/>
              <w:rPr>
                <w:rFonts w:ascii="仿宋" w:eastAsia="仿宋" w:hAnsi="仿宋"/>
                <w:lang w:eastAsia="zh-CN"/>
              </w:rPr>
            </w:pPr>
            <w:r w:rsidRPr="005D44EC">
              <w:rPr>
                <w:rFonts w:ascii="仿宋" w:eastAsia="仿宋" w:hAnsi="仿宋" w:hint="eastAsia"/>
                <w:lang w:eastAsia="zh-CN"/>
              </w:rPr>
              <w:t>城乡建设用地规模</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197.59</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202.69</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214.00</w:t>
            </w:r>
          </w:p>
        </w:tc>
        <w:tc>
          <w:tcPr>
            <w:tcW w:w="698" w:type="pct"/>
            <w:shd w:val="clear" w:color="auto" w:fill="auto"/>
            <w:tcMar>
              <w:top w:w="15" w:type="dxa"/>
              <w:left w:w="108" w:type="dxa"/>
              <w:bottom w:w="0" w:type="dxa"/>
              <w:right w:w="108" w:type="dxa"/>
            </w:tcMar>
            <w:vAlign w:val="center"/>
            <w:hideMark/>
          </w:tcPr>
          <w:p w:rsidR="004C566F" w:rsidRPr="005D44EC" w:rsidRDefault="004C566F" w:rsidP="0029372C">
            <w:pPr>
              <w:pStyle w:val="21"/>
              <w:rPr>
                <w:rFonts w:ascii="仿宋" w:eastAsia="仿宋" w:hAnsi="仿宋"/>
                <w:lang w:eastAsia="zh-CN"/>
              </w:rPr>
            </w:pPr>
            <w:r w:rsidRPr="005D44EC">
              <w:rPr>
                <w:rFonts w:ascii="仿宋" w:eastAsia="仿宋" w:hAnsi="仿宋" w:hint="eastAsia"/>
                <w:lang w:eastAsia="zh-CN"/>
              </w:rPr>
              <w:t>约束性</w:t>
            </w:r>
          </w:p>
        </w:tc>
      </w:tr>
      <w:tr w:rsidR="004C566F" w:rsidRPr="005D44EC" w:rsidTr="00A37F4C">
        <w:trPr>
          <w:trHeight w:val="432"/>
        </w:trPr>
        <w:tc>
          <w:tcPr>
            <w:tcW w:w="1809" w:type="pct"/>
            <w:shd w:val="clear" w:color="auto" w:fill="auto"/>
            <w:tcMar>
              <w:top w:w="15" w:type="dxa"/>
              <w:left w:w="108" w:type="dxa"/>
              <w:bottom w:w="0" w:type="dxa"/>
              <w:right w:w="108" w:type="dxa"/>
            </w:tcMar>
            <w:vAlign w:val="center"/>
            <w:hideMark/>
          </w:tcPr>
          <w:p w:rsidR="004C566F" w:rsidRPr="005D44EC" w:rsidRDefault="004C566F" w:rsidP="0029372C">
            <w:pPr>
              <w:pStyle w:val="21"/>
              <w:ind w:leftChars="200" w:left="420"/>
              <w:jc w:val="left"/>
              <w:rPr>
                <w:rFonts w:ascii="仿宋" w:eastAsia="仿宋" w:hAnsi="仿宋"/>
                <w:lang w:eastAsia="zh-CN"/>
              </w:rPr>
            </w:pPr>
            <w:r w:rsidRPr="005D44EC">
              <w:rPr>
                <w:rFonts w:ascii="仿宋" w:eastAsia="仿宋" w:hAnsi="仿宋" w:hint="eastAsia"/>
                <w:lang w:eastAsia="zh-CN"/>
              </w:rPr>
              <w:t>城镇工矿用地规模</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7.04</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8.71</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30.00</w:t>
            </w:r>
          </w:p>
        </w:tc>
        <w:tc>
          <w:tcPr>
            <w:tcW w:w="698" w:type="pct"/>
            <w:shd w:val="clear" w:color="auto" w:fill="auto"/>
            <w:tcMar>
              <w:top w:w="15" w:type="dxa"/>
              <w:left w:w="108" w:type="dxa"/>
              <w:bottom w:w="0" w:type="dxa"/>
              <w:right w:w="108" w:type="dxa"/>
            </w:tcMar>
            <w:vAlign w:val="center"/>
            <w:hideMark/>
          </w:tcPr>
          <w:p w:rsidR="004C566F" w:rsidRPr="005D44EC" w:rsidRDefault="004C566F" w:rsidP="0029372C">
            <w:pPr>
              <w:pStyle w:val="21"/>
              <w:rPr>
                <w:rFonts w:ascii="仿宋" w:eastAsia="仿宋" w:hAnsi="仿宋"/>
                <w:lang w:eastAsia="zh-CN"/>
              </w:rPr>
            </w:pPr>
            <w:r w:rsidRPr="005D44EC">
              <w:rPr>
                <w:rFonts w:ascii="仿宋" w:eastAsia="仿宋" w:hAnsi="仿宋" w:hint="eastAsia"/>
                <w:lang w:eastAsia="zh-CN"/>
              </w:rPr>
              <w:t>预期性</w:t>
            </w:r>
          </w:p>
        </w:tc>
      </w:tr>
      <w:tr w:rsidR="004C566F" w:rsidRPr="005D44EC" w:rsidTr="00A37F4C">
        <w:trPr>
          <w:trHeight w:val="432"/>
        </w:trPr>
        <w:tc>
          <w:tcPr>
            <w:tcW w:w="1809" w:type="pct"/>
            <w:shd w:val="clear" w:color="auto" w:fill="auto"/>
            <w:tcMar>
              <w:top w:w="15" w:type="dxa"/>
              <w:left w:w="108" w:type="dxa"/>
              <w:bottom w:w="0" w:type="dxa"/>
              <w:right w:w="108" w:type="dxa"/>
            </w:tcMar>
            <w:vAlign w:val="center"/>
            <w:hideMark/>
          </w:tcPr>
          <w:p w:rsidR="004C566F" w:rsidRPr="005D44EC" w:rsidRDefault="004C566F" w:rsidP="0029372C">
            <w:pPr>
              <w:pStyle w:val="21"/>
              <w:ind w:leftChars="100" w:left="210"/>
              <w:jc w:val="left"/>
              <w:rPr>
                <w:rFonts w:ascii="仿宋" w:eastAsia="仿宋" w:hAnsi="仿宋"/>
                <w:lang w:eastAsia="zh-CN"/>
              </w:rPr>
            </w:pPr>
            <w:r w:rsidRPr="005D44EC">
              <w:rPr>
                <w:rFonts w:ascii="仿宋" w:eastAsia="仿宋" w:hAnsi="仿宋" w:hint="eastAsia"/>
                <w:lang w:eastAsia="zh-CN"/>
              </w:rPr>
              <w:t>交通、水利及其它用地规模</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51.41</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142.26</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148.67</w:t>
            </w:r>
          </w:p>
        </w:tc>
        <w:tc>
          <w:tcPr>
            <w:tcW w:w="698" w:type="pct"/>
            <w:shd w:val="clear" w:color="auto" w:fill="auto"/>
            <w:tcMar>
              <w:top w:w="15" w:type="dxa"/>
              <w:left w:w="108" w:type="dxa"/>
              <w:bottom w:w="0" w:type="dxa"/>
              <w:right w:w="108" w:type="dxa"/>
            </w:tcMar>
            <w:vAlign w:val="center"/>
            <w:hideMark/>
          </w:tcPr>
          <w:p w:rsidR="004C566F" w:rsidRPr="005D44EC" w:rsidRDefault="004C566F" w:rsidP="0029372C">
            <w:pPr>
              <w:pStyle w:val="21"/>
              <w:rPr>
                <w:rFonts w:ascii="仿宋" w:eastAsia="仿宋" w:hAnsi="仿宋"/>
                <w:lang w:eastAsia="zh-CN"/>
              </w:rPr>
            </w:pPr>
            <w:r w:rsidRPr="005D44EC">
              <w:rPr>
                <w:rFonts w:ascii="仿宋" w:eastAsia="仿宋" w:hAnsi="仿宋" w:hint="eastAsia"/>
                <w:lang w:eastAsia="zh-CN"/>
              </w:rPr>
              <w:t>预期性</w:t>
            </w:r>
          </w:p>
        </w:tc>
      </w:tr>
      <w:tr w:rsidR="005D44EC" w:rsidRPr="005D44EC" w:rsidTr="005D44EC">
        <w:trPr>
          <w:trHeight w:val="351"/>
        </w:trPr>
        <w:tc>
          <w:tcPr>
            <w:tcW w:w="5000" w:type="pct"/>
            <w:gridSpan w:val="5"/>
            <w:shd w:val="clear" w:color="auto" w:fill="auto"/>
            <w:tcMar>
              <w:top w:w="15" w:type="dxa"/>
              <w:left w:w="108" w:type="dxa"/>
              <w:bottom w:w="0" w:type="dxa"/>
              <w:right w:w="108" w:type="dxa"/>
            </w:tcMar>
            <w:vAlign w:val="center"/>
            <w:hideMark/>
          </w:tcPr>
          <w:p w:rsidR="005D44EC" w:rsidRPr="005D44EC" w:rsidRDefault="005D44EC" w:rsidP="005D44EC">
            <w:pPr>
              <w:pStyle w:val="21"/>
              <w:jc w:val="left"/>
              <w:rPr>
                <w:rFonts w:ascii="仿宋" w:eastAsia="仿宋" w:hAnsi="仿宋"/>
                <w:b/>
                <w:lang w:eastAsia="zh-CN"/>
              </w:rPr>
            </w:pPr>
            <w:r w:rsidRPr="005D44EC">
              <w:rPr>
                <w:rFonts w:ascii="仿宋" w:eastAsia="仿宋" w:hAnsi="仿宋" w:hint="eastAsia"/>
                <w:b/>
                <w:lang w:eastAsia="zh-CN"/>
              </w:rPr>
              <w:t>二、增量指标</w:t>
            </w:r>
          </w:p>
        </w:tc>
      </w:tr>
      <w:tr w:rsidR="004C566F" w:rsidRPr="005D44EC" w:rsidTr="00637999">
        <w:trPr>
          <w:trHeight w:val="576"/>
        </w:trPr>
        <w:tc>
          <w:tcPr>
            <w:tcW w:w="1809" w:type="pct"/>
            <w:shd w:val="clear" w:color="auto" w:fill="auto"/>
            <w:tcMar>
              <w:top w:w="15" w:type="dxa"/>
              <w:left w:w="108" w:type="dxa"/>
              <w:bottom w:w="0" w:type="dxa"/>
              <w:right w:w="108" w:type="dxa"/>
            </w:tcMar>
            <w:vAlign w:val="center"/>
            <w:hideMark/>
          </w:tcPr>
          <w:p w:rsidR="004C566F" w:rsidRPr="005D44EC" w:rsidRDefault="004C566F" w:rsidP="0029372C">
            <w:pPr>
              <w:pStyle w:val="21"/>
              <w:jc w:val="left"/>
              <w:rPr>
                <w:rFonts w:ascii="仿宋" w:eastAsia="仿宋" w:hAnsi="仿宋"/>
                <w:b/>
                <w:lang w:eastAsia="zh-CN"/>
              </w:rPr>
            </w:pPr>
          </w:p>
        </w:tc>
        <w:tc>
          <w:tcPr>
            <w:tcW w:w="831" w:type="pct"/>
            <w:shd w:val="clear" w:color="auto" w:fill="auto"/>
            <w:tcMar>
              <w:top w:w="15" w:type="dxa"/>
              <w:left w:w="108" w:type="dxa"/>
              <w:bottom w:w="0" w:type="dxa"/>
              <w:right w:w="108" w:type="dxa"/>
            </w:tcMar>
            <w:vAlign w:val="center"/>
            <w:hideMark/>
          </w:tcPr>
          <w:p w:rsidR="004C566F" w:rsidRPr="005D44EC" w:rsidRDefault="004C566F" w:rsidP="0029372C">
            <w:pPr>
              <w:pStyle w:val="21"/>
              <w:rPr>
                <w:rFonts w:ascii="仿宋" w:eastAsia="仿宋" w:hAnsi="仿宋"/>
                <w:b/>
                <w:lang w:eastAsia="zh-CN"/>
              </w:rPr>
            </w:pPr>
            <w:r w:rsidRPr="005D44EC">
              <w:rPr>
                <w:rFonts w:ascii="仿宋" w:eastAsia="仿宋" w:hAnsi="仿宋" w:hint="eastAsia"/>
                <w:b/>
                <w:lang w:eastAsia="zh-CN"/>
              </w:rPr>
              <w:t>原规划</w:t>
            </w:r>
          </w:p>
          <w:p w:rsidR="004C566F" w:rsidRPr="005D44EC" w:rsidRDefault="004C566F" w:rsidP="0029372C">
            <w:pPr>
              <w:pStyle w:val="21"/>
              <w:rPr>
                <w:rFonts w:ascii="仿宋" w:eastAsia="仿宋" w:hAnsi="仿宋"/>
                <w:b/>
                <w:lang w:eastAsia="zh-CN"/>
              </w:rPr>
            </w:pPr>
            <w:r w:rsidRPr="005D44EC">
              <w:rPr>
                <w:rFonts w:eastAsia="仿宋"/>
                <w:b/>
                <w:lang w:eastAsia="zh-CN"/>
              </w:rPr>
              <w:t>2006-2020</w:t>
            </w:r>
            <w:r w:rsidRPr="005D44EC">
              <w:rPr>
                <w:rFonts w:ascii="仿宋" w:eastAsia="仿宋" w:hAnsi="仿宋" w:hint="eastAsia"/>
                <w:b/>
                <w:lang w:eastAsia="zh-CN"/>
              </w:rPr>
              <w:t>年</w:t>
            </w:r>
          </w:p>
        </w:tc>
        <w:tc>
          <w:tcPr>
            <w:tcW w:w="831" w:type="pct"/>
            <w:shd w:val="clear" w:color="auto" w:fill="auto"/>
            <w:tcMar>
              <w:top w:w="15" w:type="dxa"/>
              <w:left w:w="108" w:type="dxa"/>
              <w:bottom w:w="0" w:type="dxa"/>
              <w:right w:w="108" w:type="dxa"/>
            </w:tcMar>
            <w:vAlign w:val="center"/>
            <w:hideMark/>
          </w:tcPr>
          <w:p w:rsidR="004C566F" w:rsidRPr="005D44EC" w:rsidRDefault="004C566F" w:rsidP="0029372C">
            <w:pPr>
              <w:pStyle w:val="21"/>
              <w:rPr>
                <w:rFonts w:ascii="仿宋" w:eastAsia="仿宋" w:hAnsi="仿宋"/>
                <w:b/>
                <w:lang w:eastAsia="zh-CN"/>
              </w:rPr>
            </w:pPr>
            <w:r w:rsidRPr="005D44EC">
              <w:rPr>
                <w:rFonts w:ascii="仿宋" w:eastAsia="仿宋" w:hAnsi="仿宋"/>
                <w:b/>
                <w:lang w:eastAsia="zh-CN"/>
              </w:rPr>
              <w:t>调整后</w:t>
            </w:r>
          </w:p>
          <w:p w:rsidR="004C566F" w:rsidRPr="005D44EC" w:rsidRDefault="004C566F" w:rsidP="0029372C">
            <w:pPr>
              <w:pStyle w:val="21"/>
              <w:rPr>
                <w:rFonts w:ascii="仿宋" w:eastAsia="仿宋" w:hAnsi="仿宋"/>
                <w:b/>
                <w:lang w:eastAsia="zh-CN"/>
              </w:rPr>
            </w:pPr>
            <w:r w:rsidRPr="005D44EC">
              <w:rPr>
                <w:rFonts w:eastAsia="仿宋"/>
                <w:b/>
                <w:lang w:eastAsia="zh-CN"/>
              </w:rPr>
              <w:t>2006-2020</w:t>
            </w:r>
            <w:r w:rsidRPr="005D44EC">
              <w:rPr>
                <w:rFonts w:ascii="仿宋" w:eastAsia="仿宋" w:hAnsi="仿宋" w:hint="eastAsia"/>
                <w:b/>
                <w:lang w:eastAsia="zh-CN"/>
              </w:rPr>
              <w:t>年</w:t>
            </w:r>
          </w:p>
        </w:tc>
        <w:tc>
          <w:tcPr>
            <w:tcW w:w="831" w:type="pct"/>
            <w:shd w:val="clear" w:color="auto" w:fill="auto"/>
            <w:tcMar>
              <w:top w:w="15" w:type="dxa"/>
              <w:left w:w="108" w:type="dxa"/>
              <w:bottom w:w="0" w:type="dxa"/>
              <w:right w:w="108" w:type="dxa"/>
            </w:tcMar>
            <w:vAlign w:val="center"/>
            <w:hideMark/>
          </w:tcPr>
          <w:p w:rsidR="004C566F" w:rsidRPr="005D44EC" w:rsidRDefault="004C566F" w:rsidP="0029372C">
            <w:pPr>
              <w:pStyle w:val="21"/>
              <w:rPr>
                <w:rFonts w:ascii="仿宋" w:eastAsia="仿宋" w:hAnsi="仿宋"/>
                <w:b/>
                <w:lang w:eastAsia="zh-CN"/>
              </w:rPr>
            </w:pPr>
            <w:r w:rsidRPr="005D44EC">
              <w:rPr>
                <w:rFonts w:ascii="仿宋" w:eastAsia="仿宋" w:hAnsi="仿宋" w:hint="eastAsia"/>
                <w:b/>
                <w:lang w:eastAsia="zh-CN"/>
              </w:rPr>
              <w:t>调整后</w:t>
            </w:r>
          </w:p>
          <w:p w:rsidR="004C566F" w:rsidRPr="005D44EC" w:rsidRDefault="004C566F" w:rsidP="0029372C">
            <w:pPr>
              <w:pStyle w:val="21"/>
              <w:rPr>
                <w:rFonts w:ascii="仿宋" w:eastAsia="仿宋" w:hAnsi="仿宋"/>
                <w:b/>
                <w:lang w:eastAsia="zh-CN"/>
              </w:rPr>
            </w:pPr>
            <w:r w:rsidRPr="005D44EC">
              <w:rPr>
                <w:rFonts w:eastAsia="仿宋"/>
                <w:b/>
                <w:lang w:eastAsia="zh-CN"/>
              </w:rPr>
              <w:t>2015-2020</w:t>
            </w:r>
            <w:r w:rsidRPr="005D44EC">
              <w:rPr>
                <w:rFonts w:ascii="仿宋" w:eastAsia="仿宋" w:hAnsi="仿宋" w:hint="eastAsia"/>
                <w:b/>
                <w:lang w:eastAsia="zh-CN"/>
              </w:rPr>
              <w:t>年</w:t>
            </w:r>
          </w:p>
        </w:tc>
        <w:tc>
          <w:tcPr>
            <w:tcW w:w="698" w:type="pct"/>
            <w:shd w:val="clear" w:color="auto" w:fill="auto"/>
            <w:tcMar>
              <w:top w:w="15" w:type="dxa"/>
              <w:left w:w="108" w:type="dxa"/>
              <w:bottom w:w="0" w:type="dxa"/>
              <w:right w:w="108" w:type="dxa"/>
            </w:tcMar>
            <w:vAlign w:val="center"/>
            <w:hideMark/>
          </w:tcPr>
          <w:p w:rsidR="004C566F" w:rsidRPr="005D44EC" w:rsidRDefault="004C566F" w:rsidP="0029372C">
            <w:pPr>
              <w:pStyle w:val="21"/>
              <w:rPr>
                <w:rFonts w:ascii="仿宋" w:eastAsia="仿宋" w:hAnsi="仿宋"/>
                <w:b/>
                <w:lang w:eastAsia="zh-CN"/>
              </w:rPr>
            </w:pPr>
          </w:p>
        </w:tc>
      </w:tr>
      <w:tr w:rsidR="004C566F" w:rsidRPr="005D44EC" w:rsidTr="00A37F4C">
        <w:trPr>
          <w:trHeight w:val="432"/>
        </w:trPr>
        <w:tc>
          <w:tcPr>
            <w:tcW w:w="1809" w:type="pct"/>
            <w:shd w:val="clear" w:color="auto" w:fill="auto"/>
            <w:tcMar>
              <w:top w:w="15" w:type="dxa"/>
              <w:left w:w="108" w:type="dxa"/>
              <w:bottom w:w="0" w:type="dxa"/>
              <w:right w:w="108" w:type="dxa"/>
            </w:tcMar>
            <w:vAlign w:val="center"/>
            <w:hideMark/>
          </w:tcPr>
          <w:p w:rsidR="004C566F" w:rsidRPr="005D44EC" w:rsidRDefault="004C566F" w:rsidP="0029372C">
            <w:pPr>
              <w:pStyle w:val="21"/>
              <w:jc w:val="left"/>
              <w:rPr>
                <w:rFonts w:ascii="仿宋" w:eastAsia="仿宋" w:hAnsi="仿宋"/>
                <w:lang w:eastAsia="zh-CN"/>
              </w:rPr>
            </w:pPr>
            <w:r w:rsidRPr="005D44EC">
              <w:rPr>
                <w:rFonts w:ascii="仿宋" w:eastAsia="仿宋" w:hAnsi="仿宋" w:hint="eastAsia"/>
                <w:lang w:eastAsia="zh-CN"/>
              </w:rPr>
              <w:t>新增建设用地总量</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107.70</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148.00</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27.33</w:t>
            </w:r>
          </w:p>
        </w:tc>
        <w:tc>
          <w:tcPr>
            <w:tcW w:w="698" w:type="pct"/>
            <w:shd w:val="clear" w:color="auto" w:fill="auto"/>
            <w:tcMar>
              <w:top w:w="15" w:type="dxa"/>
              <w:left w:w="108" w:type="dxa"/>
              <w:bottom w:w="0" w:type="dxa"/>
              <w:right w:w="108" w:type="dxa"/>
            </w:tcMar>
            <w:vAlign w:val="center"/>
            <w:hideMark/>
          </w:tcPr>
          <w:p w:rsidR="004C566F" w:rsidRPr="005D44EC" w:rsidRDefault="004C566F" w:rsidP="0029372C">
            <w:pPr>
              <w:pStyle w:val="21"/>
              <w:rPr>
                <w:rFonts w:ascii="仿宋" w:eastAsia="仿宋" w:hAnsi="仿宋"/>
                <w:lang w:eastAsia="zh-CN"/>
              </w:rPr>
            </w:pPr>
            <w:r w:rsidRPr="005D44EC">
              <w:rPr>
                <w:rFonts w:ascii="仿宋" w:eastAsia="仿宋" w:hAnsi="仿宋" w:hint="eastAsia"/>
                <w:lang w:eastAsia="zh-CN"/>
              </w:rPr>
              <w:t>预期性</w:t>
            </w:r>
          </w:p>
        </w:tc>
      </w:tr>
      <w:tr w:rsidR="004C566F" w:rsidRPr="005D44EC" w:rsidTr="00A37F4C">
        <w:trPr>
          <w:trHeight w:val="432"/>
        </w:trPr>
        <w:tc>
          <w:tcPr>
            <w:tcW w:w="1809" w:type="pct"/>
            <w:shd w:val="clear" w:color="auto" w:fill="auto"/>
            <w:tcMar>
              <w:top w:w="15" w:type="dxa"/>
              <w:left w:w="108" w:type="dxa"/>
              <w:bottom w:w="0" w:type="dxa"/>
              <w:right w:w="108" w:type="dxa"/>
            </w:tcMar>
            <w:vAlign w:val="center"/>
            <w:hideMark/>
          </w:tcPr>
          <w:p w:rsidR="004C566F" w:rsidRPr="005D44EC" w:rsidRDefault="004C566F" w:rsidP="0029372C">
            <w:pPr>
              <w:pStyle w:val="21"/>
              <w:ind w:leftChars="100" w:left="210"/>
              <w:jc w:val="left"/>
              <w:rPr>
                <w:rFonts w:ascii="仿宋" w:eastAsia="仿宋" w:hAnsi="仿宋"/>
                <w:lang w:eastAsia="zh-CN"/>
              </w:rPr>
            </w:pPr>
            <w:r w:rsidRPr="005D44EC">
              <w:rPr>
                <w:rFonts w:ascii="仿宋" w:eastAsia="仿宋" w:hAnsi="仿宋" w:hint="eastAsia"/>
                <w:lang w:eastAsia="zh-CN"/>
              </w:rPr>
              <w:t>新增建设占用农用地规模</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68.00</w:t>
            </w:r>
          </w:p>
        </w:tc>
        <w:tc>
          <w:tcPr>
            <w:tcW w:w="831" w:type="pct"/>
            <w:shd w:val="clear" w:color="auto" w:fill="auto"/>
            <w:tcMar>
              <w:top w:w="15" w:type="dxa"/>
              <w:left w:w="108" w:type="dxa"/>
              <w:bottom w:w="0" w:type="dxa"/>
              <w:right w:w="108" w:type="dxa"/>
            </w:tcMar>
            <w:vAlign w:val="center"/>
          </w:tcPr>
          <w:p w:rsidR="004C566F" w:rsidRPr="005D44EC" w:rsidRDefault="00560F35" w:rsidP="002917B8">
            <w:pPr>
              <w:pStyle w:val="21"/>
              <w:jc w:val="right"/>
              <w:rPr>
                <w:rFonts w:eastAsia="仿宋"/>
                <w:lang w:eastAsia="zh-CN"/>
              </w:rPr>
            </w:pPr>
            <w:r w:rsidRPr="005D44EC">
              <w:rPr>
                <w:rFonts w:eastAsia="仿宋"/>
                <w:lang w:eastAsia="zh-CN"/>
              </w:rPr>
              <w:t>137.3</w:t>
            </w:r>
            <w:r w:rsidR="002917B8">
              <w:rPr>
                <w:rFonts w:eastAsia="仿宋" w:hint="eastAsia"/>
                <w:lang w:eastAsia="zh-CN"/>
              </w:rPr>
              <w:t>2</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24.67</w:t>
            </w:r>
          </w:p>
        </w:tc>
        <w:tc>
          <w:tcPr>
            <w:tcW w:w="698" w:type="pct"/>
            <w:shd w:val="clear" w:color="auto" w:fill="auto"/>
            <w:tcMar>
              <w:top w:w="15" w:type="dxa"/>
              <w:left w:w="108" w:type="dxa"/>
              <w:bottom w:w="0" w:type="dxa"/>
              <w:right w:w="108" w:type="dxa"/>
            </w:tcMar>
            <w:vAlign w:val="center"/>
            <w:hideMark/>
          </w:tcPr>
          <w:p w:rsidR="004C566F" w:rsidRPr="005D44EC" w:rsidRDefault="004C566F" w:rsidP="0029372C">
            <w:pPr>
              <w:pStyle w:val="21"/>
              <w:rPr>
                <w:rFonts w:ascii="仿宋" w:eastAsia="仿宋" w:hAnsi="仿宋"/>
                <w:lang w:eastAsia="zh-CN"/>
              </w:rPr>
            </w:pPr>
            <w:r w:rsidRPr="005D44EC">
              <w:rPr>
                <w:rFonts w:ascii="仿宋" w:eastAsia="仿宋" w:hAnsi="仿宋" w:hint="eastAsia"/>
                <w:lang w:eastAsia="zh-CN"/>
              </w:rPr>
              <w:t>预期性</w:t>
            </w:r>
          </w:p>
        </w:tc>
      </w:tr>
      <w:tr w:rsidR="004C566F" w:rsidRPr="005D44EC" w:rsidTr="00A37F4C">
        <w:trPr>
          <w:trHeight w:val="432"/>
        </w:trPr>
        <w:tc>
          <w:tcPr>
            <w:tcW w:w="1809" w:type="pct"/>
            <w:shd w:val="clear" w:color="auto" w:fill="auto"/>
            <w:tcMar>
              <w:top w:w="15" w:type="dxa"/>
              <w:left w:w="108" w:type="dxa"/>
              <w:bottom w:w="0" w:type="dxa"/>
              <w:right w:w="108" w:type="dxa"/>
            </w:tcMar>
            <w:vAlign w:val="center"/>
            <w:hideMark/>
          </w:tcPr>
          <w:p w:rsidR="004C566F" w:rsidRPr="005D44EC" w:rsidRDefault="004C566F" w:rsidP="0029372C">
            <w:pPr>
              <w:pStyle w:val="21"/>
              <w:ind w:leftChars="200" w:left="420"/>
              <w:jc w:val="left"/>
              <w:rPr>
                <w:rFonts w:ascii="仿宋" w:eastAsia="仿宋" w:hAnsi="仿宋"/>
                <w:lang w:eastAsia="zh-CN"/>
              </w:rPr>
            </w:pPr>
            <w:r w:rsidRPr="005D44EC">
              <w:rPr>
                <w:rFonts w:ascii="仿宋" w:eastAsia="仿宋" w:hAnsi="仿宋" w:hint="eastAsia"/>
                <w:lang w:eastAsia="zh-CN"/>
              </w:rPr>
              <w:t>新增建设占用耕地规模</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70.00</w:t>
            </w:r>
          </w:p>
        </w:tc>
        <w:tc>
          <w:tcPr>
            <w:tcW w:w="831" w:type="pct"/>
            <w:shd w:val="clear" w:color="auto" w:fill="auto"/>
            <w:tcMar>
              <w:top w:w="15" w:type="dxa"/>
              <w:left w:w="108" w:type="dxa"/>
              <w:bottom w:w="0" w:type="dxa"/>
              <w:right w:w="108" w:type="dxa"/>
            </w:tcMar>
            <w:vAlign w:val="center"/>
          </w:tcPr>
          <w:p w:rsidR="004C566F" w:rsidRPr="005D44EC" w:rsidRDefault="00560F35" w:rsidP="002917B8">
            <w:pPr>
              <w:pStyle w:val="21"/>
              <w:jc w:val="right"/>
              <w:rPr>
                <w:rFonts w:eastAsia="仿宋"/>
                <w:lang w:eastAsia="zh-CN"/>
              </w:rPr>
            </w:pPr>
            <w:r w:rsidRPr="005D44EC">
              <w:rPr>
                <w:rFonts w:eastAsia="仿宋"/>
                <w:lang w:eastAsia="zh-CN"/>
              </w:rPr>
              <w:t>82.6</w:t>
            </w:r>
            <w:r w:rsidR="002917B8">
              <w:rPr>
                <w:rFonts w:eastAsia="仿宋" w:hint="eastAsia"/>
                <w:lang w:eastAsia="zh-CN"/>
              </w:rPr>
              <w:t>6</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12.33</w:t>
            </w:r>
          </w:p>
        </w:tc>
        <w:tc>
          <w:tcPr>
            <w:tcW w:w="698" w:type="pct"/>
            <w:shd w:val="clear" w:color="auto" w:fill="auto"/>
            <w:tcMar>
              <w:top w:w="15" w:type="dxa"/>
              <w:left w:w="108" w:type="dxa"/>
              <w:bottom w:w="0" w:type="dxa"/>
              <w:right w:w="108" w:type="dxa"/>
            </w:tcMar>
            <w:vAlign w:val="center"/>
            <w:hideMark/>
          </w:tcPr>
          <w:p w:rsidR="004C566F" w:rsidRPr="005D44EC" w:rsidRDefault="004C566F" w:rsidP="0029372C">
            <w:pPr>
              <w:pStyle w:val="21"/>
              <w:rPr>
                <w:rFonts w:ascii="仿宋" w:eastAsia="仿宋" w:hAnsi="仿宋"/>
                <w:lang w:eastAsia="zh-CN"/>
              </w:rPr>
            </w:pPr>
            <w:r w:rsidRPr="005D44EC">
              <w:rPr>
                <w:rFonts w:ascii="仿宋" w:eastAsia="仿宋" w:hAnsi="仿宋" w:hint="eastAsia"/>
                <w:lang w:eastAsia="zh-CN"/>
              </w:rPr>
              <w:t>约束性</w:t>
            </w:r>
          </w:p>
        </w:tc>
      </w:tr>
      <w:tr w:rsidR="004C566F" w:rsidRPr="005D44EC" w:rsidTr="00A37F4C">
        <w:trPr>
          <w:trHeight w:val="432"/>
        </w:trPr>
        <w:tc>
          <w:tcPr>
            <w:tcW w:w="1809" w:type="pct"/>
            <w:shd w:val="clear" w:color="auto" w:fill="auto"/>
            <w:tcMar>
              <w:top w:w="15" w:type="dxa"/>
              <w:left w:w="108" w:type="dxa"/>
              <w:bottom w:w="0" w:type="dxa"/>
              <w:right w:w="108" w:type="dxa"/>
            </w:tcMar>
            <w:vAlign w:val="center"/>
            <w:hideMark/>
          </w:tcPr>
          <w:p w:rsidR="004C566F" w:rsidRPr="005D44EC" w:rsidRDefault="004C566F" w:rsidP="0029372C">
            <w:pPr>
              <w:pStyle w:val="21"/>
              <w:jc w:val="left"/>
              <w:rPr>
                <w:rFonts w:ascii="仿宋" w:eastAsia="仿宋" w:hAnsi="仿宋"/>
                <w:lang w:eastAsia="zh-CN"/>
              </w:rPr>
            </w:pPr>
            <w:r w:rsidRPr="005D44EC">
              <w:rPr>
                <w:rFonts w:ascii="仿宋" w:eastAsia="仿宋" w:hAnsi="仿宋" w:hint="eastAsia"/>
                <w:lang w:eastAsia="zh-CN"/>
              </w:rPr>
              <w:t xml:space="preserve"> 整理复垦开发补充耕地义务量</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49.60</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387.00</w:t>
            </w:r>
          </w:p>
        </w:tc>
        <w:tc>
          <w:tcPr>
            <w:tcW w:w="831" w:type="pct"/>
            <w:shd w:val="clear" w:color="auto" w:fill="auto"/>
            <w:tcMar>
              <w:top w:w="15" w:type="dxa"/>
              <w:left w:w="108" w:type="dxa"/>
              <w:bottom w:w="0" w:type="dxa"/>
              <w:right w:w="108" w:type="dxa"/>
            </w:tcMar>
            <w:vAlign w:val="center"/>
          </w:tcPr>
          <w:p w:rsidR="004C566F" w:rsidRPr="005D44EC" w:rsidRDefault="00560F35" w:rsidP="0029372C">
            <w:pPr>
              <w:pStyle w:val="21"/>
              <w:jc w:val="right"/>
              <w:rPr>
                <w:rFonts w:eastAsia="仿宋"/>
                <w:lang w:eastAsia="zh-CN"/>
              </w:rPr>
            </w:pPr>
            <w:r w:rsidRPr="005D44EC">
              <w:rPr>
                <w:rFonts w:eastAsia="仿宋"/>
                <w:lang w:eastAsia="zh-CN"/>
              </w:rPr>
              <w:t>112.00</w:t>
            </w:r>
          </w:p>
        </w:tc>
        <w:tc>
          <w:tcPr>
            <w:tcW w:w="698" w:type="pct"/>
            <w:shd w:val="clear" w:color="auto" w:fill="auto"/>
            <w:tcMar>
              <w:top w:w="15" w:type="dxa"/>
              <w:left w:w="108" w:type="dxa"/>
              <w:bottom w:w="0" w:type="dxa"/>
              <w:right w:w="108" w:type="dxa"/>
            </w:tcMar>
            <w:vAlign w:val="center"/>
            <w:hideMark/>
          </w:tcPr>
          <w:p w:rsidR="004C566F" w:rsidRPr="005D44EC" w:rsidRDefault="004C566F" w:rsidP="0029372C">
            <w:pPr>
              <w:pStyle w:val="21"/>
              <w:rPr>
                <w:rFonts w:ascii="仿宋" w:eastAsia="仿宋" w:hAnsi="仿宋"/>
                <w:lang w:eastAsia="zh-CN"/>
              </w:rPr>
            </w:pPr>
            <w:r w:rsidRPr="005D44EC">
              <w:rPr>
                <w:rFonts w:ascii="仿宋" w:eastAsia="仿宋" w:hAnsi="仿宋" w:hint="eastAsia"/>
                <w:lang w:eastAsia="zh-CN"/>
              </w:rPr>
              <w:t>约束性</w:t>
            </w:r>
          </w:p>
        </w:tc>
      </w:tr>
      <w:tr w:rsidR="005D44EC" w:rsidRPr="005D44EC" w:rsidTr="005D44EC">
        <w:trPr>
          <w:trHeight w:val="351"/>
        </w:trPr>
        <w:tc>
          <w:tcPr>
            <w:tcW w:w="5000" w:type="pct"/>
            <w:gridSpan w:val="5"/>
            <w:shd w:val="clear" w:color="auto" w:fill="auto"/>
            <w:tcMar>
              <w:top w:w="15" w:type="dxa"/>
              <w:left w:w="108" w:type="dxa"/>
              <w:bottom w:w="0" w:type="dxa"/>
              <w:right w:w="108" w:type="dxa"/>
            </w:tcMar>
            <w:vAlign w:val="center"/>
            <w:hideMark/>
          </w:tcPr>
          <w:p w:rsidR="005D44EC" w:rsidRPr="005D44EC" w:rsidRDefault="005D44EC" w:rsidP="005D44EC">
            <w:pPr>
              <w:pStyle w:val="21"/>
              <w:jc w:val="left"/>
              <w:rPr>
                <w:rFonts w:ascii="仿宋" w:eastAsia="仿宋" w:hAnsi="仿宋"/>
                <w:b/>
                <w:lang w:eastAsia="zh-CN"/>
              </w:rPr>
            </w:pPr>
            <w:r w:rsidRPr="005D44EC">
              <w:rPr>
                <w:rFonts w:ascii="仿宋" w:eastAsia="仿宋" w:hAnsi="仿宋" w:hint="eastAsia"/>
                <w:b/>
                <w:lang w:eastAsia="zh-CN"/>
              </w:rPr>
              <w:t>三、效率指标</w:t>
            </w:r>
          </w:p>
        </w:tc>
      </w:tr>
      <w:tr w:rsidR="004C566F" w:rsidRPr="005D44EC" w:rsidTr="00A37F4C">
        <w:trPr>
          <w:trHeight w:val="432"/>
        </w:trPr>
        <w:tc>
          <w:tcPr>
            <w:tcW w:w="1809" w:type="pct"/>
            <w:shd w:val="clear" w:color="auto" w:fill="auto"/>
            <w:tcMar>
              <w:top w:w="15" w:type="dxa"/>
              <w:left w:w="108" w:type="dxa"/>
              <w:bottom w:w="0" w:type="dxa"/>
              <w:right w:w="108" w:type="dxa"/>
            </w:tcMar>
            <w:vAlign w:val="center"/>
            <w:hideMark/>
          </w:tcPr>
          <w:p w:rsidR="004C566F" w:rsidRPr="005D44EC" w:rsidRDefault="004C566F" w:rsidP="0029372C">
            <w:pPr>
              <w:pStyle w:val="21"/>
              <w:jc w:val="left"/>
              <w:rPr>
                <w:rFonts w:ascii="仿宋" w:eastAsia="仿宋" w:hAnsi="仿宋"/>
                <w:lang w:eastAsia="zh-CN"/>
              </w:rPr>
            </w:pPr>
            <w:r w:rsidRPr="005D44EC">
              <w:rPr>
                <w:rFonts w:ascii="仿宋" w:eastAsia="仿宋" w:hAnsi="仿宋" w:hint="eastAsia"/>
                <w:lang w:eastAsia="zh-CN"/>
              </w:rPr>
              <w:t>人均城镇工矿用地（平方米）</w:t>
            </w:r>
          </w:p>
        </w:tc>
        <w:tc>
          <w:tcPr>
            <w:tcW w:w="831" w:type="pct"/>
            <w:shd w:val="clear" w:color="auto" w:fill="auto"/>
            <w:tcMar>
              <w:top w:w="15" w:type="dxa"/>
              <w:left w:w="108" w:type="dxa"/>
              <w:bottom w:w="0" w:type="dxa"/>
              <w:right w:w="108" w:type="dxa"/>
            </w:tcMar>
            <w:vAlign w:val="center"/>
          </w:tcPr>
          <w:p w:rsidR="004C566F" w:rsidRPr="005D44EC" w:rsidRDefault="002917B8" w:rsidP="0029372C">
            <w:pPr>
              <w:pStyle w:val="21"/>
              <w:jc w:val="right"/>
              <w:rPr>
                <w:rFonts w:eastAsia="仿宋"/>
                <w:lang w:eastAsia="zh-CN"/>
              </w:rPr>
            </w:pPr>
            <w:r>
              <w:rPr>
                <w:rFonts w:eastAsia="仿宋" w:hint="eastAsia"/>
                <w:lang w:eastAsia="zh-CN"/>
              </w:rPr>
              <w:t>-</w:t>
            </w:r>
          </w:p>
        </w:tc>
        <w:tc>
          <w:tcPr>
            <w:tcW w:w="831" w:type="pct"/>
            <w:shd w:val="clear" w:color="auto" w:fill="auto"/>
            <w:tcMar>
              <w:top w:w="15" w:type="dxa"/>
              <w:left w:w="108" w:type="dxa"/>
              <w:bottom w:w="0" w:type="dxa"/>
              <w:right w:w="108" w:type="dxa"/>
            </w:tcMar>
            <w:vAlign w:val="center"/>
          </w:tcPr>
          <w:p w:rsidR="004C566F" w:rsidRPr="005D44EC" w:rsidRDefault="002917B8" w:rsidP="0029372C">
            <w:pPr>
              <w:pStyle w:val="21"/>
              <w:jc w:val="right"/>
              <w:rPr>
                <w:rFonts w:eastAsia="仿宋"/>
                <w:lang w:eastAsia="zh-CN"/>
              </w:rPr>
            </w:pPr>
            <w:r>
              <w:rPr>
                <w:rFonts w:eastAsia="仿宋" w:hint="eastAsia"/>
                <w:lang w:eastAsia="zh-CN"/>
              </w:rPr>
              <w:t>-</w:t>
            </w:r>
          </w:p>
        </w:tc>
        <w:tc>
          <w:tcPr>
            <w:tcW w:w="831" w:type="pct"/>
            <w:shd w:val="clear" w:color="auto" w:fill="auto"/>
            <w:tcMar>
              <w:top w:w="15" w:type="dxa"/>
              <w:left w:w="108" w:type="dxa"/>
              <w:bottom w:w="0" w:type="dxa"/>
              <w:right w:w="108" w:type="dxa"/>
            </w:tcMar>
            <w:vAlign w:val="center"/>
          </w:tcPr>
          <w:p w:rsidR="004C566F" w:rsidRPr="005D44EC" w:rsidRDefault="002917B8" w:rsidP="0029372C">
            <w:pPr>
              <w:pStyle w:val="21"/>
              <w:jc w:val="right"/>
              <w:rPr>
                <w:rFonts w:eastAsia="仿宋"/>
                <w:lang w:eastAsia="zh-CN"/>
              </w:rPr>
            </w:pPr>
            <w:r>
              <w:rPr>
                <w:rFonts w:eastAsia="仿宋" w:hint="eastAsia"/>
                <w:lang w:eastAsia="zh-CN"/>
              </w:rPr>
              <w:t>-</w:t>
            </w:r>
          </w:p>
        </w:tc>
        <w:tc>
          <w:tcPr>
            <w:tcW w:w="698" w:type="pct"/>
            <w:shd w:val="clear" w:color="auto" w:fill="auto"/>
            <w:tcMar>
              <w:top w:w="15" w:type="dxa"/>
              <w:left w:w="108" w:type="dxa"/>
              <w:bottom w:w="0" w:type="dxa"/>
              <w:right w:w="108" w:type="dxa"/>
            </w:tcMar>
            <w:vAlign w:val="center"/>
            <w:hideMark/>
          </w:tcPr>
          <w:p w:rsidR="004C566F" w:rsidRPr="005D44EC" w:rsidRDefault="004C566F" w:rsidP="0029372C">
            <w:pPr>
              <w:pStyle w:val="21"/>
              <w:rPr>
                <w:rFonts w:ascii="仿宋" w:eastAsia="仿宋" w:hAnsi="仿宋"/>
                <w:lang w:eastAsia="zh-CN"/>
              </w:rPr>
            </w:pPr>
            <w:r w:rsidRPr="005D44EC">
              <w:rPr>
                <w:rFonts w:ascii="仿宋" w:eastAsia="仿宋" w:hAnsi="仿宋" w:hint="eastAsia"/>
                <w:lang w:eastAsia="zh-CN"/>
              </w:rPr>
              <w:t>约束性</w:t>
            </w:r>
          </w:p>
        </w:tc>
      </w:tr>
    </w:tbl>
    <w:p w:rsidR="004C566F" w:rsidRDefault="004C566F" w:rsidP="0029372C">
      <w:pPr>
        <w:snapToGrid w:val="0"/>
        <w:ind w:firstLine="560"/>
      </w:pPr>
    </w:p>
    <w:p w:rsidR="002B4ACE" w:rsidRDefault="002B4ACE" w:rsidP="0029372C">
      <w:pPr>
        <w:snapToGrid w:val="0"/>
        <w:ind w:firstLine="560"/>
        <w:sectPr w:rsidR="002B4ACE" w:rsidSect="00637999">
          <w:pgSz w:w="11907" w:h="16839" w:code="9"/>
          <w:pgMar w:top="1440" w:right="1797" w:bottom="1440" w:left="1797" w:header="879" w:footer="975" w:gutter="0"/>
          <w:cols w:space="720"/>
          <w:docGrid w:linePitch="381"/>
        </w:sectPr>
      </w:pPr>
    </w:p>
    <w:p w:rsidR="004C566F" w:rsidRPr="005D44EC" w:rsidRDefault="004C566F" w:rsidP="008B274F">
      <w:pPr>
        <w:pStyle w:val="20505"/>
        <w:jc w:val="center"/>
        <w:rPr>
          <w:rFonts w:ascii="仿宋" w:eastAsia="仿宋" w:hAnsi="仿宋"/>
          <w:lang w:eastAsia="zh-CN"/>
        </w:rPr>
      </w:pPr>
      <w:bookmarkStart w:id="40" w:name="_Toc464746725"/>
      <w:bookmarkStart w:id="41" w:name="_Toc468777847"/>
      <w:bookmarkStart w:id="42" w:name="_Toc499911349"/>
      <w:r w:rsidRPr="005D44EC">
        <w:rPr>
          <w:rFonts w:ascii="仿宋" w:eastAsia="仿宋" w:hAnsi="仿宋" w:hint="eastAsia"/>
        </w:rPr>
        <w:lastRenderedPageBreak/>
        <w:t>附</w:t>
      </w:r>
      <w:r w:rsidRPr="005D44EC">
        <w:rPr>
          <w:rFonts w:ascii="仿宋" w:eastAsia="仿宋" w:hAnsi="仿宋"/>
        </w:rPr>
        <w:t>表</w:t>
      </w:r>
      <w:r w:rsidR="00A37F4C" w:rsidRPr="005D44EC">
        <w:rPr>
          <w:rFonts w:ascii="仿宋" w:eastAsia="仿宋" w:hAnsi="仿宋" w:hint="eastAsia"/>
        </w:rPr>
        <w:t>3</w:t>
      </w:r>
      <w:r w:rsidRPr="005D44EC">
        <w:rPr>
          <w:rFonts w:ascii="仿宋" w:eastAsia="仿宋" w:hAnsi="仿宋" w:hint="eastAsia"/>
          <w:color w:val="000000" w:themeColor="text1"/>
          <w:kern w:val="24"/>
          <w:sz w:val="40"/>
          <w:szCs w:val="40"/>
        </w:rPr>
        <w:t xml:space="preserve">  </w:t>
      </w:r>
      <w:proofErr w:type="spellStart"/>
      <w:r w:rsidRPr="005D44EC">
        <w:rPr>
          <w:rFonts w:ascii="仿宋" w:eastAsia="仿宋" w:hAnsi="仿宋" w:hint="eastAsia"/>
        </w:rPr>
        <w:t>三元区</w:t>
      </w:r>
      <w:r w:rsidR="008B274F" w:rsidRPr="005D44EC">
        <w:rPr>
          <w:rFonts w:ascii="仿宋" w:eastAsia="仿宋" w:hAnsi="仿宋" w:hint="eastAsia"/>
        </w:rPr>
        <w:t>中村乡</w:t>
      </w:r>
      <w:r w:rsidRPr="005D44EC">
        <w:rPr>
          <w:rFonts w:ascii="仿宋" w:eastAsia="仿宋" w:hAnsi="仿宋" w:hint="eastAsia"/>
        </w:rPr>
        <w:t>重点</w:t>
      </w:r>
      <w:bookmarkEnd w:id="40"/>
      <w:bookmarkEnd w:id="41"/>
      <w:r w:rsidR="000A49BA" w:rsidRPr="005D44EC">
        <w:rPr>
          <w:rFonts w:ascii="仿宋" w:eastAsia="仿宋" w:hAnsi="仿宋" w:hint="eastAsia"/>
        </w:rPr>
        <w:t>建设</w:t>
      </w:r>
      <w:r w:rsidR="00A60967" w:rsidRPr="005D44EC">
        <w:rPr>
          <w:rFonts w:ascii="仿宋" w:eastAsia="仿宋" w:hAnsi="仿宋" w:hint="eastAsia"/>
          <w:lang w:eastAsia="zh-CN"/>
        </w:rPr>
        <w:t>项目</w:t>
      </w:r>
      <w:r w:rsidR="000A49BA" w:rsidRPr="005D44EC">
        <w:rPr>
          <w:rFonts w:ascii="仿宋" w:eastAsia="仿宋" w:hAnsi="仿宋" w:hint="eastAsia"/>
          <w:lang w:eastAsia="zh-CN"/>
        </w:rPr>
        <w:t>用地规划表</w:t>
      </w:r>
      <w:bookmarkEnd w:id="42"/>
      <w:proofErr w:type="spellEnd"/>
    </w:p>
    <w:tbl>
      <w:tblPr>
        <w:tblW w:w="5000" w:type="pct"/>
        <w:tblCellMar>
          <w:left w:w="0" w:type="dxa"/>
          <w:right w:w="0" w:type="dxa"/>
        </w:tblCellMar>
        <w:tblLook w:val="0600" w:firstRow="0" w:lastRow="0" w:firstColumn="0" w:lastColumn="0" w:noHBand="1" w:noVBand="1"/>
      </w:tblPr>
      <w:tblGrid>
        <w:gridCol w:w="10969"/>
        <w:gridCol w:w="1573"/>
        <w:gridCol w:w="1633"/>
      </w:tblGrid>
      <w:tr w:rsidR="00A60967" w:rsidRPr="005D44EC" w:rsidTr="00A60967">
        <w:trPr>
          <w:trHeight w:val="384"/>
          <w:tblHeader/>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212B59">
            <w:pPr>
              <w:pStyle w:val="21"/>
              <w:rPr>
                <w:rFonts w:ascii="仿宋" w:eastAsia="仿宋" w:hAnsi="仿宋"/>
                <w:b/>
                <w:lang w:eastAsia="zh-CN"/>
              </w:rPr>
            </w:pPr>
            <w:r w:rsidRPr="005D44EC">
              <w:rPr>
                <w:rFonts w:ascii="仿宋" w:eastAsia="仿宋" w:hAnsi="仿宋" w:hint="eastAsia"/>
                <w:b/>
                <w:lang w:eastAsia="zh-CN"/>
              </w:rPr>
              <w:t>项目名称</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ascii="仿宋" w:eastAsia="仿宋" w:hAnsi="仿宋"/>
                <w:b/>
                <w:lang w:eastAsia="zh-CN"/>
              </w:rPr>
            </w:pPr>
            <w:r w:rsidRPr="005D44EC">
              <w:rPr>
                <w:rFonts w:ascii="仿宋" w:eastAsia="仿宋" w:hAnsi="仿宋" w:hint="eastAsia"/>
                <w:b/>
                <w:lang w:eastAsia="zh-CN"/>
              </w:rPr>
              <w:t>建设性质</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ascii="仿宋" w:eastAsia="仿宋" w:hAnsi="仿宋"/>
                <w:b/>
                <w:lang w:eastAsia="zh-CN"/>
              </w:rPr>
            </w:pPr>
            <w:r w:rsidRPr="005D44EC">
              <w:rPr>
                <w:rFonts w:ascii="仿宋" w:eastAsia="仿宋" w:hAnsi="仿宋" w:hint="eastAsia"/>
                <w:b/>
                <w:lang w:eastAsia="zh-CN"/>
              </w:rPr>
              <w:t>建设年限</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212B59">
            <w:pPr>
              <w:pStyle w:val="21"/>
              <w:jc w:val="both"/>
              <w:rPr>
                <w:rFonts w:ascii="仿宋" w:eastAsia="仿宋" w:hAnsi="仿宋"/>
                <w:b/>
                <w:lang w:eastAsia="zh-CN"/>
              </w:rPr>
            </w:pPr>
            <w:r w:rsidRPr="005D44EC">
              <w:rPr>
                <w:rFonts w:ascii="仿宋" w:eastAsia="仿宋" w:hAnsi="仿宋" w:hint="eastAsia"/>
                <w:b/>
                <w:lang w:eastAsia="zh-CN"/>
              </w:rPr>
              <w:t>1、能源</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ascii="仿宋" w:eastAsia="仿宋" w:hAnsi="仿宋"/>
                <w:b/>
                <w:lang w:eastAsia="zh-CN"/>
              </w:rPr>
            </w:pP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ascii="仿宋" w:eastAsia="仿宋" w:hAnsi="仿宋"/>
                <w:b/>
                <w:lang w:eastAsia="zh-CN"/>
              </w:rPr>
            </w:pP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加气站建设</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加油站建设</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变压站建设</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充电站、桩建设</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智成天然气项目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城市燃气工程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海西天然气管网三明段工程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中石油西气东输三线龙岩—三明—南平输气支干线工程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中石化新疆煤制天然气外输管道三明段工程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西气东输、三线工程、天然气管道福建段（三元境内）干线、支线及配套设施</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212B59">
            <w:pPr>
              <w:pStyle w:val="21"/>
              <w:jc w:val="both"/>
              <w:rPr>
                <w:rFonts w:ascii="仿宋" w:eastAsia="仿宋" w:hAnsi="仿宋"/>
                <w:b/>
                <w:lang w:eastAsia="zh-CN"/>
              </w:rPr>
            </w:pPr>
            <w:r w:rsidRPr="005D44EC">
              <w:rPr>
                <w:rFonts w:ascii="仿宋" w:eastAsia="仿宋" w:hAnsi="仿宋" w:hint="eastAsia"/>
                <w:b/>
                <w:lang w:eastAsia="zh-CN"/>
              </w:rPr>
              <w:t>2、交通</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ascii="仿宋" w:eastAsia="仿宋" w:hAnsi="仿宋"/>
                <w:b/>
                <w:lang w:eastAsia="zh-CN"/>
              </w:rPr>
            </w:pP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eastAsia="仿宋"/>
                <w:b/>
                <w:lang w:eastAsia="zh-CN"/>
              </w:rPr>
            </w:pP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莆炎高速公路三元段</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沙县至厦门高速公路及连接线（三明段）</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新增高速公路连接线及互通口</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三元区城镇路网提升改造工程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lastRenderedPageBreak/>
              <w:t>三元区农村路网提升改造工程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县道、农村道路路网建设项目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汽车租赁枢纽站</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客运货运站、停车场建设</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城乡公共交通系统及首末站建设</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三明综合交通枢纽道路系统</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交通枢纽连接线道路工程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市政道路建设</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三明生态工贸区支线道路建设项目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公路应急养护中心</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公路安全防护工程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福建省航空护林站</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福建省警用航空服务中心</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福建省林用通航服务基地</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城市道路完善提升工程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城市桥梁建设工程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病害城市桥梁除险加固重建工程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闽江航运工程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lastRenderedPageBreak/>
              <w:t>城乡健身步道、绿道工程、生态景观道路</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城乡自行车道</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212B59">
            <w:pPr>
              <w:pStyle w:val="21"/>
              <w:jc w:val="both"/>
              <w:rPr>
                <w:rFonts w:ascii="仿宋" w:eastAsia="仿宋" w:hAnsi="仿宋"/>
                <w:b/>
                <w:lang w:eastAsia="zh-CN"/>
              </w:rPr>
            </w:pPr>
            <w:r w:rsidRPr="005D44EC">
              <w:rPr>
                <w:rFonts w:ascii="仿宋" w:eastAsia="仿宋" w:hAnsi="仿宋" w:hint="eastAsia"/>
                <w:b/>
                <w:lang w:eastAsia="zh-CN"/>
              </w:rPr>
              <w:t>3、水利</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ascii="仿宋" w:eastAsia="仿宋" w:hAnsi="仿宋"/>
                <w:b/>
                <w:lang w:eastAsia="zh-CN"/>
              </w:rPr>
            </w:pP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eastAsia="仿宋"/>
                <w:b/>
                <w:lang w:eastAsia="zh-CN"/>
              </w:rPr>
            </w:pP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闽江流域治理工程（三明段）</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闽江上游三明生态工贸区防洪分洪工程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闽江防洪分洪工程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闽江上游原中央苏区三明生态工贸区安全生态水系建设工程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闽江流域（沙溪、金溪、尤溪）防洪堤工程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闽江防洪工程及配套设施工程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三元区治涝工程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闽江上游沙溪流域防洪工程（三明段）</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“五江一溪”防洪工程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福建省重要独流入海河流重点河段防洪及生态治理</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中小河流综合整治工程项目</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重点流域水环境综合整治</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重点山洪沟治理项目</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山洪灾害防治工程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三明市三元区渔塘溪吉口台商投资区河段防洪工程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lastRenderedPageBreak/>
              <w:t>三元区渔塘溪岩前黄沙坂河段防洪工程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三元区渔塘溪乌龙沙坊河段防洪工程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firstLine="284"/>
              <w:jc w:val="both"/>
              <w:rPr>
                <w:rFonts w:ascii="仿宋" w:eastAsia="仿宋" w:hAnsi="仿宋"/>
                <w:lang w:eastAsia="zh-CN"/>
              </w:rPr>
            </w:pPr>
            <w:r w:rsidRPr="005D44EC">
              <w:rPr>
                <w:rFonts w:ascii="仿宋" w:eastAsia="仿宋" w:hAnsi="仿宋" w:hint="eastAsia"/>
                <w:lang w:eastAsia="zh-CN"/>
              </w:rPr>
              <w:t>三元区东牙溪薯沙溪河道治理工程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firstLineChars="135" w:firstLine="283"/>
              <w:jc w:val="both"/>
              <w:rPr>
                <w:rFonts w:ascii="仿宋" w:eastAsia="仿宋" w:hAnsi="仿宋"/>
                <w:lang w:eastAsia="zh-CN"/>
              </w:rPr>
            </w:pPr>
            <w:r w:rsidRPr="005D44EC">
              <w:rPr>
                <w:rFonts w:ascii="仿宋" w:eastAsia="仿宋" w:hAnsi="仿宋" w:hint="eastAsia"/>
                <w:lang w:eastAsia="zh-CN"/>
              </w:rPr>
              <w:t>三元区东牙溪水系连通及河道整治工程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三元区东牙溪万里安全生态水系工程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三元区薯沙溪万里安全生态水系工程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溪源溪富源-忠山河段综合整治项目</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道河坑水库及配套设施建设</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中型水库(含二水源工程)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小型水库</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三元区坂星万亩灌区灌溉设施配套改造提升项目</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三元区灌区续建配套及节水改造工程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重点中型灌区高效节水灌溉项目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三明市应急水源工程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水库水源地及水资源保护建设</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乡镇居民供水设施建设</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三元区农村饮水安全巩固提升工程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sz w:val="22"/>
                <w:lang w:eastAsia="zh-CN"/>
              </w:rPr>
              <w:t>抗旱应急水源</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sz w:val="22"/>
                <w:lang w:eastAsia="zh-CN"/>
              </w:rPr>
              <w:lastRenderedPageBreak/>
              <w:t>雨水集蓄工程、蓄水池</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sz w:val="22"/>
                <w:lang w:eastAsia="zh-CN"/>
              </w:rPr>
            </w:pPr>
            <w:r w:rsidRPr="005D44EC">
              <w:rPr>
                <w:rFonts w:ascii="仿宋" w:eastAsia="仿宋" w:hAnsi="仿宋" w:hint="eastAsia"/>
                <w:sz w:val="22"/>
                <w:lang w:eastAsia="zh-CN"/>
              </w:rPr>
              <w:t>三明原中央苏区水土流失治理项目</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三元区水土流失综合治理</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ind w:leftChars="100" w:left="210"/>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生态护岸建设</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212B59">
            <w:pPr>
              <w:pStyle w:val="21"/>
              <w:jc w:val="both"/>
              <w:rPr>
                <w:rFonts w:ascii="仿宋" w:eastAsia="仿宋" w:hAnsi="仿宋"/>
                <w:b/>
                <w:lang w:eastAsia="zh-CN"/>
              </w:rPr>
            </w:pPr>
            <w:r w:rsidRPr="005D44EC">
              <w:rPr>
                <w:rFonts w:ascii="仿宋" w:eastAsia="仿宋" w:hAnsi="仿宋" w:hint="eastAsia"/>
                <w:b/>
                <w:lang w:eastAsia="zh-CN"/>
              </w:rPr>
              <w:t>4、电力</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ascii="仿宋" w:eastAsia="仿宋" w:hAnsi="仿宋"/>
                <w:b/>
                <w:lang w:eastAsia="zh-CN"/>
              </w:rPr>
            </w:pP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eastAsia="仿宋"/>
                <w:b/>
                <w:lang w:eastAsia="zh-CN"/>
              </w:rPr>
            </w:pP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35千伏输变电及改建工程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110千伏输变电及改建工程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220千伏输变电及改建工程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220千伏交流工程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500千伏交流工程(含福建与广东联网工程福建省内部分投资)</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1000千伏交流工程(含福建与江西联网工程福建省内部分投资)</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后溪风电场及配套道路等基础设施项目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坑源风电场及配套道路等基础设施项目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风电场及相关配套设施建设项目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光伏发电及相关配套设施建设项目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太阳能发电及相关配套设施建设项目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水电站、抽水蓄能发电站及其他基础设施建设项目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变电站、配电化站等电力基础设施建设项目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lastRenderedPageBreak/>
              <w:t>垃圾焚烧发电项目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电力、通讯基站设施</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农网改造升级工程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城镇配电网工程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212B59">
            <w:pPr>
              <w:pStyle w:val="21"/>
              <w:jc w:val="both"/>
              <w:rPr>
                <w:rFonts w:ascii="仿宋" w:eastAsia="仿宋" w:hAnsi="仿宋"/>
                <w:b/>
                <w:lang w:eastAsia="zh-CN"/>
              </w:rPr>
            </w:pPr>
            <w:r w:rsidRPr="005D44EC">
              <w:rPr>
                <w:rFonts w:ascii="仿宋" w:eastAsia="仿宋" w:hAnsi="仿宋" w:hint="eastAsia"/>
                <w:b/>
                <w:lang w:eastAsia="zh-CN"/>
              </w:rPr>
              <w:t>5、环保</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ascii="仿宋" w:eastAsia="仿宋" w:hAnsi="仿宋"/>
                <w:b/>
                <w:lang w:eastAsia="zh-CN"/>
              </w:rPr>
            </w:pP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eastAsia="仿宋"/>
                <w:b/>
                <w:lang w:eastAsia="zh-CN"/>
              </w:rPr>
            </w:pP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三明市饮用水源地东牙溪水库综合整治环境保护工程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ind w:leftChars="100" w:left="210"/>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沙溪流域综合整治工程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ind w:leftChars="100" w:left="210"/>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三元区渔塘溪流域水污染治理建设项目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ind w:leftChars="100" w:left="210"/>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水源地保护及环境综合整治内源污染控制工程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ind w:leftChars="100" w:left="210"/>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生态养殖污染防治工程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ind w:leftChars="100" w:left="210"/>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农村生活污染治理</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ind w:leftChars="100" w:left="210"/>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三元区智慧环保指挥监控中心</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ind w:leftChars="100" w:left="210"/>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212B59">
            <w:pPr>
              <w:pStyle w:val="21"/>
              <w:jc w:val="both"/>
              <w:rPr>
                <w:rFonts w:ascii="仿宋" w:eastAsia="仿宋" w:hAnsi="仿宋"/>
                <w:b/>
                <w:lang w:eastAsia="zh-CN"/>
              </w:rPr>
            </w:pPr>
            <w:r w:rsidRPr="005D44EC">
              <w:rPr>
                <w:rFonts w:ascii="仿宋" w:eastAsia="仿宋" w:hAnsi="仿宋" w:hint="eastAsia"/>
                <w:b/>
                <w:lang w:eastAsia="zh-CN"/>
              </w:rPr>
              <w:t>6、旅游</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ascii="仿宋" w:eastAsia="仿宋" w:hAnsi="仿宋"/>
                <w:b/>
                <w:lang w:eastAsia="zh-CN"/>
              </w:rPr>
            </w:pP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eastAsia="仿宋"/>
                <w:b/>
                <w:lang w:eastAsia="zh-CN"/>
              </w:rPr>
            </w:pP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5E2432" w:rsidP="00212B59">
            <w:pPr>
              <w:pStyle w:val="21"/>
              <w:ind w:leftChars="100" w:left="210"/>
              <w:jc w:val="both"/>
              <w:rPr>
                <w:rFonts w:ascii="仿宋" w:eastAsia="仿宋" w:hAnsi="仿宋"/>
                <w:lang w:eastAsia="zh-CN"/>
              </w:rPr>
            </w:pPr>
            <w:proofErr w:type="gramStart"/>
            <w:r w:rsidRPr="00263D36">
              <w:rPr>
                <w:rFonts w:ascii="仿宋" w:eastAsia="仿宋" w:hAnsi="仿宋" w:hint="eastAsia"/>
                <w:lang w:eastAsia="zh-CN"/>
              </w:rPr>
              <w:t>普禅山</w:t>
            </w:r>
            <w:proofErr w:type="gramEnd"/>
            <w:r w:rsidRPr="00263D36">
              <w:rPr>
                <w:rFonts w:ascii="仿宋" w:eastAsia="仿宋" w:hAnsi="仿宋" w:hint="eastAsia"/>
                <w:lang w:eastAsia="zh-CN"/>
              </w:rPr>
              <w:t>旅游配套设施建设项目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5E2432" w:rsidP="00212B59">
            <w:pPr>
              <w:pStyle w:val="21"/>
              <w:ind w:leftChars="100" w:left="210"/>
              <w:jc w:val="both"/>
              <w:rPr>
                <w:rFonts w:ascii="仿宋" w:eastAsia="仿宋" w:hAnsi="仿宋"/>
                <w:lang w:eastAsia="zh-CN"/>
              </w:rPr>
            </w:pPr>
            <w:r w:rsidRPr="00263D36">
              <w:rPr>
                <w:rFonts w:ascii="仿宋" w:eastAsia="仿宋" w:hAnsi="仿宋" w:hint="eastAsia"/>
                <w:lang w:eastAsia="zh-CN"/>
              </w:rPr>
              <w:t>沙溪十里闽学文化长廊配套设施建设项目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5E2432" w:rsidP="00212B59">
            <w:pPr>
              <w:pStyle w:val="21"/>
              <w:ind w:leftChars="100" w:left="210"/>
              <w:jc w:val="both"/>
              <w:rPr>
                <w:rFonts w:ascii="仿宋" w:eastAsia="仿宋" w:hAnsi="仿宋"/>
                <w:lang w:eastAsia="zh-CN"/>
              </w:rPr>
            </w:pPr>
            <w:r w:rsidRPr="00263D36">
              <w:rPr>
                <w:rFonts w:ascii="仿宋" w:eastAsia="仿宋" w:hAnsi="仿宋" w:hint="eastAsia"/>
                <w:lang w:eastAsia="zh-CN"/>
              </w:rPr>
              <w:t>红色文化遗址配套设施建设项目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5E2432"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263D36" w:rsidRDefault="005E2432" w:rsidP="00854A8E">
            <w:pPr>
              <w:pStyle w:val="21"/>
              <w:ind w:leftChars="100" w:left="210"/>
              <w:jc w:val="both"/>
              <w:rPr>
                <w:rFonts w:ascii="仿宋" w:eastAsia="仿宋" w:hAnsi="仿宋"/>
                <w:lang w:eastAsia="zh-CN"/>
              </w:rPr>
            </w:pPr>
            <w:r w:rsidRPr="00263D36">
              <w:rPr>
                <w:rFonts w:ascii="仿宋" w:eastAsia="仿宋" w:hAnsi="仿宋" w:hint="eastAsia"/>
                <w:lang w:eastAsia="zh-CN"/>
              </w:rPr>
              <w:t>福建红色文化旅游提升配套设施建设项目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5D44EC" w:rsidRDefault="005E2432"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5D44EC" w:rsidRDefault="005E2432" w:rsidP="005D44EC">
            <w:pPr>
              <w:pStyle w:val="21"/>
              <w:rPr>
                <w:rFonts w:eastAsia="仿宋"/>
                <w:lang w:eastAsia="zh-CN"/>
              </w:rPr>
            </w:pPr>
            <w:r w:rsidRPr="005D44EC">
              <w:rPr>
                <w:rFonts w:eastAsia="仿宋"/>
                <w:lang w:eastAsia="zh-CN"/>
              </w:rPr>
              <w:t>2010-2020</w:t>
            </w:r>
          </w:p>
        </w:tc>
      </w:tr>
      <w:tr w:rsidR="005E2432"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263D36" w:rsidRDefault="005E2432" w:rsidP="00854A8E">
            <w:pPr>
              <w:pStyle w:val="21"/>
              <w:ind w:leftChars="100" w:left="210"/>
              <w:jc w:val="both"/>
              <w:rPr>
                <w:rFonts w:ascii="仿宋" w:eastAsia="仿宋" w:hAnsi="仿宋"/>
                <w:lang w:eastAsia="zh-CN"/>
              </w:rPr>
            </w:pPr>
            <w:r w:rsidRPr="00263D36">
              <w:rPr>
                <w:rFonts w:ascii="仿宋" w:eastAsia="仿宋" w:hAnsi="仿宋" w:hint="eastAsia"/>
                <w:lang w:eastAsia="zh-CN"/>
              </w:rPr>
              <w:t>福建省旅游特色街区配套设施建设项目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5D44EC" w:rsidRDefault="005E2432"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5D44EC" w:rsidRDefault="005E2432" w:rsidP="005D44EC">
            <w:pPr>
              <w:pStyle w:val="21"/>
              <w:rPr>
                <w:rFonts w:eastAsia="仿宋"/>
                <w:lang w:eastAsia="zh-CN"/>
              </w:rPr>
            </w:pPr>
            <w:r w:rsidRPr="005D44EC">
              <w:rPr>
                <w:rFonts w:eastAsia="仿宋"/>
                <w:lang w:eastAsia="zh-CN"/>
              </w:rPr>
              <w:t>2010-2020</w:t>
            </w:r>
          </w:p>
        </w:tc>
      </w:tr>
      <w:tr w:rsidR="005E2432"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263D36" w:rsidRDefault="005E2432" w:rsidP="00854A8E">
            <w:pPr>
              <w:snapToGrid w:val="0"/>
              <w:ind w:leftChars="100" w:left="210"/>
              <w:rPr>
                <w:rFonts w:ascii="仿宋" w:eastAsia="仿宋" w:hAnsi="仿宋"/>
                <w:sz w:val="22"/>
              </w:rPr>
            </w:pPr>
            <w:r w:rsidRPr="00263D36">
              <w:rPr>
                <w:rFonts w:ascii="仿宋" w:eastAsia="仿宋" w:hAnsi="仿宋" w:hint="eastAsia"/>
                <w:sz w:val="22"/>
              </w:rPr>
              <w:lastRenderedPageBreak/>
              <w:t>乡村旅游扶贫重点村配套设施建设项目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5D44EC" w:rsidRDefault="005E2432"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5D44EC" w:rsidRDefault="005E2432" w:rsidP="005D44EC">
            <w:pPr>
              <w:pStyle w:val="21"/>
              <w:rPr>
                <w:rFonts w:eastAsia="仿宋"/>
                <w:lang w:eastAsia="zh-CN"/>
              </w:rPr>
            </w:pPr>
            <w:r w:rsidRPr="005D44EC">
              <w:rPr>
                <w:rFonts w:eastAsia="仿宋"/>
                <w:lang w:eastAsia="zh-CN"/>
              </w:rPr>
              <w:t>2010-2020</w:t>
            </w:r>
          </w:p>
        </w:tc>
      </w:tr>
      <w:tr w:rsidR="005E2432"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263D36" w:rsidRDefault="005E2432" w:rsidP="00854A8E">
            <w:pPr>
              <w:snapToGrid w:val="0"/>
              <w:ind w:leftChars="100" w:left="210"/>
              <w:rPr>
                <w:rFonts w:ascii="仿宋" w:eastAsia="仿宋" w:hAnsi="仿宋"/>
                <w:sz w:val="22"/>
              </w:rPr>
            </w:pPr>
            <w:r w:rsidRPr="00263D36">
              <w:rPr>
                <w:rFonts w:ascii="仿宋" w:eastAsia="仿宋" w:hAnsi="仿宋" w:hint="eastAsia"/>
                <w:sz w:val="22"/>
              </w:rPr>
              <w:t>村村旅游扶贫工程</w:t>
            </w:r>
            <w:r w:rsidRPr="00263D36">
              <w:rPr>
                <w:rFonts w:ascii="仿宋" w:eastAsia="仿宋" w:hAnsi="仿宋" w:hint="eastAsia"/>
              </w:rPr>
              <w:t>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5D44EC" w:rsidRDefault="005E2432"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5D44EC" w:rsidRDefault="005E2432" w:rsidP="005D44EC">
            <w:pPr>
              <w:pStyle w:val="21"/>
              <w:rPr>
                <w:rFonts w:eastAsia="仿宋"/>
                <w:lang w:eastAsia="zh-CN"/>
              </w:rPr>
            </w:pPr>
            <w:r w:rsidRPr="005D44EC">
              <w:rPr>
                <w:rFonts w:eastAsia="仿宋"/>
                <w:lang w:eastAsia="zh-CN"/>
              </w:rPr>
              <w:t>2010-2020</w:t>
            </w:r>
          </w:p>
        </w:tc>
      </w:tr>
      <w:tr w:rsidR="005E2432"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263D36" w:rsidRDefault="005E2432" w:rsidP="00854A8E">
            <w:pPr>
              <w:snapToGrid w:val="0"/>
              <w:ind w:leftChars="100" w:left="210"/>
              <w:rPr>
                <w:rFonts w:ascii="仿宋" w:eastAsia="仿宋" w:hAnsi="仿宋"/>
                <w:sz w:val="22"/>
              </w:rPr>
            </w:pPr>
            <w:r w:rsidRPr="00263D36">
              <w:rPr>
                <w:rFonts w:ascii="仿宋" w:eastAsia="仿宋" w:hAnsi="仿宋" w:hint="eastAsia"/>
                <w:sz w:val="22"/>
              </w:rPr>
              <w:t>福建省“百镇千村”乡村旅游 (含福建省乡村旅游扶贫工程)</w:t>
            </w:r>
            <w:r w:rsidRPr="00263D36">
              <w:rPr>
                <w:rFonts w:ascii="仿宋" w:eastAsia="仿宋" w:hAnsi="仿宋" w:hint="eastAsia"/>
              </w:rPr>
              <w:t>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5D44EC" w:rsidRDefault="005E2432"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5D44EC" w:rsidRDefault="005E2432" w:rsidP="005D44EC">
            <w:pPr>
              <w:pStyle w:val="21"/>
              <w:rPr>
                <w:rFonts w:eastAsia="仿宋"/>
                <w:lang w:eastAsia="zh-CN"/>
              </w:rPr>
            </w:pPr>
            <w:r w:rsidRPr="005D44EC">
              <w:rPr>
                <w:rFonts w:eastAsia="仿宋"/>
                <w:lang w:eastAsia="zh-CN"/>
              </w:rPr>
              <w:t>2010-2020</w:t>
            </w:r>
          </w:p>
        </w:tc>
      </w:tr>
      <w:tr w:rsidR="005E2432"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263D36" w:rsidRDefault="005E2432" w:rsidP="00854A8E">
            <w:pPr>
              <w:snapToGrid w:val="0"/>
              <w:ind w:leftChars="100" w:left="210"/>
              <w:rPr>
                <w:rFonts w:ascii="仿宋" w:eastAsia="仿宋" w:hAnsi="仿宋"/>
                <w:sz w:val="22"/>
                <w:highlight w:val="yellow"/>
              </w:rPr>
            </w:pPr>
            <w:r w:rsidRPr="00263D36">
              <w:rPr>
                <w:rFonts w:ascii="仿宋" w:eastAsia="仿宋" w:hAnsi="仿宋" w:hint="eastAsia"/>
                <w:sz w:val="22"/>
              </w:rPr>
              <w:t>三元区旅游配套基础设施建设项目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5D44EC" w:rsidRDefault="005E2432"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5D44EC" w:rsidRDefault="005E2432" w:rsidP="005D44EC">
            <w:pPr>
              <w:pStyle w:val="21"/>
              <w:rPr>
                <w:rFonts w:eastAsia="仿宋"/>
                <w:lang w:eastAsia="zh-CN"/>
              </w:rPr>
            </w:pPr>
            <w:r w:rsidRPr="005D44EC">
              <w:rPr>
                <w:rFonts w:eastAsia="仿宋"/>
                <w:lang w:eastAsia="zh-CN"/>
              </w:rPr>
              <w:t>2010-2020</w:t>
            </w:r>
          </w:p>
        </w:tc>
      </w:tr>
      <w:tr w:rsidR="005E2432"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263D36" w:rsidRDefault="005E2432" w:rsidP="00854A8E">
            <w:pPr>
              <w:snapToGrid w:val="0"/>
              <w:ind w:leftChars="100" w:left="210"/>
              <w:rPr>
                <w:rFonts w:ascii="仿宋" w:eastAsia="仿宋" w:hAnsi="仿宋"/>
                <w:sz w:val="22"/>
              </w:rPr>
            </w:pPr>
            <w:r w:rsidRPr="00263D36">
              <w:rPr>
                <w:rFonts w:ascii="仿宋" w:eastAsia="仿宋" w:hAnsi="仿宋" w:hint="eastAsia"/>
                <w:sz w:val="22"/>
              </w:rPr>
              <w:t>客家文化旅游</w:t>
            </w:r>
            <w:r w:rsidRPr="00263D36">
              <w:rPr>
                <w:rFonts w:ascii="仿宋" w:eastAsia="仿宋" w:hAnsi="仿宋" w:hint="eastAsia"/>
              </w:rPr>
              <w:t>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5D44EC" w:rsidRDefault="005E2432"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5D44EC" w:rsidRDefault="005E2432" w:rsidP="005D44EC">
            <w:pPr>
              <w:pStyle w:val="21"/>
              <w:rPr>
                <w:rFonts w:eastAsia="仿宋"/>
                <w:lang w:eastAsia="zh-CN"/>
              </w:rPr>
            </w:pPr>
            <w:r w:rsidRPr="005D44EC">
              <w:rPr>
                <w:rFonts w:eastAsia="仿宋"/>
                <w:lang w:eastAsia="zh-CN"/>
              </w:rPr>
              <w:t>2010-2020</w:t>
            </w:r>
          </w:p>
        </w:tc>
      </w:tr>
      <w:tr w:rsidR="005E2432"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263D36" w:rsidRDefault="005E2432" w:rsidP="00854A8E">
            <w:pPr>
              <w:snapToGrid w:val="0"/>
              <w:ind w:leftChars="100" w:left="210"/>
              <w:rPr>
                <w:rFonts w:ascii="仿宋" w:eastAsia="仿宋" w:hAnsi="仿宋"/>
                <w:sz w:val="22"/>
              </w:rPr>
            </w:pPr>
            <w:r w:rsidRPr="00263D36">
              <w:rPr>
                <w:rFonts w:ascii="仿宋" w:eastAsia="仿宋" w:hAnsi="仿宋" w:hint="eastAsia"/>
                <w:sz w:val="22"/>
              </w:rPr>
              <w:t>福建省旅游集散和服务中心配套设施建设项目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5D44EC" w:rsidRDefault="005E2432"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5D44EC" w:rsidRDefault="005E2432"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212B59">
            <w:pPr>
              <w:pStyle w:val="21"/>
              <w:jc w:val="both"/>
              <w:rPr>
                <w:rFonts w:ascii="仿宋" w:eastAsia="仿宋" w:hAnsi="仿宋"/>
                <w:b/>
                <w:lang w:eastAsia="zh-CN"/>
              </w:rPr>
            </w:pPr>
            <w:r w:rsidRPr="005D44EC">
              <w:rPr>
                <w:rFonts w:ascii="仿宋" w:eastAsia="仿宋" w:hAnsi="仿宋" w:hint="eastAsia"/>
                <w:b/>
                <w:lang w:eastAsia="zh-CN"/>
              </w:rPr>
              <w:t>7、其他</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ascii="仿宋" w:eastAsia="仿宋" w:hAnsi="仿宋"/>
                <w:b/>
                <w:lang w:eastAsia="zh-CN"/>
              </w:rPr>
            </w:pP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eastAsia="仿宋"/>
                <w:b/>
                <w:lang w:eastAsia="zh-CN"/>
              </w:rPr>
            </w:pP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三明市自然保护区保护与建设工程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eastAsia="仿宋"/>
                <w:lang w:eastAsia="zh-CN"/>
              </w:rPr>
            </w:pPr>
            <w:r w:rsidRPr="005D44EC">
              <w:rPr>
                <w:rFonts w:eastAsia="仿宋"/>
                <w:lang w:eastAsia="zh-CN"/>
              </w:rPr>
              <w:t>2010-2020</w:t>
            </w:r>
          </w:p>
        </w:tc>
      </w:tr>
      <w:tr w:rsidR="004A59C4"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A59C4" w:rsidRPr="005D44EC" w:rsidRDefault="004A59C4" w:rsidP="00212B59">
            <w:pPr>
              <w:pStyle w:val="21"/>
              <w:ind w:leftChars="100" w:left="210"/>
              <w:jc w:val="both"/>
              <w:rPr>
                <w:rFonts w:ascii="仿宋" w:eastAsia="仿宋" w:hAnsi="仿宋"/>
                <w:lang w:eastAsia="zh-CN"/>
              </w:rPr>
            </w:pPr>
            <w:r w:rsidRPr="004A59C4">
              <w:rPr>
                <w:rFonts w:ascii="仿宋" w:eastAsia="仿宋" w:hAnsi="仿宋" w:hint="eastAsia"/>
                <w:lang w:eastAsia="zh-CN"/>
              </w:rPr>
              <w:t>自然保护区、风景名胜区等各类保护区科研设施和配套基础设施</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A59C4" w:rsidRPr="005D44EC" w:rsidRDefault="004A59C4" w:rsidP="005D44EC">
            <w:pPr>
              <w:pStyle w:val="21"/>
              <w:rPr>
                <w:rFonts w:ascii="仿宋" w:eastAsia="仿宋" w:hAnsi="仿宋"/>
                <w:lang w:eastAsia="zh-CN"/>
              </w:rPr>
            </w:pPr>
            <w:r>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A59C4" w:rsidRPr="005D44EC" w:rsidRDefault="004A59C4" w:rsidP="005D44EC">
            <w:pPr>
              <w:pStyle w:val="21"/>
              <w:rPr>
                <w:rFonts w:eastAsia="仿宋"/>
                <w:lang w:eastAsia="zh-CN"/>
              </w:rPr>
            </w:pPr>
            <w:r>
              <w:rPr>
                <w:rFonts w:eastAsia="仿宋" w:hint="eastAsia"/>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地质灾害搬迁安置工程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地质灾害治理工程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A6F5C" w:rsidP="00212B59">
            <w:pPr>
              <w:pStyle w:val="21"/>
              <w:ind w:leftChars="100" w:left="210" w:firstLine="4"/>
              <w:jc w:val="both"/>
              <w:rPr>
                <w:rFonts w:ascii="仿宋" w:eastAsia="仿宋" w:hAnsi="仿宋"/>
                <w:lang w:eastAsia="zh-CN"/>
              </w:rPr>
            </w:pPr>
            <w:r w:rsidRPr="00AA6F5C">
              <w:rPr>
                <w:rFonts w:ascii="仿宋" w:eastAsia="仿宋" w:hAnsi="仿宋" w:hint="eastAsia"/>
                <w:lang w:eastAsia="zh-CN"/>
              </w:rPr>
              <w:t>美丽乡村新村建设及配套设施建设项目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精准扶贫及异地搬迁项目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项目搬迁安置工程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三元区规划幼儿园、中小学校及校舍新建、改扩建项目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5E2432" w:rsidP="00212B59">
            <w:pPr>
              <w:pStyle w:val="21"/>
              <w:ind w:leftChars="100" w:left="210"/>
              <w:jc w:val="both"/>
              <w:rPr>
                <w:rFonts w:ascii="仿宋" w:eastAsia="仿宋" w:hAnsi="仿宋"/>
                <w:lang w:eastAsia="zh-CN"/>
              </w:rPr>
            </w:pPr>
            <w:r w:rsidRPr="00263D36">
              <w:rPr>
                <w:rFonts w:ascii="仿宋" w:eastAsia="仿宋" w:hAnsi="仿宋" w:hint="eastAsia"/>
                <w:lang w:eastAsia="zh-CN"/>
              </w:rPr>
              <w:t>新型城镇</w:t>
            </w:r>
            <w:proofErr w:type="gramStart"/>
            <w:r w:rsidRPr="00263D36">
              <w:rPr>
                <w:rFonts w:ascii="仿宋" w:eastAsia="仿宋" w:hAnsi="仿宋" w:hint="eastAsia"/>
                <w:lang w:eastAsia="zh-CN"/>
              </w:rPr>
              <w:t>化</w:t>
            </w:r>
            <w:r>
              <w:rPr>
                <w:rFonts w:ascii="仿宋" w:eastAsia="仿宋" w:hAnsi="仿宋" w:hint="eastAsia"/>
                <w:lang w:eastAsia="zh-CN"/>
              </w:rPr>
              <w:t>配套</w:t>
            </w:r>
            <w:proofErr w:type="gramEnd"/>
            <w:r>
              <w:rPr>
                <w:rFonts w:ascii="仿宋" w:eastAsia="仿宋" w:hAnsi="仿宋" w:hint="eastAsia"/>
                <w:lang w:eastAsia="zh-CN"/>
              </w:rPr>
              <w:t>设施</w:t>
            </w:r>
            <w:r w:rsidRPr="00263D36">
              <w:rPr>
                <w:rFonts w:ascii="仿宋" w:eastAsia="仿宋" w:hAnsi="仿宋" w:hint="eastAsia"/>
                <w:lang w:eastAsia="zh-CN"/>
              </w:rPr>
              <w:t>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城镇、农村污水处理设施、管网及相关配套设施建设</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t>城乡垃圾收运、处理及填埋项目（含垃圾清洁焚烧）</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both"/>
              <w:rPr>
                <w:rFonts w:ascii="仿宋" w:eastAsia="仿宋" w:hAnsi="仿宋"/>
                <w:lang w:eastAsia="zh-CN"/>
              </w:rPr>
            </w:pPr>
            <w:r w:rsidRPr="005D44EC">
              <w:rPr>
                <w:rFonts w:ascii="仿宋" w:eastAsia="仿宋" w:hAnsi="仿宋" w:hint="eastAsia"/>
                <w:lang w:eastAsia="zh-CN"/>
              </w:rPr>
              <w:lastRenderedPageBreak/>
              <w:t>畜禽无害化处理</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left"/>
              <w:rPr>
                <w:rFonts w:ascii="仿宋" w:eastAsia="仿宋" w:hAnsi="仿宋"/>
                <w:lang w:eastAsia="zh-CN"/>
              </w:rPr>
            </w:pPr>
            <w:r w:rsidRPr="005D44EC">
              <w:rPr>
                <w:rFonts w:ascii="仿宋" w:eastAsia="仿宋" w:hAnsi="仿宋" w:hint="eastAsia"/>
                <w:lang w:eastAsia="zh-CN"/>
              </w:rPr>
              <w:t>供水设施建设及老旧供水管网改造</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left"/>
              <w:rPr>
                <w:rFonts w:ascii="仿宋" w:eastAsia="仿宋" w:hAnsi="仿宋"/>
                <w:lang w:eastAsia="zh-CN"/>
              </w:rPr>
            </w:pPr>
            <w:r w:rsidRPr="005D44EC">
              <w:rPr>
                <w:rFonts w:ascii="仿宋" w:eastAsia="仿宋" w:hAnsi="仿宋" w:hint="eastAsia"/>
                <w:lang w:eastAsia="zh-CN"/>
              </w:rPr>
              <w:t>消防培训基地建设项目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left"/>
              <w:rPr>
                <w:rFonts w:ascii="仿宋" w:eastAsia="仿宋" w:hAnsi="仿宋"/>
                <w:lang w:eastAsia="zh-CN"/>
              </w:rPr>
            </w:pPr>
            <w:r w:rsidRPr="005D44EC">
              <w:rPr>
                <w:rFonts w:ascii="仿宋" w:eastAsia="仿宋" w:hAnsi="仿宋" w:hint="eastAsia"/>
                <w:lang w:eastAsia="zh-CN"/>
              </w:rPr>
              <w:t>福建监狱布局调整项目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left"/>
              <w:rPr>
                <w:rFonts w:ascii="仿宋" w:eastAsia="仿宋" w:hAnsi="仿宋"/>
                <w:lang w:eastAsia="zh-CN"/>
              </w:rPr>
            </w:pPr>
            <w:r w:rsidRPr="005D44EC">
              <w:rPr>
                <w:rFonts w:ascii="仿宋" w:eastAsia="仿宋" w:hAnsi="仿宋" w:hint="eastAsia"/>
                <w:lang w:eastAsia="zh-CN"/>
              </w:rPr>
              <w:t>福建省司法行政戒毒系统增容项目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left"/>
              <w:rPr>
                <w:rFonts w:ascii="仿宋" w:eastAsia="仿宋" w:hAnsi="仿宋"/>
                <w:lang w:eastAsia="zh-CN"/>
              </w:rPr>
            </w:pPr>
            <w:r w:rsidRPr="005D44EC">
              <w:rPr>
                <w:rFonts w:ascii="仿宋" w:eastAsia="仿宋" w:hAnsi="仿宋" w:hint="eastAsia"/>
                <w:lang w:eastAsia="zh-CN"/>
              </w:rPr>
              <w:t>市县司法基础设施建设项目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left"/>
              <w:rPr>
                <w:rFonts w:ascii="仿宋" w:eastAsia="仿宋" w:hAnsi="仿宋"/>
                <w:lang w:eastAsia="zh-CN"/>
              </w:rPr>
            </w:pPr>
            <w:r w:rsidRPr="005D44EC">
              <w:rPr>
                <w:rFonts w:ascii="仿宋" w:eastAsia="仿宋" w:hAnsi="仿宋" w:hint="eastAsia"/>
                <w:lang w:eastAsia="zh-CN"/>
              </w:rPr>
              <w:t>区域性化工应急救援基地建设工程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left"/>
              <w:rPr>
                <w:rFonts w:ascii="仿宋" w:eastAsia="仿宋" w:hAnsi="仿宋"/>
                <w:lang w:eastAsia="zh-CN"/>
              </w:rPr>
            </w:pPr>
            <w:r w:rsidRPr="005D44EC">
              <w:rPr>
                <w:rFonts w:ascii="仿宋" w:eastAsia="仿宋" w:hAnsi="仿宋" w:hint="eastAsia"/>
                <w:lang w:eastAsia="zh-CN"/>
              </w:rPr>
              <w:t>区域性矿山应急救援基地建设工程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left"/>
              <w:rPr>
                <w:rFonts w:ascii="仿宋" w:eastAsia="仿宋" w:hAnsi="仿宋"/>
                <w:lang w:eastAsia="zh-CN"/>
              </w:rPr>
            </w:pPr>
            <w:r w:rsidRPr="005D44EC">
              <w:rPr>
                <w:rFonts w:ascii="仿宋" w:eastAsia="仿宋" w:hAnsi="仿宋" w:hint="eastAsia"/>
                <w:lang w:eastAsia="zh-CN"/>
              </w:rPr>
              <w:t>福建气象监测预警服务体系</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left"/>
              <w:rPr>
                <w:rFonts w:ascii="仿宋" w:eastAsia="仿宋" w:hAnsi="仿宋"/>
                <w:lang w:eastAsia="zh-CN"/>
              </w:rPr>
            </w:pPr>
            <w:r w:rsidRPr="005D44EC">
              <w:rPr>
                <w:rFonts w:ascii="仿宋" w:eastAsia="仿宋" w:hAnsi="仿宋" w:hint="eastAsia"/>
                <w:lang w:eastAsia="zh-CN"/>
              </w:rPr>
              <w:t>矿区污染防治及生态治理</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left"/>
              <w:rPr>
                <w:rFonts w:ascii="仿宋" w:eastAsia="仿宋" w:hAnsi="仿宋"/>
                <w:lang w:eastAsia="zh-CN"/>
              </w:rPr>
            </w:pPr>
            <w:r w:rsidRPr="005D44EC">
              <w:rPr>
                <w:rFonts w:ascii="仿宋" w:eastAsia="仿宋" w:hAnsi="仿宋" w:hint="eastAsia"/>
                <w:lang w:eastAsia="zh-CN"/>
              </w:rPr>
              <w:t>宗教、殡葬、慈善用地</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left"/>
              <w:rPr>
                <w:rFonts w:ascii="仿宋" w:eastAsia="仿宋" w:hAnsi="仿宋"/>
                <w:lang w:eastAsia="zh-CN"/>
              </w:rPr>
            </w:pPr>
            <w:r w:rsidRPr="005D44EC">
              <w:rPr>
                <w:rFonts w:ascii="仿宋" w:eastAsia="仿宋" w:hAnsi="仿宋" w:hint="eastAsia"/>
                <w:lang w:eastAsia="zh-CN"/>
              </w:rPr>
              <w:t>救灾物资储备库及避灾点建设</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left"/>
              <w:rPr>
                <w:rFonts w:ascii="仿宋" w:eastAsia="仿宋" w:hAnsi="仿宋"/>
                <w:lang w:eastAsia="zh-CN"/>
              </w:rPr>
            </w:pPr>
            <w:r w:rsidRPr="005D44EC">
              <w:rPr>
                <w:rFonts w:ascii="仿宋" w:eastAsia="仿宋" w:hAnsi="仿宋" w:hint="eastAsia"/>
                <w:lang w:eastAsia="zh-CN"/>
              </w:rPr>
              <w:t>储备粮库建设</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left"/>
              <w:rPr>
                <w:rFonts w:ascii="仿宋" w:eastAsia="仿宋" w:hAnsi="仿宋"/>
                <w:lang w:eastAsia="zh-CN"/>
              </w:rPr>
            </w:pPr>
            <w:r w:rsidRPr="005D44EC">
              <w:rPr>
                <w:rFonts w:ascii="仿宋" w:eastAsia="仿宋" w:hAnsi="仿宋" w:hint="eastAsia"/>
                <w:lang w:eastAsia="zh-CN"/>
              </w:rPr>
              <w:t>特殊用地、军事用地</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left"/>
              <w:rPr>
                <w:rFonts w:ascii="仿宋" w:eastAsia="仿宋" w:hAnsi="仿宋"/>
                <w:lang w:eastAsia="zh-CN"/>
              </w:rPr>
            </w:pPr>
            <w:r w:rsidRPr="005D44EC">
              <w:rPr>
                <w:rFonts w:ascii="仿宋" w:eastAsia="仿宋" w:hAnsi="仿宋" w:hint="eastAsia"/>
                <w:lang w:eastAsia="zh-CN"/>
              </w:rPr>
              <w:t>《国务院关于支持福建省进一步加快经济社会发展的意见》（国发[2014]55号）中所有项目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left"/>
              <w:rPr>
                <w:rFonts w:ascii="仿宋" w:eastAsia="仿宋" w:hAnsi="仿宋"/>
                <w:lang w:eastAsia="zh-CN"/>
              </w:rPr>
            </w:pPr>
            <w:r w:rsidRPr="005D44EC">
              <w:rPr>
                <w:rFonts w:ascii="仿宋" w:eastAsia="仿宋" w:hAnsi="仿宋" w:hint="eastAsia"/>
                <w:lang w:eastAsia="zh-CN"/>
              </w:rPr>
              <w:t>《福建省委省政府关于进一步加快福建科学发展跨越发展的行动计划》中所有项目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A60967"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212B59">
            <w:pPr>
              <w:pStyle w:val="21"/>
              <w:ind w:leftChars="100" w:left="210"/>
              <w:jc w:val="left"/>
              <w:rPr>
                <w:rFonts w:ascii="仿宋" w:eastAsia="仿宋" w:hAnsi="仿宋"/>
                <w:lang w:eastAsia="zh-CN"/>
              </w:rPr>
            </w:pPr>
            <w:r w:rsidRPr="005D44EC">
              <w:rPr>
                <w:rFonts w:ascii="仿宋" w:eastAsia="仿宋" w:hAnsi="仿宋" w:hint="eastAsia"/>
                <w:lang w:eastAsia="zh-CN"/>
              </w:rPr>
              <w:t>其他省政府确定的重点建设项目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0967" w:rsidRPr="005D44EC" w:rsidRDefault="00A60967" w:rsidP="005D44EC">
            <w:pPr>
              <w:pStyle w:val="21"/>
              <w:rPr>
                <w:rFonts w:eastAsia="仿宋"/>
                <w:lang w:eastAsia="zh-CN"/>
              </w:rPr>
            </w:pPr>
            <w:r w:rsidRPr="005D44EC">
              <w:rPr>
                <w:rFonts w:eastAsia="仿宋"/>
                <w:lang w:eastAsia="zh-CN"/>
              </w:rPr>
              <w:t>2010-2020</w:t>
            </w:r>
          </w:p>
        </w:tc>
      </w:tr>
      <w:tr w:rsidR="00096FBC"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96FBC" w:rsidRPr="001D30B0" w:rsidRDefault="00096FBC" w:rsidP="006608AD">
            <w:pPr>
              <w:pStyle w:val="21"/>
              <w:ind w:leftChars="100" w:left="210"/>
              <w:jc w:val="left"/>
              <w:rPr>
                <w:rFonts w:ascii="仿宋" w:eastAsia="仿宋" w:hAnsi="仿宋"/>
                <w:lang w:eastAsia="zh-CN"/>
              </w:rPr>
            </w:pPr>
            <w:r w:rsidRPr="001D30B0">
              <w:rPr>
                <w:rFonts w:ascii="仿宋" w:eastAsia="仿宋" w:hAnsi="仿宋" w:hint="eastAsia"/>
                <w:lang w:eastAsia="zh-CN"/>
              </w:rPr>
              <w:t>其他</w:t>
            </w:r>
            <w:r>
              <w:rPr>
                <w:rFonts w:ascii="仿宋" w:eastAsia="仿宋" w:hAnsi="仿宋" w:hint="eastAsia"/>
                <w:lang w:eastAsia="zh-CN"/>
              </w:rPr>
              <w:t>市</w:t>
            </w:r>
            <w:r w:rsidRPr="001D30B0">
              <w:rPr>
                <w:rFonts w:ascii="仿宋" w:eastAsia="仿宋" w:hAnsi="仿宋" w:hint="eastAsia"/>
                <w:lang w:eastAsia="zh-CN"/>
              </w:rPr>
              <w:t>政府确定的重点建设项目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96FBC" w:rsidRPr="001D30B0" w:rsidRDefault="00096FBC" w:rsidP="006608AD">
            <w:pPr>
              <w:pStyle w:val="21"/>
              <w:rPr>
                <w:rFonts w:ascii="仿宋" w:eastAsia="仿宋" w:hAnsi="仿宋"/>
                <w:lang w:eastAsia="zh-CN"/>
              </w:rPr>
            </w:pPr>
            <w:r w:rsidRPr="001D30B0">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96FBC" w:rsidRPr="001D30B0" w:rsidRDefault="00096FBC" w:rsidP="006608AD">
            <w:pPr>
              <w:pStyle w:val="21"/>
              <w:rPr>
                <w:rFonts w:eastAsia="仿宋"/>
                <w:lang w:eastAsia="zh-CN"/>
              </w:rPr>
            </w:pPr>
            <w:r w:rsidRPr="001D30B0">
              <w:rPr>
                <w:rFonts w:eastAsia="仿宋"/>
                <w:lang w:eastAsia="zh-CN"/>
              </w:rPr>
              <w:t>2010-2020</w:t>
            </w:r>
          </w:p>
        </w:tc>
      </w:tr>
      <w:tr w:rsidR="00096FBC"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96FBC" w:rsidRPr="001D30B0" w:rsidRDefault="00096FBC" w:rsidP="006608AD">
            <w:pPr>
              <w:pStyle w:val="21"/>
              <w:ind w:leftChars="100" w:left="210"/>
              <w:jc w:val="left"/>
              <w:rPr>
                <w:rFonts w:ascii="仿宋" w:eastAsia="仿宋" w:hAnsi="仿宋"/>
                <w:lang w:eastAsia="zh-CN"/>
              </w:rPr>
            </w:pPr>
            <w:r w:rsidRPr="001D30B0">
              <w:rPr>
                <w:rFonts w:ascii="仿宋" w:eastAsia="仿宋" w:hAnsi="仿宋" w:hint="eastAsia"/>
                <w:lang w:eastAsia="zh-CN"/>
              </w:rPr>
              <w:lastRenderedPageBreak/>
              <w:t>其他</w:t>
            </w:r>
            <w:r>
              <w:rPr>
                <w:rFonts w:ascii="仿宋" w:eastAsia="仿宋" w:hAnsi="仿宋" w:hint="eastAsia"/>
                <w:lang w:eastAsia="zh-CN"/>
              </w:rPr>
              <w:t>县</w:t>
            </w:r>
            <w:r w:rsidRPr="001D30B0">
              <w:rPr>
                <w:rFonts w:ascii="仿宋" w:eastAsia="仿宋" w:hAnsi="仿宋" w:hint="eastAsia"/>
                <w:lang w:eastAsia="zh-CN"/>
              </w:rPr>
              <w:t>政府确定的重点建设项目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96FBC" w:rsidRPr="001D30B0" w:rsidRDefault="00096FBC" w:rsidP="006608AD">
            <w:pPr>
              <w:pStyle w:val="21"/>
              <w:rPr>
                <w:rFonts w:ascii="仿宋" w:eastAsia="仿宋" w:hAnsi="仿宋"/>
                <w:lang w:eastAsia="zh-CN"/>
              </w:rPr>
            </w:pPr>
            <w:r w:rsidRPr="001D30B0">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96FBC" w:rsidRPr="001D30B0" w:rsidRDefault="00096FBC" w:rsidP="006608AD">
            <w:pPr>
              <w:pStyle w:val="21"/>
              <w:rPr>
                <w:rFonts w:eastAsia="仿宋"/>
                <w:lang w:eastAsia="zh-CN"/>
              </w:rPr>
            </w:pPr>
            <w:r w:rsidRPr="001D30B0">
              <w:rPr>
                <w:rFonts w:eastAsia="仿宋"/>
                <w:lang w:eastAsia="zh-CN"/>
              </w:rPr>
              <w:t>2010-2020</w:t>
            </w:r>
          </w:p>
        </w:tc>
      </w:tr>
      <w:tr w:rsidR="005E2432" w:rsidRPr="005D44EC" w:rsidTr="00A60967">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5D44EC" w:rsidRDefault="005E2432" w:rsidP="00AF10C5">
            <w:pPr>
              <w:pStyle w:val="21"/>
              <w:ind w:leftChars="100" w:left="210"/>
              <w:jc w:val="left"/>
              <w:rPr>
                <w:rFonts w:ascii="仿宋" w:eastAsia="仿宋" w:hAnsi="仿宋"/>
                <w:lang w:eastAsia="zh-CN"/>
              </w:rPr>
            </w:pPr>
            <w:r w:rsidRPr="005E2432">
              <w:rPr>
                <w:rFonts w:ascii="仿宋" w:eastAsia="仿宋" w:hAnsi="仿宋" w:hint="eastAsia"/>
                <w:lang w:eastAsia="zh-CN"/>
              </w:rPr>
              <w:t>移动通信铁塔站</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5D44EC" w:rsidRDefault="005E2432" w:rsidP="00854A8E">
            <w:pPr>
              <w:pStyle w:val="21"/>
              <w:rPr>
                <w:rFonts w:ascii="仿宋" w:eastAsia="仿宋" w:hAnsi="仿宋"/>
                <w:lang w:eastAsia="zh-CN"/>
              </w:rPr>
            </w:pPr>
            <w:r w:rsidRPr="005D44EC">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2432" w:rsidRPr="005D44EC" w:rsidRDefault="005E2432" w:rsidP="00854A8E">
            <w:pPr>
              <w:pStyle w:val="21"/>
              <w:rPr>
                <w:rFonts w:eastAsia="仿宋"/>
                <w:lang w:eastAsia="zh-CN"/>
              </w:rPr>
            </w:pPr>
            <w:r w:rsidRPr="005D44EC">
              <w:rPr>
                <w:rFonts w:eastAsia="仿宋"/>
                <w:lang w:eastAsia="zh-CN"/>
              </w:rPr>
              <w:t>2010-2020</w:t>
            </w:r>
          </w:p>
        </w:tc>
      </w:tr>
    </w:tbl>
    <w:p w:rsidR="00A37F4C" w:rsidRDefault="00A37F4C" w:rsidP="0029372C">
      <w:pPr>
        <w:snapToGrid w:val="0"/>
        <w:ind w:firstLine="560"/>
      </w:pPr>
    </w:p>
    <w:p w:rsidR="00A60967" w:rsidRDefault="00A60967" w:rsidP="0029372C">
      <w:pPr>
        <w:snapToGrid w:val="0"/>
        <w:ind w:firstLine="560"/>
        <w:sectPr w:rsidR="00A60967" w:rsidSect="00A804CC">
          <w:pgSz w:w="16839" w:h="11907" w:orient="landscape" w:code="9"/>
          <w:pgMar w:top="1797" w:right="1440" w:bottom="1797" w:left="1440" w:header="879" w:footer="975" w:gutter="0"/>
          <w:cols w:space="720"/>
          <w:docGrid w:linePitch="381"/>
        </w:sectPr>
      </w:pPr>
    </w:p>
    <w:p w:rsidR="00A37F4C" w:rsidRPr="005D44EC" w:rsidRDefault="00A37F4C" w:rsidP="008B274F">
      <w:pPr>
        <w:pStyle w:val="20505"/>
        <w:jc w:val="center"/>
        <w:rPr>
          <w:rFonts w:ascii="仿宋" w:eastAsia="仿宋" w:hAnsi="仿宋"/>
        </w:rPr>
      </w:pPr>
      <w:bookmarkStart w:id="43" w:name="_Toc495590662"/>
      <w:bookmarkStart w:id="44" w:name="_Toc495839325"/>
      <w:bookmarkStart w:id="45" w:name="_Toc495907943"/>
      <w:bookmarkStart w:id="46" w:name="_Toc499911350"/>
      <w:r w:rsidRPr="005D44EC">
        <w:rPr>
          <w:rFonts w:ascii="仿宋" w:eastAsia="仿宋" w:hAnsi="仿宋" w:hint="eastAsia"/>
        </w:rPr>
        <w:lastRenderedPageBreak/>
        <w:t>附表</w:t>
      </w:r>
      <w:r w:rsidRPr="005D44EC">
        <w:rPr>
          <w:rFonts w:ascii="仿宋" w:eastAsia="仿宋" w:hAnsi="仿宋" w:hint="eastAsia"/>
          <w:lang w:eastAsia="zh-CN"/>
        </w:rPr>
        <w:t>4</w:t>
      </w:r>
      <w:r w:rsidRPr="005D44EC">
        <w:rPr>
          <w:rFonts w:ascii="仿宋" w:eastAsia="仿宋" w:hAnsi="仿宋" w:hint="eastAsia"/>
        </w:rPr>
        <w:t xml:space="preserve">  </w:t>
      </w:r>
      <w:r w:rsidRPr="005D44EC">
        <w:rPr>
          <w:rFonts w:ascii="仿宋" w:eastAsia="仿宋" w:hAnsi="仿宋" w:hint="eastAsia"/>
          <w:lang w:eastAsia="zh-CN"/>
        </w:rPr>
        <w:t>三元</w:t>
      </w:r>
      <w:proofErr w:type="spellStart"/>
      <w:r w:rsidRPr="005D44EC">
        <w:rPr>
          <w:rFonts w:ascii="仿宋" w:eastAsia="仿宋" w:hAnsi="仿宋" w:hint="eastAsia"/>
        </w:rPr>
        <w:t>区</w:t>
      </w:r>
      <w:r w:rsidR="008B274F" w:rsidRPr="005D44EC">
        <w:rPr>
          <w:rFonts w:ascii="仿宋" w:eastAsia="仿宋" w:hAnsi="仿宋" w:hint="eastAsia"/>
          <w:lang w:eastAsia="zh-CN"/>
        </w:rPr>
        <w:t>中村</w:t>
      </w:r>
      <w:r w:rsidRPr="005D44EC">
        <w:rPr>
          <w:rFonts w:ascii="仿宋" w:eastAsia="仿宋" w:hAnsi="仿宋" w:hint="eastAsia"/>
          <w:lang w:eastAsia="zh-CN"/>
        </w:rPr>
        <w:t>乡</w:t>
      </w:r>
      <w:r w:rsidRPr="005D44EC">
        <w:rPr>
          <w:rFonts w:ascii="仿宋" w:eastAsia="仿宋" w:hAnsi="仿宋" w:hint="eastAsia"/>
        </w:rPr>
        <w:t>土地用途分区调整前后对比表</w:t>
      </w:r>
      <w:bookmarkEnd w:id="43"/>
      <w:bookmarkEnd w:id="44"/>
      <w:bookmarkEnd w:id="45"/>
      <w:bookmarkEnd w:id="46"/>
      <w:proofErr w:type="spellEnd"/>
    </w:p>
    <w:p w:rsidR="00A37F4C" w:rsidRPr="005D44EC" w:rsidRDefault="00A37F4C" w:rsidP="0029372C">
      <w:pPr>
        <w:snapToGrid w:val="0"/>
        <w:ind w:right="120"/>
        <w:jc w:val="right"/>
        <w:rPr>
          <w:rFonts w:ascii="仿宋" w:eastAsia="仿宋" w:hAnsi="仿宋"/>
          <w:color w:val="000000"/>
        </w:rPr>
      </w:pPr>
      <w:r w:rsidRPr="005D44EC">
        <w:rPr>
          <w:rFonts w:ascii="仿宋" w:eastAsia="仿宋" w:hAnsi="仿宋" w:hint="eastAsia"/>
          <w:color w:val="000000"/>
        </w:rPr>
        <w:t>单位：公顷、%</w:t>
      </w:r>
    </w:p>
    <w:tbl>
      <w:tblPr>
        <w:tblW w:w="5000" w:type="pct"/>
        <w:tblLook w:val="04A0" w:firstRow="1" w:lastRow="0" w:firstColumn="1" w:lastColumn="0" w:noHBand="0" w:noVBand="1"/>
      </w:tblPr>
      <w:tblGrid>
        <w:gridCol w:w="2835"/>
        <w:gridCol w:w="2835"/>
        <w:gridCol w:w="2835"/>
        <w:gridCol w:w="2835"/>
        <w:gridCol w:w="2835"/>
      </w:tblGrid>
      <w:tr w:rsidR="00A37F4C" w:rsidRPr="005D44EC" w:rsidTr="005D44EC">
        <w:trPr>
          <w:trHeight w:val="340"/>
        </w:trPr>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A37F4C" w:rsidRPr="005D44EC" w:rsidRDefault="00A37F4C" w:rsidP="005D44EC">
            <w:pPr>
              <w:snapToGrid w:val="0"/>
              <w:jc w:val="center"/>
              <w:rPr>
                <w:rFonts w:ascii="仿宋" w:eastAsia="仿宋" w:hAnsi="仿宋" w:cs="Arial"/>
                <w:b/>
                <w:color w:val="000000"/>
                <w:sz w:val="24"/>
              </w:rPr>
            </w:pPr>
            <w:r w:rsidRPr="005D44EC">
              <w:rPr>
                <w:rFonts w:ascii="仿宋" w:eastAsia="仿宋" w:hAnsi="仿宋" w:cs="Arial" w:hint="eastAsia"/>
                <w:b/>
                <w:color w:val="000000"/>
                <w:sz w:val="24"/>
              </w:rPr>
              <w:t>用途区名称</w:t>
            </w:r>
          </w:p>
        </w:tc>
        <w:tc>
          <w:tcPr>
            <w:tcW w:w="1000" w:type="pct"/>
            <w:gridSpan w:val="2"/>
            <w:tcBorders>
              <w:top w:val="single" w:sz="4" w:space="0" w:color="auto"/>
              <w:left w:val="nil"/>
              <w:bottom w:val="single" w:sz="4" w:space="0" w:color="auto"/>
              <w:right w:val="single" w:sz="4" w:space="0" w:color="auto"/>
            </w:tcBorders>
            <w:vAlign w:val="center"/>
            <w:hideMark/>
          </w:tcPr>
          <w:p w:rsidR="00A37F4C" w:rsidRPr="005D44EC" w:rsidRDefault="00A37F4C" w:rsidP="0029372C">
            <w:pPr>
              <w:snapToGrid w:val="0"/>
              <w:jc w:val="center"/>
              <w:rPr>
                <w:rFonts w:ascii="仿宋" w:eastAsia="仿宋" w:hAnsi="仿宋" w:cs="Arial"/>
                <w:b/>
                <w:color w:val="000000"/>
                <w:sz w:val="24"/>
              </w:rPr>
            </w:pPr>
            <w:r w:rsidRPr="005D44EC">
              <w:rPr>
                <w:rFonts w:ascii="仿宋" w:eastAsia="仿宋" w:hAnsi="仿宋" w:cs="Arial" w:hint="eastAsia"/>
                <w:b/>
                <w:color w:val="000000"/>
                <w:sz w:val="24"/>
              </w:rPr>
              <w:t>调整前</w:t>
            </w:r>
          </w:p>
        </w:tc>
        <w:tc>
          <w:tcPr>
            <w:tcW w:w="1000" w:type="pct"/>
            <w:gridSpan w:val="2"/>
            <w:tcBorders>
              <w:top w:val="single" w:sz="4" w:space="0" w:color="auto"/>
              <w:left w:val="nil"/>
              <w:bottom w:val="single" w:sz="4" w:space="0" w:color="auto"/>
              <w:right w:val="single" w:sz="4" w:space="0" w:color="auto"/>
            </w:tcBorders>
            <w:vAlign w:val="center"/>
            <w:hideMark/>
          </w:tcPr>
          <w:p w:rsidR="00A37F4C" w:rsidRPr="005D44EC" w:rsidRDefault="00A37F4C" w:rsidP="0029372C">
            <w:pPr>
              <w:snapToGrid w:val="0"/>
              <w:jc w:val="center"/>
              <w:rPr>
                <w:rFonts w:ascii="仿宋" w:eastAsia="仿宋" w:hAnsi="仿宋" w:cs="Arial"/>
                <w:b/>
                <w:color w:val="000000"/>
                <w:sz w:val="24"/>
              </w:rPr>
            </w:pPr>
            <w:r w:rsidRPr="005D44EC">
              <w:rPr>
                <w:rFonts w:ascii="仿宋" w:eastAsia="仿宋" w:hAnsi="仿宋" w:cs="Arial" w:hint="eastAsia"/>
                <w:b/>
                <w:color w:val="000000"/>
                <w:sz w:val="24"/>
              </w:rPr>
              <w:t>调整后</w:t>
            </w:r>
          </w:p>
        </w:tc>
      </w:tr>
      <w:tr w:rsidR="00A37F4C" w:rsidRPr="005D44EC" w:rsidTr="005D44EC">
        <w:trPr>
          <w:trHeight w:val="340"/>
        </w:trPr>
        <w:tc>
          <w:tcPr>
            <w:tcW w:w="1000" w:type="pct"/>
            <w:vMerge/>
            <w:tcBorders>
              <w:top w:val="single" w:sz="4" w:space="0" w:color="auto"/>
              <w:left w:val="single" w:sz="4" w:space="0" w:color="auto"/>
              <w:bottom w:val="single" w:sz="4" w:space="0" w:color="auto"/>
              <w:right w:val="single" w:sz="4" w:space="0" w:color="auto"/>
            </w:tcBorders>
            <w:vAlign w:val="center"/>
            <w:hideMark/>
          </w:tcPr>
          <w:p w:rsidR="00A37F4C" w:rsidRPr="005D44EC" w:rsidRDefault="00A37F4C" w:rsidP="0029372C">
            <w:pPr>
              <w:snapToGrid w:val="0"/>
              <w:rPr>
                <w:rFonts w:ascii="仿宋" w:eastAsia="仿宋" w:hAnsi="仿宋" w:cs="Arial"/>
                <w:b/>
                <w:color w:val="000000"/>
                <w:sz w:val="24"/>
              </w:rPr>
            </w:pPr>
          </w:p>
        </w:tc>
        <w:tc>
          <w:tcPr>
            <w:tcW w:w="1000" w:type="pct"/>
            <w:tcBorders>
              <w:top w:val="nil"/>
              <w:left w:val="nil"/>
              <w:bottom w:val="single" w:sz="4" w:space="0" w:color="auto"/>
              <w:right w:val="single" w:sz="4" w:space="0" w:color="auto"/>
            </w:tcBorders>
            <w:vAlign w:val="center"/>
            <w:hideMark/>
          </w:tcPr>
          <w:p w:rsidR="00A37F4C" w:rsidRPr="005D44EC" w:rsidRDefault="00A37F4C" w:rsidP="0029372C">
            <w:pPr>
              <w:snapToGrid w:val="0"/>
              <w:jc w:val="center"/>
              <w:rPr>
                <w:rFonts w:ascii="仿宋" w:eastAsia="仿宋" w:hAnsi="仿宋" w:cs="Arial"/>
                <w:b/>
                <w:color w:val="000000"/>
                <w:sz w:val="24"/>
              </w:rPr>
            </w:pPr>
            <w:r w:rsidRPr="005D44EC">
              <w:rPr>
                <w:rFonts w:ascii="仿宋" w:eastAsia="仿宋" w:hAnsi="仿宋" w:cs="Arial" w:hint="eastAsia"/>
                <w:b/>
                <w:color w:val="000000"/>
                <w:sz w:val="24"/>
              </w:rPr>
              <w:t>面积</w:t>
            </w:r>
          </w:p>
        </w:tc>
        <w:tc>
          <w:tcPr>
            <w:tcW w:w="1000" w:type="pct"/>
            <w:tcBorders>
              <w:top w:val="nil"/>
              <w:left w:val="nil"/>
              <w:bottom w:val="single" w:sz="4" w:space="0" w:color="auto"/>
              <w:right w:val="single" w:sz="4" w:space="0" w:color="auto"/>
            </w:tcBorders>
            <w:vAlign w:val="center"/>
            <w:hideMark/>
          </w:tcPr>
          <w:p w:rsidR="00A37F4C" w:rsidRPr="005D44EC" w:rsidRDefault="00A37F4C" w:rsidP="005D44EC">
            <w:pPr>
              <w:snapToGrid w:val="0"/>
              <w:jc w:val="center"/>
              <w:rPr>
                <w:rFonts w:ascii="仿宋" w:eastAsia="仿宋" w:hAnsi="仿宋" w:cs="Arial"/>
                <w:b/>
                <w:color w:val="000000"/>
                <w:sz w:val="24"/>
              </w:rPr>
            </w:pPr>
            <w:r w:rsidRPr="005D44EC">
              <w:rPr>
                <w:rFonts w:ascii="仿宋" w:eastAsia="仿宋" w:hAnsi="仿宋" w:cs="Arial" w:hint="eastAsia"/>
                <w:b/>
                <w:color w:val="000000"/>
                <w:sz w:val="24"/>
              </w:rPr>
              <w:t>占土地总面积比例</w:t>
            </w:r>
          </w:p>
        </w:tc>
        <w:tc>
          <w:tcPr>
            <w:tcW w:w="1000" w:type="pct"/>
            <w:tcBorders>
              <w:top w:val="nil"/>
              <w:left w:val="nil"/>
              <w:bottom w:val="single" w:sz="4" w:space="0" w:color="auto"/>
              <w:right w:val="single" w:sz="4" w:space="0" w:color="auto"/>
            </w:tcBorders>
            <w:vAlign w:val="center"/>
            <w:hideMark/>
          </w:tcPr>
          <w:p w:rsidR="00A37F4C" w:rsidRPr="005D44EC" w:rsidRDefault="00A37F4C" w:rsidP="0029372C">
            <w:pPr>
              <w:snapToGrid w:val="0"/>
              <w:jc w:val="center"/>
              <w:rPr>
                <w:rFonts w:ascii="仿宋" w:eastAsia="仿宋" w:hAnsi="仿宋" w:cs="Arial"/>
                <w:b/>
                <w:color w:val="000000"/>
                <w:sz w:val="24"/>
              </w:rPr>
            </w:pPr>
            <w:r w:rsidRPr="005D44EC">
              <w:rPr>
                <w:rFonts w:ascii="仿宋" w:eastAsia="仿宋" w:hAnsi="仿宋" w:cs="Arial" w:hint="eastAsia"/>
                <w:b/>
                <w:color w:val="000000"/>
                <w:sz w:val="24"/>
              </w:rPr>
              <w:t>面积</w:t>
            </w:r>
          </w:p>
        </w:tc>
        <w:tc>
          <w:tcPr>
            <w:tcW w:w="1000" w:type="pct"/>
            <w:tcBorders>
              <w:top w:val="nil"/>
              <w:left w:val="nil"/>
              <w:bottom w:val="single" w:sz="4" w:space="0" w:color="auto"/>
              <w:right w:val="single" w:sz="4" w:space="0" w:color="auto"/>
            </w:tcBorders>
            <w:vAlign w:val="center"/>
            <w:hideMark/>
          </w:tcPr>
          <w:p w:rsidR="00A37F4C" w:rsidRPr="005D44EC" w:rsidRDefault="00A37F4C" w:rsidP="005D44EC">
            <w:pPr>
              <w:snapToGrid w:val="0"/>
              <w:jc w:val="center"/>
              <w:rPr>
                <w:rFonts w:ascii="仿宋" w:eastAsia="仿宋" w:hAnsi="仿宋" w:cs="Arial"/>
                <w:b/>
                <w:color w:val="000000"/>
                <w:sz w:val="24"/>
              </w:rPr>
            </w:pPr>
            <w:r w:rsidRPr="005D44EC">
              <w:rPr>
                <w:rFonts w:ascii="仿宋" w:eastAsia="仿宋" w:hAnsi="仿宋" w:cs="Arial" w:hint="eastAsia"/>
                <w:b/>
                <w:color w:val="000000"/>
                <w:sz w:val="24"/>
              </w:rPr>
              <w:t>占土地总面积比例</w:t>
            </w:r>
          </w:p>
        </w:tc>
      </w:tr>
      <w:tr w:rsidR="00DC50C0" w:rsidRPr="005D44EC" w:rsidTr="005D44EC">
        <w:trPr>
          <w:trHeight w:val="340"/>
        </w:trPr>
        <w:tc>
          <w:tcPr>
            <w:tcW w:w="1000" w:type="pct"/>
            <w:tcBorders>
              <w:top w:val="nil"/>
              <w:left w:val="single" w:sz="4" w:space="0" w:color="auto"/>
              <w:bottom w:val="single" w:sz="4" w:space="0" w:color="auto"/>
              <w:right w:val="single" w:sz="4" w:space="0" w:color="auto"/>
            </w:tcBorders>
            <w:vAlign w:val="center"/>
            <w:hideMark/>
          </w:tcPr>
          <w:p w:rsidR="00DC50C0" w:rsidRPr="005D44EC" w:rsidRDefault="00DC50C0" w:rsidP="0029372C">
            <w:pPr>
              <w:snapToGrid w:val="0"/>
              <w:jc w:val="center"/>
              <w:rPr>
                <w:rFonts w:ascii="仿宋" w:eastAsia="仿宋" w:hAnsi="仿宋" w:cs="Arial"/>
                <w:color w:val="000000"/>
                <w:sz w:val="24"/>
              </w:rPr>
            </w:pPr>
            <w:r w:rsidRPr="005D44EC">
              <w:rPr>
                <w:rFonts w:ascii="仿宋" w:eastAsia="仿宋" w:hAnsi="仿宋" w:cs="Arial" w:hint="eastAsia"/>
                <w:color w:val="000000"/>
                <w:sz w:val="24"/>
              </w:rPr>
              <w:t>基本农田保护区</w:t>
            </w:r>
          </w:p>
        </w:tc>
        <w:tc>
          <w:tcPr>
            <w:tcW w:w="1000" w:type="pct"/>
            <w:tcBorders>
              <w:top w:val="nil"/>
              <w:left w:val="nil"/>
              <w:bottom w:val="single" w:sz="4" w:space="0" w:color="auto"/>
              <w:right w:val="single" w:sz="4" w:space="0" w:color="auto"/>
            </w:tcBorders>
            <w:noWrap/>
            <w:vAlign w:val="center"/>
          </w:tcPr>
          <w:p w:rsidR="00DC50C0" w:rsidRPr="005D44EC" w:rsidRDefault="00DC50C0">
            <w:pPr>
              <w:jc w:val="right"/>
              <w:rPr>
                <w:rFonts w:eastAsia="仿宋"/>
                <w:color w:val="000000"/>
                <w:sz w:val="24"/>
              </w:rPr>
            </w:pPr>
            <w:r w:rsidRPr="005D44EC">
              <w:rPr>
                <w:rFonts w:eastAsia="仿宋"/>
                <w:color w:val="000000"/>
                <w:sz w:val="24"/>
              </w:rPr>
              <w:t xml:space="preserve">1418.29 </w:t>
            </w:r>
          </w:p>
        </w:tc>
        <w:tc>
          <w:tcPr>
            <w:tcW w:w="1000" w:type="pct"/>
            <w:tcBorders>
              <w:top w:val="nil"/>
              <w:left w:val="nil"/>
              <w:bottom w:val="single" w:sz="4" w:space="0" w:color="auto"/>
              <w:right w:val="single" w:sz="4" w:space="0" w:color="auto"/>
            </w:tcBorders>
            <w:vAlign w:val="center"/>
          </w:tcPr>
          <w:p w:rsidR="00DC50C0" w:rsidRPr="005D44EC" w:rsidRDefault="00DC50C0">
            <w:pPr>
              <w:jc w:val="right"/>
              <w:rPr>
                <w:rFonts w:eastAsia="仿宋"/>
                <w:color w:val="000000"/>
                <w:sz w:val="24"/>
              </w:rPr>
            </w:pPr>
            <w:r w:rsidRPr="005D44EC">
              <w:rPr>
                <w:rFonts w:eastAsia="仿宋"/>
                <w:color w:val="000000"/>
                <w:sz w:val="24"/>
              </w:rPr>
              <w:t xml:space="preserve">7.38 </w:t>
            </w:r>
          </w:p>
        </w:tc>
        <w:tc>
          <w:tcPr>
            <w:tcW w:w="1000" w:type="pct"/>
            <w:tcBorders>
              <w:top w:val="nil"/>
              <w:left w:val="nil"/>
              <w:bottom w:val="single" w:sz="4" w:space="0" w:color="auto"/>
              <w:right w:val="single" w:sz="4" w:space="0" w:color="auto"/>
            </w:tcBorders>
            <w:vAlign w:val="center"/>
          </w:tcPr>
          <w:p w:rsidR="00DC50C0" w:rsidRPr="005D44EC" w:rsidRDefault="000D1255">
            <w:pPr>
              <w:jc w:val="right"/>
              <w:rPr>
                <w:rFonts w:eastAsia="仿宋"/>
                <w:color w:val="000000"/>
                <w:sz w:val="24"/>
              </w:rPr>
            </w:pPr>
            <w:r w:rsidRPr="000D1255">
              <w:rPr>
                <w:rFonts w:eastAsia="仿宋"/>
                <w:color w:val="000000"/>
                <w:sz w:val="24"/>
              </w:rPr>
              <w:t>1336.10</w:t>
            </w:r>
          </w:p>
        </w:tc>
        <w:tc>
          <w:tcPr>
            <w:tcW w:w="1000" w:type="pct"/>
            <w:tcBorders>
              <w:top w:val="nil"/>
              <w:left w:val="nil"/>
              <w:bottom w:val="single" w:sz="4" w:space="0" w:color="auto"/>
              <w:right w:val="single" w:sz="4" w:space="0" w:color="auto"/>
            </w:tcBorders>
            <w:vAlign w:val="center"/>
          </w:tcPr>
          <w:p w:rsidR="00DC50C0" w:rsidRPr="005D44EC" w:rsidRDefault="00DC50C0">
            <w:pPr>
              <w:jc w:val="right"/>
              <w:rPr>
                <w:rFonts w:eastAsia="仿宋"/>
                <w:color w:val="000000"/>
                <w:sz w:val="24"/>
              </w:rPr>
            </w:pPr>
            <w:r w:rsidRPr="005D44EC">
              <w:rPr>
                <w:rFonts w:eastAsia="仿宋"/>
                <w:color w:val="000000"/>
                <w:sz w:val="24"/>
              </w:rPr>
              <w:t xml:space="preserve">6.95 </w:t>
            </w:r>
          </w:p>
        </w:tc>
      </w:tr>
      <w:tr w:rsidR="00DC50C0" w:rsidRPr="005D44EC" w:rsidTr="005D44EC">
        <w:trPr>
          <w:trHeight w:val="340"/>
        </w:trPr>
        <w:tc>
          <w:tcPr>
            <w:tcW w:w="1000" w:type="pct"/>
            <w:tcBorders>
              <w:top w:val="nil"/>
              <w:left w:val="single" w:sz="4" w:space="0" w:color="auto"/>
              <w:bottom w:val="single" w:sz="4" w:space="0" w:color="auto"/>
              <w:right w:val="single" w:sz="4" w:space="0" w:color="auto"/>
            </w:tcBorders>
            <w:vAlign w:val="center"/>
            <w:hideMark/>
          </w:tcPr>
          <w:p w:rsidR="00DC50C0" w:rsidRPr="005D44EC" w:rsidRDefault="00DC50C0" w:rsidP="0029372C">
            <w:pPr>
              <w:snapToGrid w:val="0"/>
              <w:jc w:val="center"/>
              <w:rPr>
                <w:rFonts w:ascii="仿宋" w:eastAsia="仿宋" w:hAnsi="仿宋" w:cs="Arial"/>
                <w:color w:val="000000"/>
                <w:sz w:val="24"/>
              </w:rPr>
            </w:pPr>
            <w:r w:rsidRPr="005D44EC">
              <w:rPr>
                <w:rFonts w:ascii="仿宋" w:eastAsia="仿宋" w:hAnsi="仿宋" w:cs="Arial" w:hint="eastAsia"/>
                <w:color w:val="000000"/>
                <w:sz w:val="24"/>
              </w:rPr>
              <w:t>一般农地区</w:t>
            </w:r>
          </w:p>
        </w:tc>
        <w:tc>
          <w:tcPr>
            <w:tcW w:w="1000" w:type="pct"/>
            <w:tcBorders>
              <w:top w:val="nil"/>
              <w:left w:val="nil"/>
              <w:bottom w:val="single" w:sz="4" w:space="0" w:color="auto"/>
              <w:right w:val="single" w:sz="4" w:space="0" w:color="auto"/>
            </w:tcBorders>
            <w:noWrap/>
            <w:vAlign w:val="center"/>
          </w:tcPr>
          <w:p w:rsidR="00DC50C0" w:rsidRPr="005D44EC" w:rsidRDefault="00DC50C0">
            <w:pPr>
              <w:jc w:val="right"/>
              <w:rPr>
                <w:rFonts w:eastAsia="仿宋"/>
                <w:color w:val="000000"/>
                <w:sz w:val="24"/>
              </w:rPr>
            </w:pPr>
            <w:r w:rsidRPr="005D44EC">
              <w:rPr>
                <w:rFonts w:eastAsia="仿宋"/>
                <w:color w:val="000000"/>
                <w:sz w:val="24"/>
              </w:rPr>
              <w:t xml:space="preserve">818.87 </w:t>
            </w:r>
          </w:p>
        </w:tc>
        <w:tc>
          <w:tcPr>
            <w:tcW w:w="1000" w:type="pct"/>
            <w:tcBorders>
              <w:top w:val="nil"/>
              <w:left w:val="nil"/>
              <w:bottom w:val="single" w:sz="4" w:space="0" w:color="auto"/>
              <w:right w:val="single" w:sz="4" w:space="0" w:color="auto"/>
            </w:tcBorders>
            <w:vAlign w:val="center"/>
          </w:tcPr>
          <w:p w:rsidR="00DC50C0" w:rsidRPr="005D44EC" w:rsidRDefault="00DC50C0">
            <w:pPr>
              <w:jc w:val="right"/>
              <w:rPr>
                <w:rFonts w:eastAsia="仿宋"/>
                <w:color w:val="000000"/>
                <w:sz w:val="24"/>
              </w:rPr>
            </w:pPr>
            <w:r w:rsidRPr="005D44EC">
              <w:rPr>
                <w:rFonts w:eastAsia="仿宋"/>
                <w:color w:val="000000"/>
                <w:sz w:val="24"/>
              </w:rPr>
              <w:t xml:space="preserve">4.26 </w:t>
            </w:r>
          </w:p>
        </w:tc>
        <w:tc>
          <w:tcPr>
            <w:tcW w:w="1000" w:type="pct"/>
            <w:tcBorders>
              <w:top w:val="nil"/>
              <w:left w:val="nil"/>
              <w:bottom w:val="single" w:sz="4" w:space="0" w:color="auto"/>
              <w:right w:val="single" w:sz="4" w:space="0" w:color="auto"/>
            </w:tcBorders>
            <w:vAlign w:val="center"/>
          </w:tcPr>
          <w:p w:rsidR="00DC50C0" w:rsidRPr="005D44EC" w:rsidRDefault="00DC50C0">
            <w:pPr>
              <w:jc w:val="right"/>
              <w:rPr>
                <w:rFonts w:eastAsia="仿宋"/>
                <w:color w:val="000000"/>
                <w:sz w:val="24"/>
              </w:rPr>
            </w:pPr>
            <w:r w:rsidRPr="005D44EC">
              <w:rPr>
                <w:rFonts w:eastAsia="仿宋"/>
                <w:color w:val="000000"/>
                <w:sz w:val="24"/>
              </w:rPr>
              <w:t>737.48</w:t>
            </w:r>
          </w:p>
        </w:tc>
        <w:tc>
          <w:tcPr>
            <w:tcW w:w="1000" w:type="pct"/>
            <w:tcBorders>
              <w:top w:val="nil"/>
              <w:left w:val="nil"/>
              <w:bottom w:val="single" w:sz="4" w:space="0" w:color="auto"/>
              <w:right w:val="single" w:sz="4" w:space="0" w:color="auto"/>
            </w:tcBorders>
            <w:vAlign w:val="center"/>
          </w:tcPr>
          <w:p w:rsidR="00DC50C0" w:rsidRPr="005D44EC" w:rsidRDefault="00DC50C0">
            <w:pPr>
              <w:jc w:val="right"/>
              <w:rPr>
                <w:rFonts w:eastAsia="仿宋"/>
                <w:color w:val="000000"/>
                <w:sz w:val="24"/>
              </w:rPr>
            </w:pPr>
            <w:r w:rsidRPr="005D44EC">
              <w:rPr>
                <w:rFonts w:eastAsia="仿宋"/>
                <w:color w:val="000000"/>
                <w:sz w:val="24"/>
              </w:rPr>
              <w:t xml:space="preserve">3.84 </w:t>
            </w:r>
          </w:p>
        </w:tc>
      </w:tr>
      <w:tr w:rsidR="00DC50C0" w:rsidRPr="005D44EC" w:rsidTr="005D44EC">
        <w:trPr>
          <w:trHeight w:val="340"/>
        </w:trPr>
        <w:tc>
          <w:tcPr>
            <w:tcW w:w="1000" w:type="pct"/>
            <w:tcBorders>
              <w:top w:val="nil"/>
              <w:left w:val="single" w:sz="4" w:space="0" w:color="auto"/>
              <w:bottom w:val="single" w:sz="4" w:space="0" w:color="auto"/>
              <w:right w:val="single" w:sz="4" w:space="0" w:color="auto"/>
            </w:tcBorders>
            <w:vAlign w:val="center"/>
            <w:hideMark/>
          </w:tcPr>
          <w:p w:rsidR="00DC50C0" w:rsidRPr="005D44EC" w:rsidRDefault="00DC50C0" w:rsidP="0029372C">
            <w:pPr>
              <w:snapToGrid w:val="0"/>
              <w:jc w:val="center"/>
              <w:rPr>
                <w:rFonts w:ascii="仿宋" w:eastAsia="仿宋" w:hAnsi="仿宋" w:cs="Arial"/>
                <w:color w:val="000000"/>
                <w:sz w:val="24"/>
              </w:rPr>
            </w:pPr>
            <w:r w:rsidRPr="005D44EC">
              <w:rPr>
                <w:rFonts w:ascii="仿宋" w:eastAsia="仿宋" w:hAnsi="仿宋" w:cs="Arial" w:hint="eastAsia"/>
                <w:color w:val="000000"/>
                <w:sz w:val="24"/>
              </w:rPr>
              <w:t>林业用地区</w:t>
            </w:r>
          </w:p>
        </w:tc>
        <w:tc>
          <w:tcPr>
            <w:tcW w:w="1000" w:type="pct"/>
            <w:tcBorders>
              <w:top w:val="nil"/>
              <w:left w:val="nil"/>
              <w:bottom w:val="single" w:sz="4" w:space="0" w:color="auto"/>
              <w:right w:val="single" w:sz="4" w:space="0" w:color="auto"/>
            </w:tcBorders>
            <w:noWrap/>
            <w:vAlign w:val="center"/>
          </w:tcPr>
          <w:p w:rsidR="00DC50C0" w:rsidRPr="005D44EC" w:rsidRDefault="00DC50C0">
            <w:pPr>
              <w:jc w:val="right"/>
              <w:rPr>
                <w:rFonts w:eastAsia="仿宋"/>
                <w:color w:val="000000"/>
                <w:sz w:val="24"/>
              </w:rPr>
            </w:pPr>
            <w:r w:rsidRPr="005D44EC">
              <w:rPr>
                <w:rFonts w:eastAsia="仿宋"/>
                <w:color w:val="000000"/>
                <w:sz w:val="24"/>
              </w:rPr>
              <w:t xml:space="preserve">15937.64 </w:t>
            </w:r>
          </w:p>
        </w:tc>
        <w:tc>
          <w:tcPr>
            <w:tcW w:w="1000" w:type="pct"/>
            <w:tcBorders>
              <w:top w:val="nil"/>
              <w:left w:val="nil"/>
              <w:bottom w:val="single" w:sz="4" w:space="0" w:color="auto"/>
              <w:right w:val="single" w:sz="4" w:space="0" w:color="auto"/>
            </w:tcBorders>
            <w:vAlign w:val="center"/>
          </w:tcPr>
          <w:p w:rsidR="00DC50C0" w:rsidRPr="005D44EC" w:rsidRDefault="00DC50C0">
            <w:pPr>
              <w:jc w:val="right"/>
              <w:rPr>
                <w:rFonts w:eastAsia="仿宋"/>
                <w:color w:val="000000"/>
                <w:sz w:val="24"/>
              </w:rPr>
            </w:pPr>
            <w:r w:rsidRPr="005D44EC">
              <w:rPr>
                <w:rFonts w:eastAsia="仿宋"/>
                <w:color w:val="000000"/>
                <w:sz w:val="24"/>
              </w:rPr>
              <w:t xml:space="preserve">82.97 </w:t>
            </w:r>
          </w:p>
        </w:tc>
        <w:tc>
          <w:tcPr>
            <w:tcW w:w="1000" w:type="pct"/>
            <w:tcBorders>
              <w:top w:val="nil"/>
              <w:left w:val="nil"/>
              <w:bottom w:val="single" w:sz="4" w:space="0" w:color="auto"/>
              <w:right w:val="single" w:sz="4" w:space="0" w:color="auto"/>
            </w:tcBorders>
            <w:vAlign w:val="center"/>
          </w:tcPr>
          <w:p w:rsidR="00DC50C0" w:rsidRPr="005D44EC" w:rsidRDefault="00DC50C0">
            <w:pPr>
              <w:jc w:val="right"/>
              <w:rPr>
                <w:rFonts w:eastAsia="仿宋"/>
                <w:color w:val="000000"/>
                <w:sz w:val="24"/>
              </w:rPr>
            </w:pPr>
            <w:r w:rsidRPr="005D44EC">
              <w:rPr>
                <w:rFonts w:eastAsia="仿宋"/>
                <w:color w:val="000000"/>
                <w:sz w:val="24"/>
              </w:rPr>
              <w:t>15844</w:t>
            </w:r>
            <w:r w:rsidR="002917B8">
              <w:rPr>
                <w:rFonts w:eastAsia="仿宋" w:hint="eastAsia"/>
                <w:color w:val="000000"/>
                <w:sz w:val="24"/>
              </w:rPr>
              <w:t>.00</w:t>
            </w:r>
          </w:p>
        </w:tc>
        <w:tc>
          <w:tcPr>
            <w:tcW w:w="1000" w:type="pct"/>
            <w:tcBorders>
              <w:top w:val="nil"/>
              <w:left w:val="nil"/>
              <w:bottom w:val="single" w:sz="4" w:space="0" w:color="auto"/>
              <w:right w:val="single" w:sz="4" w:space="0" w:color="auto"/>
            </w:tcBorders>
            <w:vAlign w:val="center"/>
          </w:tcPr>
          <w:p w:rsidR="00DC50C0" w:rsidRPr="005D44EC" w:rsidRDefault="00DC50C0">
            <w:pPr>
              <w:jc w:val="right"/>
              <w:rPr>
                <w:rFonts w:eastAsia="仿宋"/>
                <w:color w:val="000000"/>
                <w:sz w:val="24"/>
              </w:rPr>
            </w:pPr>
            <w:r w:rsidRPr="005D44EC">
              <w:rPr>
                <w:rFonts w:eastAsia="仿宋"/>
                <w:color w:val="000000"/>
                <w:sz w:val="24"/>
              </w:rPr>
              <w:t xml:space="preserve">82.48 </w:t>
            </w:r>
          </w:p>
        </w:tc>
      </w:tr>
      <w:tr w:rsidR="00DC50C0" w:rsidRPr="005D44EC" w:rsidTr="005D44EC">
        <w:trPr>
          <w:trHeight w:val="340"/>
        </w:trPr>
        <w:tc>
          <w:tcPr>
            <w:tcW w:w="1000" w:type="pct"/>
            <w:tcBorders>
              <w:top w:val="nil"/>
              <w:left w:val="single" w:sz="4" w:space="0" w:color="auto"/>
              <w:bottom w:val="single" w:sz="4" w:space="0" w:color="auto"/>
              <w:right w:val="single" w:sz="4" w:space="0" w:color="auto"/>
            </w:tcBorders>
            <w:vAlign w:val="center"/>
            <w:hideMark/>
          </w:tcPr>
          <w:p w:rsidR="00DC50C0" w:rsidRPr="005D44EC" w:rsidRDefault="00DC50C0" w:rsidP="0029372C">
            <w:pPr>
              <w:snapToGrid w:val="0"/>
              <w:jc w:val="center"/>
              <w:rPr>
                <w:rFonts w:ascii="仿宋" w:eastAsia="仿宋" w:hAnsi="仿宋" w:cs="Arial"/>
                <w:color w:val="000000"/>
                <w:sz w:val="24"/>
              </w:rPr>
            </w:pPr>
            <w:r w:rsidRPr="005D44EC">
              <w:rPr>
                <w:rFonts w:ascii="仿宋" w:eastAsia="仿宋" w:hAnsi="仿宋" w:cs="Arial" w:hint="eastAsia"/>
                <w:color w:val="000000"/>
                <w:sz w:val="24"/>
              </w:rPr>
              <w:t>城镇村建设用地区</w:t>
            </w:r>
          </w:p>
        </w:tc>
        <w:tc>
          <w:tcPr>
            <w:tcW w:w="1000" w:type="pct"/>
            <w:tcBorders>
              <w:top w:val="nil"/>
              <w:left w:val="nil"/>
              <w:bottom w:val="single" w:sz="4" w:space="0" w:color="auto"/>
              <w:right w:val="single" w:sz="4" w:space="0" w:color="auto"/>
            </w:tcBorders>
            <w:noWrap/>
            <w:vAlign w:val="center"/>
          </w:tcPr>
          <w:p w:rsidR="00DC50C0" w:rsidRPr="005D44EC" w:rsidRDefault="00DC50C0">
            <w:pPr>
              <w:jc w:val="right"/>
              <w:rPr>
                <w:rFonts w:eastAsia="仿宋"/>
                <w:color w:val="000000"/>
                <w:sz w:val="24"/>
              </w:rPr>
            </w:pPr>
            <w:r w:rsidRPr="005D44EC">
              <w:rPr>
                <w:rFonts w:eastAsia="仿宋"/>
                <w:color w:val="000000"/>
                <w:sz w:val="24"/>
              </w:rPr>
              <w:t xml:space="preserve">190.77 </w:t>
            </w:r>
          </w:p>
        </w:tc>
        <w:tc>
          <w:tcPr>
            <w:tcW w:w="1000" w:type="pct"/>
            <w:tcBorders>
              <w:top w:val="nil"/>
              <w:left w:val="nil"/>
              <w:bottom w:val="single" w:sz="4" w:space="0" w:color="auto"/>
              <w:right w:val="single" w:sz="4" w:space="0" w:color="auto"/>
            </w:tcBorders>
            <w:vAlign w:val="center"/>
          </w:tcPr>
          <w:p w:rsidR="00DC50C0" w:rsidRPr="005D44EC" w:rsidRDefault="00DC50C0">
            <w:pPr>
              <w:jc w:val="right"/>
              <w:rPr>
                <w:rFonts w:eastAsia="仿宋"/>
                <w:color w:val="000000"/>
                <w:sz w:val="24"/>
              </w:rPr>
            </w:pPr>
            <w:r w:rsidRPr="005D44EC">
              <w:rPr>
                <w:rFonts w:eastAsia="仿宋"/>
                <w:color w:val="000000"/>
                <w:sz w:val="24"/>
              </w:rPr>
              <w:t xml:space="preserve">0.99 </w:t>
            </w:r>
          </w:p>
        </w:tc>
        <w:tc>
          <w:tcPr>
            <w:tcW w:w="1000" w:type="pct"/>
            <w:tcBorders>
              <w:top w:val="nil"/>
              <w:left w:val="nil"/>
              <w:bottom w:val="single" w:sz="4" w:space="0" w:color="auto"/>
              <w:right w:val="single" w:sz="4" w:space="0" w:color="auto"/>
            </w:tcBorders>
            <w:vAlign w:val="center"/>
          </w:tcPr>
          <w:p w:rsidR="00DC50C0" w:rsidRPr="005D44EC" w:rsidRDefault="00DC50C0">
            <w:pPr>
              <w:jc w:val="right"/>
              <w:rPr>
                <w:rFonts w:eastAsia="仿宋"/>
                <w:color w:val="000000"/>
                <w:sz w:val="24"/>
              </w:rPr>
            </w:pPr>
            <w:r w:rsidRPr="005D44EC">
              <w:rPr>
                <w:rFonts w:eastAsia="仿宋"/>
                <w:color w:val="000000"/>
                <w:sz w:val="24"/>
              </w:rPr>
              <w:t>208.48</w:t>
            </w:r>
          </w:p>
        </w:tc>
        <w:tc>
          <w:tcPr>
            <w:tcW w:w="1000" w:type="pct"/>
            <w:tcBorders>
              <w:top w:val="nil"/>
              <w:left w:val="nil"/>
              <w:bottom w:val="single" w:sz="4" w:space="0" w:color="auto"/>
              <w:right w:val="single" w:sz="4" w:space="0" w:color="auto"/>
            </w:tcBorders>
            <w:vAlign w:val="center"/>
          </w:tcPr>
          <w:p w:rsidR="00DC50C0" w:rsidRPr="005D44EC" w:rsidRDefault="00DC50C0">
            <w:pPr>
              <w:jc w:val="right"/>
              <w:rPr>
                <w:rFonts w:eastAsia="仿宋"/>
                <w:color w:val="000000"/>
                <w:sz w:val="24"/>
              </w:rPr>
            </w:pPr>
            <w:r w:rsidRPr="005D44EC">
              <w:rPr>
                <w:rFonts w:eastAsia="仿宋"/>
                <w:color w:val="000000"/>
                <w:sz w:val="24"/>
              </w:rPr>
              <w:t xml:space="preserve">1.09 </w:t>
            </w:r>
          </w:p>
        </w:tc>
      </w:tr>
      <w:tr w:rsidR="00DC50C0" w:rsidRPr="005D44EC" w:rsidTr="005D44EC">
        <w:trPr>
          <w:trHeight w:val="340"/>
        </w:trPr>
        <w:tc>
          <w:tcPr>
            <w:tcW w:w="1000" w:type="pct"/>
            <w:tcBorders>
              <w:top w:val="nil"/>
              <w:left w:val="single" w:sz="4" w:space="0" w:color="auto"/>
              <w:bottom w:val="single" w:sz="4" w:space="0" w:color="auto"/>
              <w:right w:val="single" w:sz="4" w:space="0" w:color="auto"/>
            </w:tcBorders>
            <w:vAlign w:val="center"/>
            <w:hideMark/>
          </w:tcPr>
          <w:p w:rsidR="00DC50C0" w:rsidRPr="005D44EC" w:rsidRDefault="00DC50C0" w:rsidP="0029372C">
            <w:pPr>
              <w:snapToGrid w:val="0"/>
              <w:jc w:val="center"/>
              <w:rPr>
                <w:rFonts w:ascii="仿宋" w:eastAsia="仿宋" w:hAnsi="仿宋" w:cs="Arial"/>
                <w:color w:val="000000"/>
                <w:sz w:val="24"/>
              </w:rPr>
            </w:pPr>
            <w:r w:rsidRPr="005D44EC">
              <w:rPr>
                <w:rFonts w:ascii="仿宋" w:eastAsia="仿宋" w:hAnsi="仿宋" w:cs="Arial" w:hint="eastAsia"/>
                <w:color w:val="000000"/>
                <w:sz w:val="24"/>
              </w:rPr>
              <w:t>独立工矿区</w:t>
            </w:r>
          </w:p>
        </w:tc>
        <w:tc>
          <w:tcPr>
            <w:tcW w:w="1000" w:type="pct"/>
            <w:tcBorders>
              <w:top w:val="nil"/>
              <w:left w:val="nil"/>
              <w:bottom w:val="single" w:sz="4" w:space="0" w:color="auto"/>
              <w:right w:val="single" w:sz="4" w:space="0" w:color="auto"/>
            </w:tcBorders>
            <w:noWrap/>
            <w:vAlign w:val="center"/>
          </w:tcPr>
          <w:p w:rsidR="00DC50C0" w:rsidRPr="005D44EC" w:rsidRDefault="00DC50C0">
            <w:pPr>
              <w:jc w:val="right"/>
              <w:rPr>
                <w:rFonts w:eastAsia="仿宋"/>
                <w:color w:val="000000"/>
                <w:sz w:val="24"/>
              </w:rPr>
            </w:pPr>
            <w:r w:rsidRPr="005D44EC">
              <w:rPr>
                <w:rFonts w:eastAsia="仿宋"/>
                <w:color w:val="000000"/>
                <w:sz w:val="24"/>
              </w:rPr>
              <w:t xml:space="preserve">7.04 </w:t>
            </w:r>
          </w:p>
        </w:tc>
        <w:tc>
          <w:tcPr>
            <w:tcW w:w="1000" w:type="pct"/>
            <w:tcBorders>
              <w:top w:val="nil"/>
              <w:left w:val="nil"/>
              <w:bottom w:val="single" w:sz="4" w:space="0" w:color="auto"/>
              <w:right w:val="single" w:sz="4" w:space="0" w:color="auto"/>
            </w:tcBorders>
            <w:vAlign w:val="center"/>
          </w:tcPr>
          <w:p w:rsidR="00DC50C0" w:rsidRPr="005D44EC" w:rsidRDefault="00DC50C0">
            <w:pPr>
              <w:jc w:val="right"/>
              <w:rPr>
                <w:rFonts w:eastAsia="仿宋"/>
                <w:color w:val="000000"/>
                <w:sz w:val="24"/>
              </w:rPr>
            </w:pPr>
            <w:r w:rsidRPr="005D44EC">
              <w:rPr>
                <w:rFonts w:eastAsia="仿宋"/>
                <w:color w:val="000000"/>
                <w:sz w:val="24"/>
              </w:rPr>
              <w:t xml:space="preserve">0.04 </w:t>
            </w:r>
          </w:p>
        </w:tc>
        <w:tc>
          <w:tcPr>
            <w:tcW w:w="1000" w:type="pct"/>
            <w:tcBorders>
              <w:top w:val="nil"/>
              <w:left w:val="nil"/>
              <w:bottom w:val="single" w:sz="4" w:space="0" w:color="auto"/>
              <w:right w:val="single" w:sz="4" w:space="0" w:color="auto"/>
            </w:tcBorders>
            <w:vAlign w:val="center"/>
          </w:tcPr>
          <w:p w:rsidR="00DC50C0" w:rsidRPr="005D44EC" w:rsidRDefault="00DC50C0" w:rsidP="002917B8">
            <w:pPr>
              <w:jc w:val="right"/>
              <w:rPr>
                <w:rFonts w:eastAsia="仿宋"/>
                <w:color w:val="000000"/>
                <w:sz w:val="24"/>
              </w:rPr>
            </w:pPr>
            <w:r w:rsidRPr="005D44EC">
              <w:rPr>
                <w:rFonts w:eastAsia="仿宋"/>
                <w:color w:val="000000"/>
                <w:sz w:val="24"/>
              </w:rPr>
              <w:t>5.5</w:t>
            </w:r>
            <w:r w:rsidR="002917B8">
              <w:rPr>
                <w:rFonts w:eastAsia="仿宋" w:hint="eastAsia"/>
                <w:color w:val="000000"/>
                <w:sz w:val="24"/>
              </w:rPr>
              <w:t>2</w:t>
            </w:r>
          </w:p>
        </w:tc>
        <w:tc>
          <w:tcPr>
            <w:tcW w:w="1000" w:type="pct"/>
            <w:tcBorders>
              <w:top w:val="nil"/>
              <w:left w:val="nil"/>
              <w:bottom w:val="single" w:sz="4" w:space="0" w:color="auto"/>
              <w:right w:val="single" w:sz="4" w:space="0" w:color="auto"/>
            </w:tcBorders>
            <w:vAlign w:val="center"/>
          </w:tcPr>
          <w:p w:rsidR="00DC50C0" w:rsidRPr="005D44EC" w:rsidRDefault="00DC50C0">
            <w:pPr>
              <w:jc w:val="right"/>
              <w:rPr>
                <w:rFonts w:eastAsia="仿宋"/>
                <w:color w:val="000000"/>
                <w:sz w:val="24"/>
              </w:rPr>
            </w:pPr>
            <w:r w:rsidRPr="005D44EC">
              <w:rPr>
                <w:rFonts w:eastAsia="仿宋"/>
                <w:color w:val="000000"/>
                <w:sz w:val="24"/>
              </w:rPr>
              <w:t xml:space="preserve">0.03 </w:t>
            </w:r>
          </w:p>
        </w:tc>
      </w:tr>
      <w:tr w:rsidR="00DC50C0" w:rsidRPr="005D44EC" w:rsidTr="005D44EC">
        <w:trPr>
          <w:trHeight w:val="340"/>
        </w:trPr>
        <w:tc>
          <w:tcPr>
            <w:tcW w:w="1000" w:type="pct"/>
            <w:tcBorders>
              <w:top w:val="nil"/>
              <w:left w:val="single" w:sz="4" w:space="0" w:color="auto"/>
              <w:bottom w:val="single" w:sz="4" w:space="0" w:color="auto"/>
              <w:right w:val="single" w:sz="4" w:space="0" w:color="auto"/>
            </w:tcBorders>
            <w:vAlign w:val="center"/>
            <w:hideMark/>
          </w:tcPr>
          <w:p w:rsidR="00DC50C0" w:rsidRPr="005D44EC" w:rsidRDefault="00DC50C0" w:rsidP="0029372C">
            <w:pPr>
              <w:snapToGrid w:val="0"/>
              <w:jc w:val="center"/>
              <w:rPr>
                <w:rFonts w:ascii="仿宋" w:eastAsia="仿宋" w:hAnsi="仿宋" w:cs="Arial"/>
                <w:color w:val="000000"/>
                <w:sz w:val="24"/>
              </w:rPr>
            </w:pPr>
            <w:r w:rsidRPr="005D44EC">
              <w:rPr>
                <w:rFonts w:ascii="仿宋" w:eastAsia="仿宋" w:hAnsi="仿宋" w:cs="Arial" w:hint="eastAsia"/>
                <w:color w:val="000000"/>
                <w:sz w:val="24"/>
              </w:rPr>
              <w:t>风景旅游用地区</w:t>
            </w:r>
          </w:p>
        </w:tc>
        <w:tc>
          <w:tcPr>
            <w:tcW w:w="1000" w:type="pct"/>
            <w:tcBorders>
              <w:top w:val="nil"/>
              <w:left w:val="nil"/>
              <w:bottom w:val="single" w:sz="4" w:space="0" w:color="auto"/>
              <w:right w:val="single" w:sz="4" w:space="0" w:color="auto"/>
            </w:tcBorders>
            <w:noWrap/>
            <w:vAlign w:val="center"/>
          </w:tcPr>
          <w:p w:rsidR="00DC50C0" w:rsidRPr="005D44EC" w:rsidRDefault="00DC50C0">
            <w:pPr>
              <w:jc w:val="right"/>
              <w:rPr>
                <w:rFonts w:eastAsia="仿宋"/>
                <w:color w:val="000000"/>
                <w:sz w:val="24"/>
              </w:rPr>
            </w:pPr>
            <w:r w:rsidRPr="005D44EC">
              <w:rPr>
                <w:rFonts w:eastAsia="仿宋"/>
                <w:color w:val="000000"/>
                <w:sz w:val="24"/>
              </w:rPr>
              <w:t xml:space="preserve">1.62 </w:t>
            </w:r>
          </w:p>
        </w:tc>
        <w:tc>
          <w:tcPr>
            <w:tcW w:w="1000" w:type="pct"/>
            <w:tcBorders>
              <w:top w:val="nil"/>
              <w:left w:val="nil"/>
              <w:bottom w:val="single" w:sz="4" w:space="0" w:color="auto"/>
              <w:right w:val="single" w:sz="4" w:space="0" w:color="auto"/>
            </w:tcBorders>
            <w:vAlign w:val="center"/>
          </w:tcPr>
          <w:p w:rsidR="00DC50C0" w:rsidRPr="005D44EC" w:rsidRDefault="00DC50C0">
            <w:pPr>
              <w:jc w:val="right"/>
              <w:rPr>
                <w:rFonts w:eastAsia="仿宋"/>
                <w:color w:val="000000"/>
                <w:sz w:val="24"/>
              </w:rPr>
            </w:pPr>
            <w:r w:rsidRPr="005D44EC">
              <w:rPr>
                <w:rFonts w:eastAsia="仿宋"/>
                <w:color w:val="000000"/>
                <w:sz w:val="24"/>
              </w:rPr>
              <w:t xml:space="preserve">0.01 </w:t>
            </w:r>
          </w:p>
        </w:tc>
        <w:tc>
          <w:tcPr>
            <w:tcW w:w="1000" w:type="pct"/>
            <w:tcBorders>
              <w:top w:val="nil"/>
              <w:left w:val="nil"/>
              <w:bottom w:val="single" w:sz="4" w:space="0" w:color="auto"/>
              <w:right w:val="single" w:sz="4" w:space="0" w:color="auto"/>
            </w:tcBorders>
            <w:vAlign w:val="center"/>
          </w:tcPr>
          <w:p w:rsidR="00DC50C0" w:rsidRPr="005D44EC" w:rsidRDefault="00DC50C0">
            <w:pPr>
              <w:jc w:val="right"/>
              <w:rPr>
                <w:rFonts w:eastAsia="仿宋"/>
                <w:color w:val="000000"/>
                <w:sz w:val="24"/>
              </w:rPr>
            </w:pPr>
            <w:r w:rsidRPr="005D44EC">
              <w:rPr>
                <w:rFonts w:eastAsia="仿宋"/>
                <w:color w:val="000000"/>
                <w:sz w:val="24"/>
              </w:rPr>
              <w:t>73.2</w:t>
            </w:r>
            <w:r w:rsidR="002917B8">
              <w:rPr>
                <w:rFonts w:eastAsia="仿宋" w:hint="eastAsia"/>
                <w:color w:val="000000"/>
                <w:sz w:val="24"/>
              </w:rPr>
              <w:t>0</w:t>
            </w:r>
          </w:p>
        </w:tc>
        <w:tc>
          <w:tcPr>
            <w:tcW w:w="1000" w:type="pct"/>
            <w:tcBorders>
              <w:top w:val="nil"/>
              <w:left w:val="nil"/>
              <w:bottom w:val="single" w:sz="4" w:space="0" w:color="auto"/>
              <w:right w:val="single" w:sz="4" w:space="0" w:color="auto"/>
            </w:tcBorders>
            <w:vAlign w:val="center"/>
          </w:tcPr>
          <w:p w:rsidR="00DC50C0" w:rsidRPr="005D44EC" w:rsidRDefault="00DC50C0">
            <w:pPr>
              <w:jc w:val="right"/>
              <w:rPr>
                <w:rFonts w:eastAsia="仿宋"/>
                <w:color w:val="000000"/>
                <w:sz w:val="24"/>
              </w:rPr>
            </w:pPr>
            <w:r w:rsidRPr="005D44EC">
              <w:rPr>
                <w:rFonts w:eastAsia="仿宋"/>
                <w:color w:val="000000"/>
                <w:sz w:val="24"/>
              </w:rPr>
              <w:t xml:space="preserve">0.38 </w:t>
            </w:r>
          </w:p>
        </w:tc>
      </w:tr>
      <w:tr w:rsidR="00DC50C0" w:rsidRPr="005D44EC" w:rsidTr="005D44EC">
        <w:trPr>
          <w:trHeight w:val="340"/>
        </w:trPr>
        <w:tc>
          <w:tcPr>
            <w:tcW w:w="1000" w:type="pct"/>
            <w:tcBorders>
              <w:top w:val="nil"/>
              <w:left w:val="single" w:sz="4" w:space="0" w:color="auto"/>
              <w:bottom w:val="single" w:sz="4" w:space="0" w:color="auto"/>
              <w:right w:val="single" w:sz="4" w:space="0" w:color="auto"/>
            </w:tcBorders>
            <w:vAlign w:val="center"/>
            <w:hideMark/>
          </w:tcPr>
          <w:p w:rsidR="00DC50C0" w:rsidRPr="005D44EC" w:rsidRDefault="00DC50C0" w:rsidP="0029372C">
            <w:pPr>
              <w:snapToGrid w:val="0"/>
              <w:jc w:val="center"/>
              <w:rPr>
                <w:rFonts w:ascii="仿宋" w:eastAsia="仿宋" w:hAnsi="仿宋" w:cs="Arial"/>
                <w:color w:val="000000"/>
                <w:sz w:val="24"/>
              </w:rPr>
            </w:pPr>
            <w:r w:rsidRPr="005D44EC">
              <w:rPr>
                <w:rFonts w:ascii="仿宋" w:eastAsia="仿宋" w:hAnsi="仿宋" w:cs="Arial" w:hint="eastAsia"/>
                <w:color w:val="000000"/>
                <w:sz w:val="24"/>
              </w:rPr>
              <w:t>生态环境安全控制区</w:t>
            </w:r>
          </w:p>
        </w:tc>
        <w:tc>
          <w:tcPr>
            <w:tcW w:w="1000" w:type="pct"/>
            <w:tcBorders>
              <w:top w:val="nil"/>
              <w:left w:val="nil"/>
              <w:bottom w:val="single" w:sz="4" w:space="0" w:color="auto"/>
              <w:right w:val="single" w:sz="4" w:space="0" w:color="auto"/>
            </w:tcBorders>
            <w:vAlign w:val="center"/>
          </w:tcPr>
          <w:p w:rsidR="00DC50C0" w:rsidRPr="005D44EC" w:rsidRDefault="00DC50C0">
            <w:pPr>
              <w:jc w:val="right"/>
              <w:rPr>
                <w:rFonts w:eastAsia="仿宋"/>
                <w:color w:val="000000"/>
                <w:sz w:val="24"/>
              </w:rPr>
            </w:pPr>
            <w:r w:rsidRPr="005D44EC">
              <w:rPr>
                <w:rFonts w:eastAsia="仿宋"/>
                <w:color w:val="000000"/>
                <w:sz w:val="24"/>
              </w:rPr>
              <w:t xml:space="preserve">0.00 </w:t>
            </w:r>
          </w:p>
        </w:tc>
        <w:tc>
          <w:tcPr>
            <w:tcW w:w="1000" w:type="pct"/>
            <w:tcBorders>
              <w:top w:val="nil"/>
              <w:left w:val="nil"/>
              <w:bottom w:val="single" w:sz="4" w:space="0" w:color="auto"/>
              <w:right w:val="single" w:sz="4" w:space="0" w:color="auto"/>
            </w:tcBorders>
            <w:vAlign w:val="center"/>
          </w:tcPr>
          <w:p w:rsidR="00DC50C0" w:rsidRPr="005D44EC" w:rsidRDefault="00DC50C0">
            <w:pPr>
              <w:jc w:val="right"/>
              <w:rPr>
                <w:rFonts w:eastAsia="仿宋"/>
                <w:color w:val="000000"/>
                <w:sz w:val="24"/>
              </w:rPr>
            </w:pPr>
            <w:r w:rsidRPr="005D44EC">
              <w:rPr>
                <w:rFonts w:eastAsia="仿宋"/>
                <w:color w:val="000000"/>
                <w:sz w:val="24"/>
              </w:rPr>
              <w:t xml:space="preserve">0.00 </w:t>
            </w:r>
          </w:p>
        </w:tc>
        <w:tc>
          <w:tcPr>
            <w:tcW w:w="1000" w:type="pct"/>
            <w:tcBorders>
              <w:top w:val="nil"/>
              <w:left w:val="nil"/>
              <w:bottom w:val="single" w:sz="4" w:space="0" w:color="auto"/>
              <w:right w:val="single" w:sz="4" w:space="0" w:color="auto"/>
            </w:tcBorders>
            <w:vAlign w:val="center"/>
          </w:tcPr>
          <w:p w:rsidR="00DC50C0" w:rsidRPr="005D44EC" w:rsidRDefault="00DC50C0">
            <w:pPr>
              <w:jc w:val="right"/>
              <w:rPr>
                <w:rFonts w:eastAsia="仿宋"/>
                <w:color w:val="000000"/>
                <w:sz w:val="24"/>
              </w:rPr>
            </w:pPr>
            <w:r w:rsidRPr="005D44EC">
              <w:rPr>
                <w:rFonts w:eastAsia="仿宋"/>
                <w:color w:val="000000"/>
                <w:sz w:val="24"/>
              </w:rPr>
              <w:t>0</w:t>
            </w:r>
            <w:r w:rsidR="002917B8">
              <w:rPr>
                <w:rFonts w:eastAsia="仿宋" w:hint="eastAsia"/>
                <w:color w:val="000000"/>
                <w:sz w:val="24"/>
              </w:rPr>
              <w:t>.00</w:t>
            </w:r>
          </w:p>
        </w:tc>
        <w:tc>
          <w:tcPr>
            <w:tcW w:w="1000" w:type="pct"/>
            <w:tcBorders>
              <w:top w:val="nil"/>
              <w:left w:val="nil"/>
              <w:bottom w:val="single" w:sz="4" w:space="0" w:color="auto"/>
              <w:right w:val="single" w:sz="4" w:space="0" w:color="auto"/>
            </w:tcBorders>
            <w:vAlign w:val="center"/>
          </w:tcPr>
          <w:p w:rsidR="00DC50C0" w:rsidRPr="005D44EC" w:rsidRDefault="00DC50C0">
            <w:pPr>
              <w:jc w:val="right"/>
              <w:rPr>
                <w:rFonts w:eastAsia="仿宋"/>
                <w:color w:val="000000"/>
                <w:sz w:val="24"/>
              </w:rPr>
            </w:pPr>
            <w:r w:rsidRPr="005D44EC">
              <w:rPr>
                <w:rFonts w:eastAsia="仿宋"/>
                <w:color w:val="000000"/>
                <w:sz w:val="24"/>
              </w:rPr>
              <w:t xml:space="preserve">0.00 </w:t>
            </w:r>
          </w:p>
        </w:tc>
      </w:tr>
      <w:tr w:rsidR="00DC50C0" w:rsidRPr="005D44EC" w:rsidTr="005D44EC">
        <w:trPr>
          <w:trHeight w:val="340"/>
        </w:trPr>
        <w:tc>
          <w:tcPr>
            <w:tcW w:w="1000" w:type="pct"/>
            <w:tcBorders>
              <w:top w:val="nil"/>
              <w:left w:val="single" w:sz="4" w:space="0" w:color="auto"/>
              <w:bottom w:val="single" w:sz="4" w:space="0" w:color="auto"/>
              <w:right w:val="single" w:sz="4" w:space="0" w:color="auto"/>
            </w:tcBorders>
            <w:vAlign w:val="center"/>
            <w:hideMark/>
          </w:tcPr>
          <w:p w:rsidR="00DC50C0" w:rsidRPr="005D44EC" w:rsidRDefault="00DC50C0" w:rsidP="0029372C">
            <w:pPr>
              <w:snapToGrid w:val="0"/>
              <w:jc w:val="center"/>
              <w:rPr>
                <w:rFonts w:ascii="仿宋" w:eastAsia="仿宋" w:hAnsi="仿宋" w:cs="Arial"/>
                <w:color w:val="000000"/>
                <w:sz w:val="24"/>
              </w:rPr>
            </w:pPr>
            <w:r w:rsidRPr="005D44EC">
              <w:rPr>
                <w:rFonts w:ascii="仿宋" w:eastAsia="仿宋" w:hAnsi="仿宋" w:cs="Arial" w:hint="eastAsia"/>
                <w:color w:val="000000"/>
                <w:sz w:val="24"/>
              </w:rPr>
              <w:t>自然与文化遗产保护区</w:t>
            </w:r>
          </w:p>
        </w:tc>
        <w:tc>
          <w:tcPr>
            <w:tcW w:w="1000" w:type="pct"/>
            <w:tcBorders>
              <w:top w:val="nil"/>
              <w:left w:val="nil"/>
              <w:bottom w:val="single" w:sz="4" w:space="0" w:color="auto"/>
              <w:right w:val="single" w:sz="4" w:space="0" w:color="auto"/>
            </w:tcBorders>
            <w:vAlign w:val="center"/>
          </w:tcPr>
          <w:p w:rsidR="00DC50C0" w:rsidRPr="005D44EC" w:rsidRDefault="00DC50C0">
            <w:pPr>
              <w:jc w:val="right"/>
              <w:rPr>
                <w:rFonts w:eastAsia="仿宋"/>
                <w:color w:val="000000"/>
                <w:sz w:val="24"/>
              </w:rPr>
            </w:pPr>
            <w:r w:rsidRPr="005D44EC">
              <w:rPr>
                <w:rFonts w:eastAsia="仿宋"/>
                <w:color w:val="000000"/>
                <w:sz w:val="24"/>
              </w:rPr>
              <w:t xml:space="preserve">4.21 </w:t>
            </w:r>
          </w:p>
        </w:tc>
        <w:tc>
          <w:tcPr>
            <w:tcW w:w="1000" w:type="pct"/>
            <w:tcBorders>
              <w:top w:val="nil"/>
              <w:left w:val="nil"/>
              <w:bottom w:val="single" w:sz="4" w:space="0" w:color="auto"/>
              <w:right w:val="single" w:sz="4" w:space="0" w:color="auto"/>
            </w:tcBorders>
            <w:vAlign w:val="center"/>
          </w:tcPr>
          <w:p w:rsidR="00DC50C0" w:rsidRPr="005D44EC" w:rsidRDefault="00DC50C0">
            <w:pPr>
              <w:jc w:val="right"/>
              <w:rPr>
                <w:rFonts w:eastAsia="仿宋"/>
                <w:color w:val="000000"/>
                <w:sz w:val="24"/>
              </w:rPr>
            </w:pPr>
            <w:r w:rsidRPr="005D44EC">
              <w:rPr>
                <w:rFonts w:eastAsia="仿宋"/>
                <w:color w:val="000000"/>
                <w:sz w:val="24"/>
              </w:rPr>
              <w:t xml:space="preserve">0.02 </w:t>
            </w:r>
          </w:p>
        </w:tc>
        <w:tc>
          <w:tcPr>
            <w:tcW w:w="1000" w:type="pct"/>
            <w:tcBorders>
              <w:top w:val="nil"/>
              <w:left w:val="nil"/>
              <w:bottom w:val="single" w:sz="4" w:space="0" w:color="auto"/>
              <w:right w:val="single" w:sz="4" w:space="0" w:color="auto"/>
            </w:tcBorders>
            <w:vAlign w:val="center"/>
          </w:tcPr>
          <w:p w:rsidR="00DC50C0" w:rsidRPr="005D44EC" w:rsidRDefault="00DC50C0">
            <w:pPr>
              <w:jc w:val="right"/>
              <w:rPr>
                <w:rFonts w:eastAsia="仿宋"/>
                <w:color w:val="000000"/>
                <w:sz w:val="24"/>
              </w:rPr>
            </w:pPr>
            <w:r w:rsidRPr="005D44EC">
              <w:rPr>
                <w:rFonts w:eastAsia="仿宋"/>
                <w:color w:val="000000"/>
                <w:sz w:val="24"/>
              </w:rPr>
              <w:t>0.91</w:t>
            </w:r>
          </w:p>
        </w:tc>
        <w:tc>
          <w:tcPr>
            <w:tcW w:w="1000" w:type="pct"/>
            <w:tcBorders>
              <w:top w:val="nil"/>
              <w:left w:val="nil"/>
              <w:bottom w:val="single" w:sz="4" w:space="0" w:color="auto"/>
              <w:right w:val="single" w:sz="4" w:space="0" w:color="auto"/>
            </w:tcBorders>
            <w:vAlign w:val="center"/>
          </w:tcPr>
          <w:p w:rsidR="00DC50C0" w:rsidRPr="005D44EC" w:rsidRDefault="00DC50C0">
            <w:pPr>
              <w:jc w:val="right"/>
              <w:rPr>
                <w:rFonts w:eastAsia="仿宋"/>
                <w:color w:val="000000"/>
                <w:sz w:val="24"/>
              </w:rPr>
            </w:pPr>
            <w:r w:rsidRPr="005D44EC">
              <w:rPr>
                <w:rFonts w:eastAsia="仿宋"/>
                <w:color w:val="000000"/>
                <w:sz w:val="24"/>
              </w:rPr>
              <w:t xml:space="preserve">0.00 </w:t>
            </w:r>
          </w:p>
        </w:tc>
      </w:tr>
    </w:tbl>
    <w:p w:rsidR="00A37F4C" w:rsidRPr="005D44EC" w:rsidRDefault="00A37F4C" w:rsidP="008B274F">
      <w:pPr>
        <w:pStyle w:val="20505"/>
        <w:jc w:val="center"/>
        <w:rPr>
          <w:rFonts w:ascii="仿宋" w:eastAsia="仿宋" w:hAnsi="仿宋"/>
        </w:rPr>
      </w:pPr>
      <w:bookmarkStart w:id="47" w:name="_Toc495590663"/>
      <w:bookmarkStart w:id="48" w:name="_Toc495839326"/>
      <w:bookmarkStart w:id="49" w:name="_Toc495907944"/>
      <w:bookmarkStart w:id="50" w:name="_Toc499911351"/>
      <w:r w:rsidRPr="005D44EC">
        <w:rPr>
          <w:rFonts w:ascii="仿宋" w:eastAsia="仿宋" w:hAnsi="仿宋" w:hint="eastAsia"/>
        </w:rPr>
        <w:t xml:space="preserve">附表5  </w:t>
      </w:r>
      <w:proofErr w:type="spellStart"/>
      <w:r w:rsidRPr="005D44EC">
        <w:rPr>
          <w:rFonts w:ascii="仿宋" w:eastAsia="仿宋" w:hAnsi="仿宋" w:hint="eastAsia"/>
        </w:rPr>
        <w:t>三元区</w:t>
      </w:r>
      <w:r w:rsidR="008B274F" w:rsidRPr="005D44EC">
        <w:rPr>
          <w:rFonts w:ascii="仿宋" w:eastAsia="仿宋" w:hAnsi="仿宋" w:hint="eastAsia"/>
          <w:lang w:eastAsia="zh-CN"/>
        </w:rPr>
        <w:t>中村</w:t>
      </w:r>
      <w:r w:rsidRPr="005D44EC">
        <w:rPr>
          <w:rFonts w:ascii="仿宋" w:eastAsia="仿宋" w:hAnsi="仿宋" w:hint="eastAsia"/>
          <w:lang w:eastAsia="zh-CN"/>
        </w:rPr>
        <w:t>乡</w:t>
      </w:r>
      <w:r w:rsidRPr="005D44EC">
        <w:rPr>
          <w:rFonts w:ascii="仿宋" w:eastAsia="仿宋" w:hAnsi="仿宋" w:hint="eastAsia"/>
        </w:rPr>
        <w:t>建设用地空间管制区调整前后对比表</w:t>
      </w:r>
      <w:bookmarkEnd w:id="47"/>
      <w:bookmarkEnd w:id="48"/>
      <w:bookmarkEnd w:id="49"/>
      <w:bookmarkEnd w:id="50"/>
      <w:proofErr w:type="spellEnd"/>
    </w:p>
    <w:p w:rsidR="00A37F4C" w:rsidRPr="005D44EC" w:rsidRDefault="00A37F4C" w:rsidP="0029372C">
      <w:pPr>
        <w:snapToGrid w:val="0"/>
        <w:ind w:right="120"/>
        <w:jc w:val="right"/>
        <w:rPr>
          <w:rFonts w:ascii="仿宋" w:eastAsia="仿宋" w:hAnsi="仿宋"/>
          <w:color w:val="000000"/>
        </w:rPr>
      </w:pPr>
      <w:r w:rsidRPr="005D44EC">
        <w:rPr>
          <w:rFonts w:ascii="仿宋" w:eastAsia="仿宋" w:hAnsi="仿宋" w:hint="eastAsia"/>
          <w:color w:val="000000"/>
        </w:rPr>
        <w:t>单位：公顷，%</w:t>
      </w:r>
    </w:p>
    <w:tbl>
      <w:tblPr>
        <w:tblW w:w="5000" w:type="pct"/>
        <w:tblLook w:val="04A0" w:firstRow="1" w:lastRow="0" w:firstColumn="1" w:lastColumn="0" w:noHBand="0" w:noVBand="1"/>
      </w:tblPr>
      <w:tblGrid>
        <w:gridCol w:w="1577"/>
        <w:gridCol w:w="1577"/>
        <w:gridCol w:w="1576"/>
        <w:gridCol w:w="1576"/>
        <w:gridCol w:w="1576"/>
        <w:gridCol w:w="1576"/>
        <w:gridCol w:w="1576"/>
        <w:gridCol w:w="1576"/>
        <w:gridCol w:w="1565"/>
      </w:tblGrid>
      <w:tr w:rsidR="00A37F4C" w:rsidRPr="005D44EC" w:rsidTr="005576ED">
        <w:trPr>
          <w:trHeight w:val="340"/>
        </w:trPr>
        <w:tc>
          <w:tcPr>
            <w:tcW w:w="556" w:type="pct"/>
            <w:vMerge w:val="restart"/>
            <w:tcBorders>
              <w:top w:val="single" w:sz="4" w:space="0" w:color="auto"/>
              <w:left w:val="single" w:sz="4" w:space="0" w:color="auto"/>
              <w:bottom w:val="single" w:sz="4" w:space="0" w:color="auto"/>
              <w:right w:val="single" w:sz="4" w:space="0" w:color="auto"/>
            </w:tcBorders>
            <w:vAlign w:val="center"/>
            <w:hideMark/>
          </w:tcPr>
          <w:p w:rsidR="00A37F4C" w:rsidRPr="005D44EC" w:rsidRDefault="00A37F4C" w:rsidP="0029372C">
            <w:pPr>
              <w:snapToGrid w:val="0"/>
              <w:jc w:val="center"/>
              <w:rPr>
                <w:rFonts w:ascii="仿宋" w:eastAsia="仿宋" w:hAnsi="仿宋" w:cs="Arial"/>
                <w:b/>
                <w:color w:val="000000"/>
                <w:sz w:val="24"/>
              </w:rPr>
            </w:pPr>
            <w:r w:rsidRPr="005D44EC">
              <w:rPr>
                <w:rFonts w:ascii="仿宋" w:eastAsia="仿宋" w:hAnsi="仿宋" w:cs="Arial" w:hint="eastAsia"/>
                <w:b/>
                <w:color w:val="000000"/>
                <w:sz w:val="24"/>
              </w:rPr>
              <w:t>名称</w:t>
            </w:r>
          </w:p>
        </w:tc>
        <w:tc>
          <w:tcPr>
            <w:tcW w:w="1111" w:type="pct"/>
            <w:gridSpan w:val="2"/>
            <w:tcBorders>
              <w:top w:val="single" w:sz="4" w:space="0" w:color="auto"/>
              <w:left w:val="nil"/>
              <w:bottom w:val="single" w:sz="4" w:space="0" w:color="auto"/>
              <w:right w:val="single" w:sz="4" w:space="0" w:color="auto"/>
            </w:tcBorders>
            <w:vAlign w:val="center"/>
            <w:hideMark/>
          </w:tcPr>
          <w:p w:rsidR="00A37F4C" w:rsidRPr="005D44EC" w:rsidRDefault="00A37F4C" w:rsidP="0029372C">
            <w:pPr>
              <w:snapToGrid w:val="0"/>
              <w:jc w:val="center"/>
              <w:rPr>
                <w:rFonts w:ascii="仿宋" w:eastAsia="仿宋" w:hAnsi="仿宋" w:cs="Arial"/>
                <w:b/>
                <w:color w:val="000000"/>
                <w:sz w:val="24"/>
              </w:rPr>
            </w:pPr>
            <w:r w:rsidRPr="005D44EC">
              <w:rPr>
                <w:rFonts w:ascii="仿宋" w:eastAsia="仿宋" w:hAnsi="仿宋" w:cs="Arial" w:hint="eastAsia"/>
                <w:b/>
                <w:color w:val="000000"/>
                <w:sz w:val="24"/>
              </w:rPr>
              <w:t>允许建设区</w:t>
            </w:r>
          </w:p>
        </w:tc>
        <w:tc>
          <w:tcPr>
            <w:tcW w:w="1111" w:type="pct"/>
            <w:gridSpan w:val="2"/>
            <w:tcBorders>
              <w:top w:val="single" w:sz="4" w:space="0" w:color="auto"/>
              <w:left w:val="nil"/>
              <w:bottom w:val="single" w:sz="4" w:space="0" w:color="auto"/>
              <w:right w:val="single" w:sz="4" w:space="0" w:color="auto"/>
            </w:tcBorders>
            <w:vAlign w:val="center"/>
            <w:hideMark/>
          </w:tcPr>
          <w:p w:rsidR="00A37F4C" w:rsidRPr="005D44EC" w:rsidRDefault="00A37F4C" w:rsidP="0029372C">
            <w:pPr>
              <w:snapToGrid w:val="0"/>
              <w:jc w:val="center"/>
              <w:rPr>
                <w:rFonts w:ascii="仿宋" w:eastAsia="仿宋" w:hAnsi="仿宋" w:cs="Arial"/>
                <w:b/>
                <w:color w:val="000000"/>
                <w:sz w:val="24"/>
              </w:rPr>
            </w:pPr>
            <w:r w:rsidRPr="005D44EC">
              <w:rPr>
                <w:rFonts w:ascii="仿宋" w:eastAsia="仿宋" w:hAnsi="仿宋" w:cs="Arial" w:hint="eastAsia"/>
                <w:b/>
                <w:color w:val="000000"/>
                <w:sz w:val="24"/>
              </w:rPr>
              <w:t>有条件建设区</w:t>
            </w:r>
          </w:p>
        </w:tc>
        <w:tc>
          <w:tcPr>
            <w:tcW w:w="1111" w:type="pct"/>
            <w:gridSpan w:val="2"/>
            <w:tcBorders>
              <w:top w:val="single" w:sz="4" w:space="0" w:color="auto"/>
              <w:left w:val="nil"/>
              <w:bottom w:val="single" w:sz="4" w:space="0" w:color="auto"/>
              <w:right w:val="single" w:sz="4" w:space="0" w:color="auto"/>
            </w:tcBorders>
            <w:vAlign w:val="center"/>
            <w:hideMark/>
          </w:tcPr>
          <w:p w:rsidR="00A37F4C" w:rsidRPr="005D44EC" w:rsidRDefault="00A37F4C" w:rsidP="0029372C">
            <w:pPr>
              <w:snapToGrid w:val="0"/>
              <w:jc w:val="center"/>
              <w:rPr>
                <w:rFonts w:ascii="仿宋" w:eastAsia="仿宋" w:hAnsi="仿宋" w:cs="Arial"/>
                <w:b/>
                <w:color w:val="000000"/>
                <w:sz w:val="24"/>
              </w:rPr>
            </w:pPr>
            <w:r w:rsidRPr="005D44EC">
              <w:rPr>
                <w:rFonts w:ascii="仿宋" w:eastAsia="仿宋" w:hAnsi="仿宋" w:cs="Arial" w:hint="eastAsia"/>
                <w:b/>
                <w:color w:val="000000"/>
                <w:sz w:val="24"/>
              </w:rPr>
              <w:t>限制建设区</w:t>
            </w:r>
          </w:p>
        </w:tc>
        <w:tc>
          <w:tcPr>
            <w:tcW w:w="1111" w:type="pct"/>
            <w:gridSpan w:val="2"/>
            <w:tcBorders>
              <w:top w:val="single" w:sz="4" w:space="0" w:color="auto"/>
              <w:left w:val="nil"/>
              <w:bottom w:val="single" w:sz="4" w:space="0" w:color="auto"/>
              <w:right w:val="single" w:sz="4" w:space="0" w:color="auto"/>
            </w:tcBorders>
            <w:vAlign w:val="center"/>
            <w:hideMark/>
          </w:tcPr>
          <w:p w:rsidR="00A37F4C" w:rsidRPr="005D44EC" w:rsidRDefault="00A37F4C" w:rsidP="0029372C">
            <w:pPr>
              <w:snapToGrid w:val="0"/>
              <w:jc w:val="center"/>
              <w:rPr>
                <w:rFonts w:ascii="仿宋" w:eastAsia="仿宋" w:hAnsi="仿宋" w:cs="Arial"/>
                <w:b/>
                <w:color w:val="000000"/>
                <w:sz w:val="24"/>
              </w:rPr>
            </w:pPr>
            <w:r w:rsidRPr="005D44EC">
              <w:rPr>
                <w:rFonts w:ascii="仿宋" w:eastAsia="仿宋" w:hAnsi="仿宋" w:cs="Arial" w:hint="eastAsia"/>
                <w:b/>
                <w:color w:val="000000"/>
                <w:sz w:val="24"/>
              </w:rPr>
              <w:t>禁止建设区</w:t>
            </w:r>
          </w:p>
        </w:tc>
      </w:tr>
      <w:tr w:rsidR="00A37F4C" w:rsidRPr="005D44EC" w:rsidTr="005576ED">
        <w:trPr>
          <w:trHeight w:val="340"/>
        </w:trPr>
        <w:tc>
          <w:tcPr>
            <w:tcW w:w="556" w:type="pct"/>
            <w:vMerge/>
            <w:tcBorders>
              <w:top w:val="single" w:sz="4" w:space="0" w:color="auto"/>
              <w:left w:val="single" w:sz="4" w:space="0" w:color="auto"/>
              <w:bottom w:val="single" w:sz="4" w:space="0" w:color="auto"/>
              <w:right w:val="single" w:sz="4" w:space="0" w:color="auto"/>
            </w:tcBorders>
            <w:vAlign w:val="center"/>
            <w:hideMark/>
          </w:tcPr>
          <w:p w:rsidR="00A37F4C" w:rsidRPr="005D44EC" w:rsidRDefault="00A37F4C" w:rsidP="0029372C">
            <w:pPr>
              <w:snapToGrid w:val="0"/>
              <w:rPr>
                <w:rFonts w:ascii="仿宋" w:eastAsia="仿宋" w:hAnsi="仿宋" w:cs="Arial"/>
                <w:b/>
                <w:color w:val="000000"/>
                <w:sz w:val="24"/>
              </w:rPr>
            </w:pPr>
          </w:p>
        </w:tc>
        <w:tc>
          <w:tcPr>
            <w:tcW w:w="556" w:type="pct"/>
            <w:tcBorders>
              <w:top w:val="nil"/>
              <w:left w:val="nil"/>
              <w:bottom w:val="single" w:sz="4" w:space="0" w:color="auto"/>
              <w:right w:val="single" w:sz="4" w:space="0" w:color="auto"/>
            </w:tcBorders>
            <w:vAlign w:val="center"/>
            <w:hideMark/>
          </w:tcPr>
          <w:p w:rsidR="00A37F4C" w:rsidRPr="005D44EC" w:rsidRDefault="00A37F4C" w:rsidP="0029372C">
            <w:pPr>
              <w:snapToGrid w:val="0"/>
              <w:jc w:val="center"/>
              <w:rPr>
                <w:rFonts w:ascii="仿宋" w:eastAsia="仿宋" w:hAnsi="仿宋" w:cs="Arial"/>
                <w:b/>
                <w:color w:val="000000"/>
                <w:sz w:val="24"/>
              </w:rPr>
            </w:pPr>
            <w:r w:rsidRPr="005D44EC">
              <w:rPr>
                <w:rFonts w:ascii="仿宋" w:eastAsia="仿宋" w:hAnsi="仿宋" w:cs="Arial" w:hint="eastAsia"/>
                <w:b/>
                <w:color w:val="000000"/>
                <w:sz w:val="24"/>
              </w:rPr>
              <w:t>面积</w:t>
            </w:r>
          </w:p>
        </w:tc>
        <w:tc>
          <w:tcPr>
            <w:tcW w:w="556" w:type="pct"/>
            <w:tcBorders>
              <w:top w:val="nil"/>
              <w:left w:val="nil"/>
              <w:bottom w:val="single" w:sz="4" w:space="0" w:color="auto"/>
              <w:right w:val="single" w:sz="4" w:space="0" w:color="auto"/>
            </w:tcBorders>
            <w:vAlign w:val="center"/>
            <w:hideMark/>
          </w:tcPr>
          <w:p w:rsidR="00A37F4C" w:rsidRPr="005D44EC" w:rsidRDefault="00A37F4C" w:rsidP="0029372C">
            <w:pPr>
              <w:snapToGrid w:val="0"/>
              <w:jc w:val="center"/>
              <w:rPr>
                <w:rFonts w:ascii="仿宋" w:eastAsia="仿宋" w:hAnsi="仿宋" w:cs="Arial"/>
                <w:b/>
                <w:color w:val="000000"/>
                <w:sz w:val="24"/>
              </w:rPr>
            </w:pPr>
            <w:r w:rsidRPr="005D44EC">
              <w:rPr>
                <w:rFonts w:ascii="仿宋" w:eastAsia="仿宋" w:hAnsi="仿宋" w:cs="Arial" w:hint="eastAsia"/>
                <w:b/>
                <w:color w:val="000000"/>
                <w:sz w:val="24"/>
              </w:rPr>
              <w:t>比例</w:t>
            </w:r>
          </w:p>
        </w:tc>
        <w:tc>
          <w:tcPr>
            <w:tcW w:w="556" w:type="pct"/>
            <w:tcBorders>
              <w:top w:val="nil"/>
              <w:left w:val="nil"/>
              <w:bottom w:val="single" w:sz="4" w:space="0" w:color="auto"/>
              <w:right w:val="single" w:sz="4" w:space="0" w:color="auto"/>
            </w:tcBorders>
            <w:vAlign w:val="center"/>
            <w:hideMark/>
          </w:tcPr>
          <w:p w:rsidR="00A37F4C" w:rsidRPr="005D44EC" w:rsidRDefault="00A37F4C" w:rsidP="0029372C">
            <w:pPr>
              <w:snapToGrid w:val="0"/>
              <w:jc w:val="center"/>
              <w:rPr>
                <w:rFonts w:ascii="仿宋" w:eastAsia="仿宋" w:hAnsi="仿宋" w:cs="Arial"/>
                <w:b/>
                <w:color w:val="000000"/>
                <w:sz w:val="24"/>
              </w:rPr>
            </w:pPr>
            <w:r w:rsidRPr="005D44EC">
              <w:rPr>
                <w:rFonts w:ascii="仿宋" w:eastAsia="仿宋" w:hAnsi="仿宋" w:cs="Arial" w:hint="eastAsia"/>
                <w:b/>
                <w:color w:val="000000"/>
                <w:sz w:val="24"/>
              </w:rPr>
              <w:t>面积</w:t>
            </w:r>
          </w:p>
        </w:tc>
        <w:tc>
          <w:tcPr>
            <w:tcW w:w="556" w:type="pct"/>
            <w:tcBorders>
              <w:top w:val="nil"/>
              <w:left w:val="nil"/>
              <w:bottom w:val="single" w:sz="4" w:space="0" w:color="auto"/>
              <w:right w:val="single" w:sz="4" w:space="0" w:color="auto"/>
            </w:tcBorders>
            <w:vAlign w:val="center"/>
            <w:hideMark/>
          </w:tcPr>
          <w:p w:rsidR="00A37F4C" w:rsidRPr="005D44EC" w:rsidRDefault="00A37F4C" w:rsidP="0029372C">
            <w:pPr>
              <w:snapToGrid w:val="0"/>
              <w:jc w:val="center"/>
              <w:rPr>
                <w:rFonts w:ascii="仿宋" w:eastAsia="仿宋" w:hAnsi="仿宋" w:cs="Arial"/>
                <w:b/>
                <w:color w:val="000000"/>
                <w:sz w:val="24"/>
              </w:rPr>
            </w:pPr>
            <w:r w:rsidRPr="005D44EC">
              <w:rPr>
                <w:rFonts w:ascii="仿宋" w:eastAsia="仿宋" w:hAnsi="仿宋" w:cs="Arial" w:hint="eastAsia"/>
                <w:b/>
                <w:color w:val="000000"/>
                <w:sz w:val="24"/>
              </w:rPr>
              <w:t>比例</w:t>
            </w:r>
          </w:p>
        </w:tc>
        <w:tc>
          <w:tcPr>
            <w:tcW w:w="556" w:type="pct"/>
            <w:tcBorders>
              <w:top w:val="nil"/>
              <w:left w:val="nil"/>
              <w:bottom w:val="single" w:sz="4" w:space="0" w:color="auto"/>
              <w:right w:val="single" w:sz="4" w:space="0" w:color="auto"/>
            </w:tcBorders>
            <w:vAlign w:val="center"/>
            <w:hideMark/>
          </w:tcPr>
          <w:p w:rsidR="00A37F4C" w:rsidRPr="005D44EC" w:rsidRDefault="00A37F4C" w:rsidP="0029372C">
            <w:pPr>
              <w:snapToGrid w:val="0"/>
              <w:jc w:val="center"/>
              <w:rPr>
                <w:rFonts w:ascii="仿宋" w:eastAsia="仿宋" w:hAnsi="仿宋" w:cs="Arial"/>
                <w:b/>
                <w:color w:val="000000"/>
                <w:sz w:val="24"/>
              </w:rPr>
            </w:pPr>
            <w:r w:rsidRPr="005D44EC">
              <w:rPr>
                <w:rFonts w:ascii="仿宋" w:eastAsia="仿宋" w:hAnsi="仿宋" w:cs="Arial" w:hint="eastAsia"/>
                <w:b/>
                <w:color w:val="000000"/>
                <w:sz w:val="24"/>
              </w:rPr>
              <w:t>面积</w:t>
            </w:r>
          </w:p>
        </w:tc>
        <w:tc>
          <w:tcPr>
            <w:tcW w:w="556" w:type="pct"/>
            <w:tcBorders>
              <w:top w:val="nil"/>
              <w:left w:val="nil"/>
              <w:bottom w:val="single" w:sz="4" w:space="0" w:color="auto"/>
              <w:right w:val="single" w:sz="4" w:space="0" w:color="auto"/>
            </w:tcBorders>
            <w:vAlign w:val="center"/>
            <w:hideMark/>
          </w:tcPr>
          <w:p w:rsidR="00A37F4C" w:rsidRPr="005D44EC" w:rsidRDefault="00A37F4C" w:rsidP="0029372C">
            <w:pPr>
              <w:snapToGrid w:val="0"/>
              <w:jc w:val="center"/>
              <w:rPr>
                <w:rFonts w:ascii="仿宋" w:eastAsia="仿宋" w:hAnsi="仿宋" w:cs="Arial"/>
                <w:b/>
                <w:color w:val="000000"/>
                <w:sz w:val="24"/>
              </w:rPr>
            </w:pPr>
            <w:r w:rsidRPr="005D44EC">
              <w:rPr>
                <w:rFonts w:ascii="仿宋" w:eastAsia="仿宋" w:hAnsi="仿宋" w:cs="Arial" w:hint="eastAsia"/>
                <w:b/>
                <w:color w:val="000000"/>
                <w:sz w:val="24"/>
              </w:rPr>
              <w:t>比例</w:t>
            </w:r>
          </w:p>
        </w:tc>
        <w:tc>
          <w:tcPr>
            <w:tcW w:w="556" w:type="pct"/>
            <w:tcBorders>
              <w:top w:val="nil"/>
              <w:left w:val="nil"/>
              <w:bottom w:val="single" w:sz="4" w:space="0" w:color="auto"/>
              <w:right w:val="single" w:sz="4" w:space="0" w:color="auto"/>
            </w:tcBorders>
            <w:vAlign w:val="center"/>
            <w:hideMark/>
          </w:tcPr>
          <w:p w:rsidR="00A37F4C" w:rsidRPr="005D44EC" w:rsidRDefault="00A37F4C" w:rsidP="0029372C">
            <w:pPr>
              <w:snapToGrid w:val="0"/>
              <w:jc w:val="center"/>
              <w:rPr>
                <w:rFonts w:ascii="仿宋" w:eastAsia="仿宋" w:hAnsi="仿宋" w:cs="Arial"/>
                <w:b/>
                <w:color w:val="000000"/>
                <w:sz w:val="24"/>
              </w:rPr>
            </w:pPr>
            <w:r w:rsidRPr="005D44EC">
              <w:rPr>
                <w:rFonts w:ascii="仿宋" w:eastAsia="仿宋" w:hAnsi="仿宋" w:cs="Arial" w:hint="eastAsia"/>
                <w:b/>
                <w:color w:val="000000"/>
                <w:sz w:val="24"/>
              </w:rPr>
              <w:t>面积</w:t>
            </w:r>
          </w:p>
        </w:tc>
        <w:tc>
          <w:tcPr>
            <w:tcW w:w="556" w:type="pct"/>
            <w:tcBorders>
              <w:top w:val="nil"/>
              <w:left w:val="nil"/>
              <w:bottom w:val="single" w:sz="4" w:space="0" w:color="auto"/>
              <w:right w:val="single" w:sz="4" w:space="0" w:color="auto"/>
            </w:tcBorders>
            <w:vAlign w:val="center"/>
            <w:hideMark/>
          </w:tcPr>
          <w:p w:rsidR="00A37F4C" w:rsidRPr="005D44EC" w:rsidRDefault="00A37F4C" w:rsidP="0029372C">
            <w:pPr>
              <w:snapToGrid w:val="0"/>
              <w:jc w:val="center"/>
              <w:rPr>
                <w:rFonts w:ascii="仿宋" w:eastAsia="仿宋" w:hAnsi="仿宋" w:cs="Arial"/>
                <w:b/>
                <w:color w:val="000000"/>
                <w:sz w:val="24"/>
              </w:rPr>
            </w:pPr>
            <w:r w:rsidRPr="005D44EC">
              <w:rPr>
                <w:rFonts w:ascii="仿宋" w:eastAsia="仿宋" w:hAnsi="仿宋" w:cs="Arial" w:hint="eastAsia"/>
                <w:b/>
                <w:color w:val="000000"/>
                <w:sz w:val="24"/>
              </w:rPr>
              <w:t>比例</w:t>
            </w:r>
          </w:p>
        </w:tc>
      </w:tr>
      <w:tr w:rsidR="008B274F" w:rsidRPr="005D44EC" w:rsidTr="005576ED">
        <w:trPr>
          <w:trHeight w:val="340"/>
        </w:trPr>
        <w:tc>
          <w:tcPr>
            <w:tcW w:w="556" w:type="pct"/>
            <w:tcBorders>
              <w:top w:val="nil"/>
              <w:left w:val="single" w:sz="4" w:space="0" w:color="auto"/>
              <w:bottom w:val="single" w:sz="4" w:space="0" w:color="auto"/>
              <w:right w:val="single" w:sz="4" w:space="0" w:color="auto"/>
            </w:tcBorders>
            <w:vAlign w:val="center"/>
            <w:hideMark/>
          </w:tcPr>
          <w:p w:rsidR="008B274F" w:rsidRPr="005D44EC" w:rsidRDefault="008B274F" w:rsidP="0029372C">
            <w:pPr>
              <w:snapToGrid w:val="0"/>
              <w:jc w:val="center"/>
              <w:rPr>
                <w:rFonts w:ascii="仿宋" w:eastAsia="仿宋" w:hAnsi="仿宋" w:cs="Arial"/>
                <w:color w:val="000000"/>
                <w:sz w:val="24"/>
              </w:rPr>
            </w:pPr>
            <w:r w:rsidRPr="005D44EC">
              <w:rPr>
                <w:rFonts w:ascii="仿宋" w:eastAsia="仿宋" w:hAnsi="仿宋" w:cs="Arial" w:hint="eastAsia"/>
                <w:color w:val="000000"/>
                <w:sz w:val="24"/>
              </w:rPr>
              <w:t>调整前</w:t>
            </w:r>
          </w:p>
        </w:tc>
        <w:tc>
          <w:tcPr>
            <w:tcW w:w="556" w:type="pct"/>
            <w:tcBorders>
              <w:top w:val="nil"/>
              <w:left w:val="nil"/>
              <w:bottom w:val="single" w:sz="4" w:space="0" w:color="auto"/>
              <w:right w:val="single" w:sz="4" w:space="0" w:color="auto"/>
            </w:tcBorders>
            <w:noWrap/>
            <w:vAlign w:val="center"/>
          </w:tcPr>
          <w:p w:rsidR="008B274F" w:rsidRPr="005D44EC" w:rsidRDefault="008B274F" w:rsidP="003F438C">
            <w:pPr>
              <w:jc w:val="right"/>
              <w:rPr>
                <w:rFonts w:eastAsia="仿宋"/>
                <w:color w:val="000000"/>
                <w:sz w:val="24"/>
              </w:rPr>
            </w:pPr>
            <w:r w:rsidRPr="005D44EC">
              <w:rPr>
                <w:rFonts w:eastAsia="仿宋"/>
                <w:color w:val="000000"/>
                <w:sz w:val="24"/>
              </w:rPr>
              <w:t xml:space="preserve">197.89 </w:t>
            </w:r>
          </w:p>
        </w:tc>
        <w:tc>
          <w:tcPr>
            <w:tcW w:w="556" w:type="pct"/>
            <w:tcBorders>
              <w:top w:val="nil"/>
              <w:left w:val="nil"/>
              <w:bottom w:val="single" w:sz="4" w:space="0" w:color="auto"/>
              <w:right w:val="single" w:sz="4" w:space="0" w:color="auto"/>
            </w:tcBorders>
            <w:vAlign w:val="center"/>
          </w:tcPr>
          <w:p w:rsidR="008B274F" w:rsidRPr="005D44EC" w:rsidRDefault="008B274F" w:rsidP="003F438C">
            <w:pPr>
              <w:jc w:val="right"/>
              <w:rPr>
                <w:rFonts w:eastAsia="仿宋"/>
                <w:color w:val="000000"/>
                <w:sz w:val="24"/>
              </w:rPr>
            </w:pPr>
            <w:r w:rsidRPr="005D44EC">
              <w:rPr>
                <w:rFonts w:eastAsia="仿宋"/>
                <w:color w:val="000000"/>
                <w:sz w:val="24"/>
              </w:rPr>
              <w:t xml:space="preserve">1.03 </w:t>
            </w:r>
          </w:p>
        </w:tc>
        <w:tc>
          <w:tcPr>
            <w:tcW w:w="556" w:type="pct"/>
            <w:tcBorders>
              <w:top w:val="nil"/>
              <w:left w:val="nil"/>
              <w:bottom w:val="single" w:sz="4" w:space="0" w:color="auto"/>
              <w:right w:val="single" w:sz="4" w:space="0" w:color="auto"/>
            </w:tcBorders>
            <w:noWrap/>
            <w:vAlign w:val="center"/>
          </w:tcPr>
          <w:p w:rsidR="008B274F" w:rsidRPr="005D44EC" w:rsidRDefault="008B274F" w:rsidP="003F438C">
            <w:pPr>
              <w:jc w:val="right"/>
              <w:rPr>
                <w:rFonts w:eastAsia="仿宋"/>
                <w:color w:val="000000"/>
                <w:sz w:val="24"/>
              </w:rPr>
            </w:pPr>
            <w:r w:rsidRPr="005D44EC">
              <w:rPr>
                <w:rFonts w:eastAsia="仿宋"/>
                <w:color w:val="000000"/>
                <w:sz w:val="24"/>
              </w:rPr>
              <w:t xml:space="preserve">106.05 </w:t>
            </w:r>
          </w:p>
        </w:tc>
        <w:tc>
          <w:tcPr>
            <w:tcW w:w="556" w:type="pct"/>
            <w:tcBorders>
              <w:top w:val="nil"/>
              <w:left w:val="nil"/>
              <w:bottom w:val="single" w:sz="4" w:space="0" w:color="auto"/>
              <w:right w:val="single" w:sz="4" w:space="0" w:color="auto"/>
            </w:tcBorders>
            <w:vAlign w:val="center"/>
          </w:tcPr>
          <w:p w:rsidR="008B274F" w:rsidRPr="005D44EC" w:rsidRDefault="008B274F" w:rsidP="003F438C">
            <w:pPr>
              <w:jc w:val="right"/>
              <w:rPr>
                <w:rFonts w:eastAsia="仿宋"/>
                <w:color w:val="000000"/>
                <w:sz w:val="24"/>
              </w:rPr>
            </w:pPr>
            <w:r w:rsidRPr="005D44EC">
              <w:rPr>
                <w:rFonts w:eastAsia="仿宋"/>
                <w:color w:val="000000"/>
                <w:sz w:val="24"/>
              </w:rPr>
              <w:t xml:space="preserve">0.55 </w:t>
            </w:r>
          </w:p>
        </w:tc>
        <w:tc>
          <w:tcPr>
            <w:tcW w:w="556" w:type="pct"/>
            <w:tcBorders>
              <w:top w:val="nil"/>
              <w:left w:val="nil"/>
              <w:bottom w:val="single" w:sz="4" w:space="0" w:color="auto"/>
              <w:right w:val="single" w:sz="4" w:space="0" w:color="auto"/>
            </w:tcBorders>
            <w:noWrap/>
            <w:vAlign w:val="center"/>
          </w:tcPr>
          <w:p w:rsidR="008B274F" w:rsidRPr="005D44EC" w:rsidRDefault="008B274F" w:rsidP="003F438C">
            <w:pPr>
              <w:jc w:val="right"/>
              <w:rPr>
                <w:rFonts w:eastAsia="仿宋"/>
                <w:color w:val="000000"/>
                <w:sz w:val="24"/>
              </w:rPr>
            </w:pPr>
            <w:r w:rsidRPr="005D44EC">
              <w:rPr>
                <w:rFonts w:eastAsia="仿宋"/>
                <w:color w:val="000000"/>
                <w:sz w:val="24"/>
              </w:rPr>
              <w:t xml:space="preserve">18905.75 </w:t>
            </w:r>
          </w:p>
        </w:tc>
        <w:tc>
          <w:tcPr>
            <w:tcW w:w="556" w:type="pct"/>
            <w:tcBorders>
              <w:top w:val="nil"/>
              <w:left w:val="nil"/>
              <w:bottom w:val="single" w:sz="4" w:space="0" w:color="auto"/>
              <w:right w:val="single" w:sz="4" w:space="0" w:color="auto"/>
            </w:tcBorders>
            <w:vAlign w:val="center"/>
          </w:tcPr>
          <w:p w:rsidR="008B274F" w:rsidRPr="005D44EC" w:rsidRDefault="008B274F" w:rsidP="003F438C">
            <w:pPr>
              <w:jc w:val="right"/>
              <w:rPr>
                <w:rFonts w:eastAsia="仿宋"/>
                <w:color w:val="000000"/>
                <w:sz w:val="24"/>
              </w:rPr>
            </w:pPr>
            <w:r w:rsidRPr="005D44EC">
              <w:rPr>
                <w:rFonts w:eastAsia="仿宋"/>
                <w:color w:val="000000"/>
                <w:sz w:val="24"/>
              </w:rPr>
              <w:t xml:space="preserve">98.42 </w:t>
            </w:r>
          </w:p>
        </w:tc>
        <w:tc>
          <w:tcPr>
            <w:tcW w:w="556" w:type="pct"/>
            <w:tcBorders>
              <w:top w:val="nil"/>
              <w:left w:val="nil"/>
              <w:bottom w:val="single" w:sz="4" w:space="0" w:color="auto"/>
              <w:right w:val="single" w:sz="4" w:space="0" w:color="auto"/>
            </w:tcBorders>
            <w:noWrap/>
            <w:vAlign w:val="center"/>
          </w:tcPr>
          <w:p w:rsidR="008B274F" w:rsidRPr="005D44EC" w:rsidRDefault="008B274F" w:rsidP="003F438C">
            <w:pPr>
              <w:jc w:val="right"/>
              <w:rPr>
                <w:rFonts w:eastAsia="仿宋"/>
                <w:color w:val="000000"/>
                <w:sz w:val="24"/>
              </w:rPr>
            </w:pPr>
            <w:r w:rsidRPr="005D44EC">
              <w:rPr>
                <w:rFonts w:eastAsia="仿宋"/>
                <w:color w:val="000000"/>
                <w:sz w:val="24"/>
              </w:rPr>
              <w:t xml:space="preserve">0.00 </w:t>
            </w:r>
          </w:p>
        </w:tc>
        <w:tc>
          <w:tcPr>
            <w:tcW w:w="556" w:type="pct"/>
            <w:tcBorders>
              <w:top w:val="nil"/>
              <w:left w:val="nil"/>
              <w:bottom w:val="single" w:sz="4" w:space="0" w:color="auto"/>
              <w:right w:val="single" w:sz="4" w:space="0" w:color="auto"/>
            </w:tcBorders>
            <w:vAlign w:val="center"/>
          </w:tcPr>
          <w:p w:rsidR="008B274F" w:rsidRPr="005D44EC" w:rsidRDefault="008B274F" w:rsidP="003F438C">
            <w:pPr>
              <w:jc w:val="right"/>
              <w:rPr>
                <w:rFonts w:eastAsia="仿宋"/>
                <w:color w:val="000000"/>
                <w:sz w:val="24"/>
              </w:rPr>
            </w:pPr>
            <w:r w:rsidRPr="005D44EC">
              <w:rPr>
                <w:rFonts w:eastAsia="仿宋"/>
                <w:color w:val="000000"/>
                <w:sz w:val="24"/>
              </w:rPr>
              <w:t xml:space="preserve">0.00 </w:t>
            </w:r>
          </w:p>
        </w:tc>
      </w:tr>
      <w:tr w:rsidR="005576ED" w:rsidRPr="005D44EC" w:rsidTr="005576ED">
        <w:trPr>
          <w:trHeight w:val="340"/>
        </w:trPr>
        <w:tc>
          <w:tcPr>
            <w:tcW w:w="556" w:type="pct"/>
            <w:tcBorders>
              <w:top w:val="nil"/>
              <w:left w:val="single" w:sz="4" w:space="0" w:color="auto"/>
              <w:bottom w:val="single" w:sz="4" w:space="0" w:color="auto"/>
              <w:right w:val="single" w:sz="4" w:space="0" w:color="auto"/>
            </w:tcBorders>
            <w:vAlign w:val="center"/>
            <w:hideMark/>
          </w:tcPr>
          <w:p w:rsidR="005576ED" w:rsidRPr="005D44EC" w:rsidRDefault="005576ED" w:rsidP="0029372C">
            <w:pPr>
              <w:snapToGrid w:val="0"/>
              <w:jc w:val="center"/>
              <w:rPr>
                <w:rFonts w:ascii="仿宋" w:eastAsia="仿宋" w:hAnsi="仿宋" w:cs="Arial"/>
                <w:color w:val="000000"/>
                <w:sz w:val="24"/>
              </w:rPr>
            </w:pPr>
            <w:r w:rsidRPr="005D44EC">
              <w:rPr>
                <w:rFonts w:ascii="仿宋" w:eastAsia="仿宋" w:hAnsi="仿宋" w:cs="Arial" w:hint="eastAsia"/>
                <w:color w:val="000000"/>
                <w:sz w:val="24"/>
              </w:rPr>
              <w:t>调整后</w:t>
            </w:r>
          </w:p>
        </w:tc>
        <w:tc>
          <w:tcPr>
            <w:tcW w:w="556" w:type="pct"/>
            <w:tcBorders>
              <w:top w:val="nil"/>
              <w:left w:val="nil"/>
              <w:bottom w:val="single" w:sz="4" w:space="0" w:color="auto"/>
              <w:right w:val="single" w:sz="4" w:space="0" w:color="auto"/>
            </w:tcBorders>
            <w:vAlign w:val="center"/>
          </w:tcPr>
          <w:p w:rsidR="005576ED" w:rsidRPr="005576ED" w:rsidRDefault="005576ED">
            <w:pPr>
              <w:jc w:val="right"/>
              <w:rPr>
                <w:rFonts w:eastAsia="仿宋"/>
                <w:color w:val="000000"/>
                <w:sz w:val="24"/>
              </w:rPr>
            </w:pPr>
            <w:r w:rsidRPr="005576ED">
              <w:rPr>
                <w:rFonts w:eastAsia="仿宋" w:hint="eastAsia"/>
                <w:color w:val="000000"/>
                <w:sz w:val="24"/>
              </w:rPr>
              <w:t xml:space="preserve">214.00 </w:t>
            </w:r>
          </w:p>
        </w:tc>
        <w:tc>
          <w:tcPr>
            <w:tcW w:w="556" w:type="pct"/>
            <w:tcBorders>
              <w:top w:val="nil"/>
              <w:left w:val="nil"/>
              <w:bottom w:val="single" w:sz="4" w:space="0" w:color="auto"/>
              <w:right w:val="single" w:sz="4" w:space="0" w:color="auto"/>
            </w:tcBorders>
            <w:vAlign w:val="center"/>
          </w:tcPr>
          <w:p w:rsidR="005576ED" w:rsidRPr="005576ED" w:rsidRDefault="005576ED">
            <w:pPr>
              <w:jc w:val="right"/>
              <w:rPr>
                <w:rFonts w:eastAsia="仿宋"/>
                <w:color w:val="000000"/>
                <w:sz w:val="24"/>
              </w:rPr>
            </w:pPr>
            <w:r w:rsidRPr="005576ED">
              <w:rPr>
                <w:rFonts w:eastAsia="仿宋" w:hint="eastAsia"/>
                <w:color w:val="000000"/>
                <w:sz w:val="24"/>
              </w:rPr>
              <w:t xml:space="preserve">1.11 </w:t>
            </w:r>
          </w:p>
        </w:tc>
        <w:tc>
          <w:tcPr>
            <w:tcW w:w="556" w:type="pct"/>
            <w:tcBorders>
              <w:top w:val="nil"/>
              <w:left w:val="nil"/>
              <w:bottom w:val="single" w:sz="4" w:space="0" w:color="auto"/>
              <w:right w:val="single" w:sz="4" w:space="0" w:color="auto"/>
            </w:tcBorders>
            <w:vAlign w:val="center"/>
          </w:tcPr>
          <w:p w:rsidR="005576ED" w:rsidRPr="005576ED" w:rsidRDefault="005576ED">
            <w:pPr>
              <w:jc w:val="right"/>
              <w:rPr>
                <w:rFonts w:eastAsia="仿宋"/>
                <w:color w:val="000000"/>
                <w:sz w:val="24"/>
              </w:rPr>
            </w:pPr>
            <w:r w:rsidRPr="005576ED">
              <w:rPr>
                <w:rFonts w:eastAsia="仿宋" w:hint="eastAsia"/>
                <w:color w:val="000000"/>
                <w:sz w:val="24"/>
              </w:rPr>
              <w:t xml:space="preserve">178.79 </w:t>
            </w:r>
          </w:p>
        </w:tc>
        <w:tc>
          <w:tcPr>
            <w:tcW w:w="556" w:type="pct"/>
            <w:tcBorders>
              <w:top w:val="nil"/>
              <w:left w:val="nil"/>
              <w:bottom w:val="single" w:sz="4" w:space="0" w:color="auto"/>
              <w:right w:val="single" w:sz="4" w:space="0" w:color="auto"/>
            </w:tcBorders>
            <w:vAlign w:val="center"/>
          </w:tcPr>
          <w:p w:rsidR="005576ED" w:rsidRPr="005576ED" w:rsidRDefault="005576ED">
            <w:pPr>
              <w:jc w:val="right"/>
              <w:rPr>
                <w:rFonts w:eastAsia="仿宋"/>
                <w:color w:val="000000"/>
                <w:sz w:val="24"/>
              </w:rPr>
            </w:pPr>
            <w:r w:rsidRPr="005576ED">
              <w:rPr>
                <w:rFonts w:eastAsia="仿宋" w:hint="eastAsia"/>
                <w:color w:val="000000"/>
                <w:sz w:val="24"/>
              </w:rPr>
              <w:t xml:space="preserve">0.93 </w:t>
            </w:r>
          </w:p>
        </w:tc>
        <w:tc>
          <w:tcPr>
            <w:tcW w:w="556" w:type="pct"/>
            <w:tcBorders>
              <w:top w:val="nil"/>
              <w:left w:val="nil"/>
              <w:bottom w:val="single" w:sz="4" w:space="0" w:color="auto"/>
              <w:right w:val="single" w:sz="4" w:space="0" w:color="auto"/>
            </w:tcBorders>
            <w:vAlign w:val="center"/>
          </w:tcPr>
          <w:p w:rsidR="005576ED" w:rsidRPr="005576ED" w:rsidRDefault="005576ED">
            <w:pPr>
              <w:jc w:val="right"/>
              <w:rPr>
                <w:rFonts w:eastAsia="仿宋"/>
                <w:color w:val="000000"/>
                <w:sz w:val="24"/>
              </w:rPr>
            </w:pPr>
            <w:r w:rsidRPr="005576ED">
              <w:rPr>
                <w:rFonts w:eastAsia="仿宋" w:hint="eastAsia"/>
                <w:color w:val="000000"/>
                <w:sz w:val="24"/>
              </w:rPr>
              <w:t xml:space="preserve">18816.90 </w:t>
            </w:r>
          </w:p>
        </w:tc>
        <w:tc>
          <w:tcPr>
            <w:tcW w:w="556" w:type="pct"/>
            <w:tcBorders>
              <w:top w:val="nil"/>
              <w:left w:val="nil"/>
              <w:bottom w:val="single" w:sz="4" w:space="0" w:color="auto"/>
              <w:right w:val="single" w:sz="4" w:space="0" w:color="auto"/>
            </w:tcBorders>
            <w:vAlign w:val="center"/>
          </w:tcPr>
          <w:p w:rsidR="005576ED" w:rsidRPr="005576ED" w:rsidRDefault="005576ED">
            <w:pPr>
              <w:jc w:val="right"/>
              <w:rPr>
                <w:rFonts w:eastAsia="仿宋"/>
                <w:color w:val="000000"/>
                <w:sz w:val="24"/>
              </w:rPr>
            </w:pPr>
            <w:r w:rsidRPr="005576ED">
              <w:rPr>
                <w:rFonts w:eastAsia="仿宋" w:hint="eastAsia"/>
                <w:color w:val="000000"/>
                <w:sz w:val="24"/>
              </w:rPr>
              <w:t xml:space="preserve">97.96 </w:t>
            </w:r>
          </w:p>
        </w:tc>
        <w:tc>
          <w:tcPr>
            <w:tcW w:w="556" w:type="pct"/>
            <w:tcBorders>
              <w:top w:val="nil"/>
              <w:left w:val="nil"/>
              <w:bottom w:val="single" w:sz="4" w:space="0" w:color="auto"/>
              <w:right w:val="single" w:sz="4" w:space="0" w:color="auto"/>
            </w:tcBorders>
            <w:vAlign w:val="center"/>
          </w:tcPr>
          <w:p w:rsidR="005576ED" w:rsidRPr="005576ED" w:rsidRDefault="005576ED">
            <w:pPr>
              <w:jc w:val="right"/>
              <w:rPr>
                <w:rFonts w:eastAsia="仿宋"/>
                <w:color w:val="000000"/>
                <w:sz w:val="24"/>
              </w:rPr>
            </w:pPr>
            <w:r w:rsidRPr="005576ED">
              <w:rPr>
                <w:rFonts w:eastAsia="仿宋" w:hint="eastAsia"/>
                <w:color w:val="000000"/>
                <w:sz w:val="24"/>
              </w:rPr>
              <w:t xml:space="preserve">0.00 </w:t>
            </w:r>
          </w:p>
        </w:tc>
        <w:tc>
          <w:tcPr>
            <w:tcW w:w="556" w:type="pct"/>
            <w:tcBorders>
              <w:top w:val="nil"/>
              <w:left w:val="nil"/>
              <w:bottom w:val="single" w:sz="4" w:space="0" w:color="auto"/>
              <w:right w:val="single" w:sz="4" w:space="0" w:color="auto"/>
            </w:tcBorders>
            <w:vAlign w:val="center"/>
          </w:tcPr>
          <w:p w:rsidR="005576ED" w:rsidRPr="005576ED" w:rsidRDefault="005576ED">
            <w:pPr>
              <w:jc w:val="right"/>
              <w:rPr>
                <w:rFonts w:eastAsia="仿宋"/>
                <w:color w:val="000000"/>
                <w:sz w:val="24"/>
              </w:rPr>
            </w:pPr>
            <w:r w:rsidRPr="005576ED">
              <w:rPr>
                <w:rFonts w:eastAsia="仿宋" w:hint="eastAsia"/>
                <w:color w:val="000000"/>
                <w:sz w:val="24"/>
              </w:rPr>
              <w:t xml:space="preserve">0.00 </w:t>
            </w:r>
          </w:p>
        </w:tc>
      </w:tr>
    </w:tbl>
    <w:p w:rsidR="00A37F4C" w:rsidRPr="000E28CE" w:rsidRDefault="00A37F4C" w:rsidP="0029372C">
      <w:pPr>
        <w:snapToGrid w:val="0"/>
        <w:ind w:firstLine="560"/>
      </w:pPr>
    </w:p>
    <w:p w:rsidR="004C566F" w:rsidRPr="000E28CE" w:rsidRDefault="004C566F" w:rsidP="0029372C">
      <w:pPr>
        <w:snapToGrid w:val="0"/>
        <w:ind w:firstLine="560"/>
      </w:pPr>
    </w:p>
    <w:sectPr w:rsidR="004C566F" w:rsidRPr="000E28CE" w:rsidSect="00A804CC">
      <w:pgSz w:w="16839" w:h="11907" w:orient="landscape" w:code="9"/>
      <w:pgMar w:top="1797" w:right="1440" w:bottom="1797" w:left="1440" w:header="879" w:footer="97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379" w:rsidRDefault="00852379" w:rsidP="00681D51">
      <w:pPr>
        <w:ind w:firstLine="420"/>
      </w:pPr>
      <w:r>
        <w:separator/>
      </w:r>
    </w:p>
  </w:endnote>
  <w:endnote w:type="continuationSeparator" w:id="0">
    <w:p w:rsidR="00852379" w:rsidRDefault="00852379" w:rsidP="00681D5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2C" w:rsidRDefault="0029372C">
    <w:pPr>
      <w:pStyle w:val="a4"/>
      <w:jc w:val="center"/>
      <w:rPr>
        <w:lang w:eastAsia="zh-CN"/>
      </w:rPr>
    </w:pPr>
  </w:p>
  <w:p w:rsidR="0029372C" w:rsidRDefault="0029372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2C" w:rsidRDefault="0029372C">
    <w:pPr>
      <w:pStyle w:val="a4"/>
      <w:jc w:val="center"/>
    </w:pPr>
    <w:r>
      <w:fldChar w:fldCharType="begin"/>
    </w:r>
    <w:r>
      <w:instrText>PAGE   \* MERGEFORMAT</w:instrText>
    </w:r>
    <w:r>
      <w:fldChar w:fldCharType="separate"/>
    </w:r>
    <w:r w:rsidR="008E2984" w:rsidRPr="008E2984">
      <w:rPr>
        <w:noProof/>
        <w:lang w:val="zh-CN" w:eastAsia="zh-CN"/>
      </w:rPr>
      <w:t>2</w:t>
    </w:r>
    <w:r>
      <w:fldChar w:fldCharType="end"/>
    </w:r>
  </w:p>
  <w:p w:rsidR="0029372C" w:rsidRDefault="0029372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2C" w:rsidRDefault="0029372C">
    <w:pPr>
      <w:pStyle w:val="a4"/>
      <w:framePr w:wrap="around" w:vAnchor="text" w:hAnchor="margin" w:xAlign="center" w:y="1"/>
      <w:rPr>
        <w:rStyle w:val="afd"/>
      </w:rPr>
    </w:pPr>
    <w:r>
      <w:fldChar w:fldCharType="begin"/>
    </w:r>
    <w:r>
      <w:rPr>
        <w:rStyle w:val="afd"/>
      </w:rPr>
      <w:instrText xml:space="preserve">PAGE  </w:instrText>
    </w:r>
    <w:r>
      <w:fldChar w:fldCharType="separate"/>
    </w:r>
    <w:r w:rsidR="008E2984">
      <w:rPr>
        <w:rStyle w:val="afd"/>
        <w:noProof/>
      </w:rPr>
      <w:t>22</w:t>
    </w:r>
    <w:r>
      <w:fldChar w:fldCharType="end"/>
    </w:r>
  </w:p>
  <w:p w:rsidR="0029372C" w:rsidRDefault="0029372C">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379" w:rsidRDefault="00852379" w:rsidP="00681D51">
      <w:pPr>
        <w:ind w:firstLine="420"/>
      </w:pPr>
      <w:r>
        <w:separator/>
      </w:r>
    </w:p>
  </w:footnote>
  <w:footnote w:type="continuationSeparator" w:id="0">
    <w:p w:rsidR="00852379" w:rsidRDefault="00852379" w:rsidP="00681D51">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2800"/>
    <w:multiLevelType w:val="hybridMultilevel"/>
    <w:tmpl w:val="7A74509C"/>
    <w:lvl w:ilvl="0" w:tplc="F6944FDC">
      <w:start w:val="1"/>
      <w:numFmt w:val="bullet"/>
      <w:lvlText w:val="•"/>
      <w:lvlJc w:val="left"/>
      <w:pPr>
        <w:tabs>
          <w:tab w:val="num" w:pos="720"/>
        </w:tabs>
        <w:ind w:left="720" w:hanging="360"/>
      </w:pPr>
      <w:rPr>
        <w:rFonts w:ascii="Arial" w:hAnsi="Arial" w:hint="default"/>
      </w:rPr>
    </w:lvl>
    <w:lvl w:ilvl="1" w:tplc="1AACAFE6" w:tentative="1">
      <w:start w:val="1"/>
      <w:numFmt w:val="bullet"/>
      <w:lvlText w:val="•"/>
      <w:lvlJc w:val="left"/>
      <w:pPr>
        <w:tabs>
          <w:tab w:val="num" w:pos="1440"/>
        </w:tabs>
        <w:ind w:left="1440" w:hanging="360"/>
      </w:pPr>
      <w:rPr>
        <w:rFonts w:ascii="Arial" w:hAnsi="Arial" w:hint="default"/>
      </w:rPr>
    </w:lvl>
    <w:lvl w:ilvl="2" w:tplc="8F38E5A2" w:tentative="1">
      <w:start w:val="1"/>
      <w:numFmt w:val="bullet"/>
      <w:lvlText w:val="•"/>
      <w:lvlJc w:val="left"/>
      <w:pPr>
        <w:tabs>
          <w:tab w:val="num" w:pos="2160"/>
        </w:tabs>
        <w:ind w:left="2160" w:hanging="360"/>
      </w:pPr>
      <w:rPr>
        <w:rFonts w:ascii="Arial" w:hAnsi="Arial" w:hint="default"/>
      </w:rPr>
    </w:lvl>
    <w:lvl w:ilvl="3" w:tplc="35BE3504" w:tentative="1">
      <w:start w:val="1"/>
      <w:numFmt w:val="bullet"/>
      <w:lvlText w:val="•"/>
      <w:lvlJc w:val="left"/>
      <w:pPr>
        <w:tabs>
          <w:tab w:val="num" w:pos="2880"/>
        </w:tabs>
        <w:ind w:left="2880" w:hanging="360"/>
      </w:pPr>
      <w:rPr>
        <w:rFonts w:ascii="Arial" w:hAnsi="Arial" w:hint="default"/>
      </w:rPr>
    </w:lvl>
    <w:lvl w:ilvl="4" w:tplc="603EACD6" w:tentative="1">
      <w:start w:val="1"/>
      <w:numFmt w:val="bullet"/>
      <w:lvlText w:val="•"/>
      <w:lvlJc w:val="left"/>
      <w:pPr>
        <w:tabs>
          <w:tab w:val="num" w:pos="3600"/>
        </w:tabs>
        <w:ind w:left="3600" w:hanging="360"/>
      </w:pPr>
      <w:rPr>
        <w:rFonts w:ascii="Arial" w:hAnsi="Arial" w:hint="default"/>
      </w:rPr>
    </w:lvl>
    <w:lvl w:ilvl="5" w:tplc="2D0807FE" w:tentative="1">
      <w:start w:val="1"/>
      <w:numFmt w:val="bullet"/>
      <w:lvlText w:val="•"/>
      <w:lvlJc w:val="left"/>
      <w:pPr>
        <w:tabs>
          <w:tab w:val="num" w:pos="4320"/>
        </w:tabs>
        <w:ind w:left="4320" w:hanging="360"/>
      </w:pPr>
      <w:rPr>
        <w:rFonts w:ascii="Arial" w:hAnsi="Arial" w:hint="default"/>
      </w:rPr>
    </w:lvl>
    <w:lvl w:ilvl="6" w:tplc="005E797C" w:tentative="1">
      <w:start w:val="1"/>
      <w:numFmt w:val="bullet"/>
      <w:lvlText w:val="•"/>
      <w:lvlJc w:val="left"/>
      <w:pPr>
        <w:tabs>
          <w:tab w:val="num" w:pos="5040"/>
        </w:tabs>
        <w:ind w:left="5040" w:hanging="360"/>
      </w:pPr>
      <w:rPr>
        <w:rFonts w:ascii="Arial" w:hAnsi="Arial" w:hint="default"/>
      </w:rPr>
    </w:lvl>
    <w:lvl w:ilvl="7" w:tplc="020032BC" w:tentative="1">
      <w:start w:val="1"/>
      <w:numFmt w:val="bullet"/>
      <w:lvlText w:val="•"/>
      <w:lvlJc w:val="left"/>
      <w:pPr>
        <w:tabs>
          <w:tab w:val="num" w:pos="5760"/>
        </w:tabs>
        <w:ind w:left="5760" w:hanging="360"/>
      </w:pPr>
      <w:rPr>
        <w:rFonts w:ascii="Arial" w:hAnsi="Arial" w:hint="default"/>
      </w:rPr>
    </w:lvl>
    <w:lvl w:ilvl="8" w:tplc="BCC45532" w:tentative="1">
      <w:start w:val="1"/>
      <w:numFmt w:val="bullet"/>
      <w:lvlText w:val="•"/>
      <w:lvlJc w:val="left"/>
      <w:pPr>
        <w:tabs>
          <w:tab w:val="num" w:pos="6480"/>
        </w:tabs>
        <w:ind w:left="6480" w:hanging="360"/>
      </w:pPr>
      <w:rPr>
        <w:rFonts w:ascii="Arial" w:hAnsi="Arial" w:hint="default"/>
      </w:rPr>
    </w:lvl>
  </w:abstractNum>
  <w:abstractNum w:abstractNumId="1">
    <w:nsid w:val="170C6070"/>
    <w:multiLevelType w:val="hybridMultilevel"/>
    <w:tmpl w:val="FF061B26"/>
    <w:lvl w:ilvl="0" w:tplc="02EC818E">
      <w:start w:val="1"/>
      <w:numFmt w:val="bullet"/>
      <w:lvlText w:val="•"/>
      <w:lvlJc w:val="left"/>
      <w:pPr>
        <w:tabs>
          <w:tab w:val="num" w:pos="720"/>
        </w:tabs>
        <w:ind w:left="720" w:hanging="360"/>
      </w:pPr>
      <w:rPr>
        <w:rFonts w:ascii="Arial" w:hAnsi="Arial" w:hint="default"/>
      </w:rPr>
    </w:lvl>
    <w:lvl w:ilvl="1" w:tplc="955EC002" w:tentative="1">
      <w:start w:val="1"/>
      <w:numFmt w:val="bullet"/>
      <w:lvlText w:val="•"/>
      <w:lvlJc w:val="left"/>
      <w:pPr>
        <w:tabs>
          <w:tab w:val="num" w:pos="1440"/>
        </w:tabs>
        <w:ind w:left="1440" w:hanging="360"/>
      </w:pPr>
      <w:rPr>
        <w:rFonts w:ascii="Arial" w:hAnsi="Arial" w:hint="default"/>
      </w:rPr>
    </w:lvl>
    <w:lvl w:ilvl="2" w:tplc="83A85520">
      <w:start w:val="1"/>
      <w:numFmt w:val="bullet"/>
      <w:lvlText w:val="•"/>
      <w:lvlJc w:val="left"/>
      <w:pPr>
        <w:tabs>
          <w:tab w:val="num" w:pos="2160"/>
        </w:tabs>
        <w:ind w:left="2160" w:hanging="360"/>
      </w:pPr>
      <w:rPr>
        <w:rFonts w:ascii="Arial" w:hAnsi="Arial" w:hint="default"/>
      </w:rPr>
    </w:lvl>
    <w:lvl w:ilvl="3" w:tplc="0004F8B4" w:tentative="1">
      <w:start w:val="1"/>
      <w:numFmt w:val="bullet"/>
      <w:lvlText w:val="•"/>
      <w:lvlJc w:val="left"/>
      <w:pPr>
        <w:tabs>
          <w:tab w:val="num" w:pos="2880"/>
        </w:tabs>
        <w:ind w:left="2880" w:hanging="360"/>
      </w:pPr>
      <w:rPr>
        <w:rFonts w:ascii="Arial" w:hAnsi="Arial" w:hint="default"/>
      </w:rPr>
    </w:lvl>
    <w:lvl w:ilvl="4" w:tplc="D2024DAC" w:tentative="1">
      <w:start w:val="1"/>
      <w:numFmt w:val="bullet"/>
      <w:lvlText w:val="•"/>
      <w:lvlJc w:val="left"/>
      <w:pPr>
        <w:tabs>
          <w:tab w:val="num" w:pos="3600"/>
        </w:tabs>
        <w:ind w:left="3600" w:hanging="360"/>
      </w:pPr>
      <w:rPr>
        <w:rFonts w:ascii="Arial" w:hAnsi="Arial" w:hint="default"/>
      </w:rPr>
    </w:lvl>
    <w:lvl w:ilvl="5" w:tplc="1BAA9CE4" w:tentative="1">
      <w:start w:val="1"/>
      <w:numFmt w:val="bullet"/>
      <w:lvlText w:val="•"/>
      <w:lvlJc w:val="left"/>
      <w:pPr>
        <w:tabs>
          <w:tab w:val="num" w:pos="4320"/>
        </w:tabs>
        <w:ind w:left="4320" w:hanging="360"/>
      </w:pPr>
      <w:rPr>
        <w:rFonts w:ascii="Arial" w:hAnsi="Arial" w:hint="default"/>
      </w:rPr>
    </w:lvl>
    <w:lvl w:ilvl="6" w:tplc="4B2672A2" w:tentative="1">
      <w:start w:val="1"/>
      <w:numFmt w:val="bullet"/>
      <w:lvlText w:val="•"/>
      <w:lvlJc w:val="left"/>
      <w:pPr>
        <w:tabs>
          <w:tab w:val="num" w:pos="5040"/>
        </w:tabs>
        <w:ind w:left="5040" w:hanging="360"/>
      </w:pPr>
      <w:rPr>
        <w:rFonts w:ascii="Arial" w:hAnsi="Arial" w:hint="default"/>
      </w:rPr>
    </w:lvl>
    <w:lvl w:ilvl="7" w:tplc="43988A7E" w:tentative="1">
      <w:start w:val="1"/>
      <w:numFmt w:val="bullet"/>
      <w:lvlText w:val="•"/>
      <w:lvlJc w:val="left"/>
      <w:pPr>
        <w:tabs>
          <w:tab w:val="num" w:pos="5760"/>
        </w:tabs>
        <w:ind w:left="5760" w:hanging="360"/>
      </w:pPr>
      <w:rPr>
        <w:rFonts w:ascii="Arial" w:hAnsi="Arial" w:hint="default"/>
      </w:rPr>
    </w:lvl>
    <w:lvl w:ilvl="8" w:tplc="A68E2156" w:tentative="1">
      <w:start w:val="1"/>
      <w:numFmt w:val="bullet"/>
      <w:lvlText w:val="•"/>
      <w:lvlJc w:val="left"/>
      <w:pPr>
        <w:tabs>
          <w:tab w:val="num" w:pos="6480"/>
        </w:tabs>
        <w:ind w:left="6480" w:hanging="360"/>
      </w:pPr>
      <w:rPr>
        <w:rFonts w:ascii="Arial" w:hAnsi="Arial" w:hint="default"/>
      </w:rPr>
    </w:lvl>
  </w:abstractNum>
  <w:abstractNum w:abstractNumId="2">
    <w:nsid w:val="193964AA"/>
    <w:multiLevelType w:val="hybridMultilevel"/>
    <w:tmpl w:val="F8CE8CAC"/>
    <w:lvl w:ilvl="0" w:tplc="414C72FC">
      <w:start w:val="1"/>
      <w:numFmt w:val="decimal"/>
      <w:lvlText w:val="表%1"/>
      <w:lvlJc w:val="center"/>
      <w:pPr>
        <w:ind w:left="900" w:hanging="420"/>
      </w:pPr>
      <w:rPr>
        <w:rFonts w:ascii="Times New Roman" w:eastAsia="仿宋_GB2312" w:hAnsi="Times New Roman" w:hint="default"/>
        <w:b/>
        <w:i w:val="0"/>
        <w:sz w:val="28"/>
        <w:szCs w:val="28"/>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0933BF0"/>
    <w:multiLevelType w:val="hybridMultilevel"/>
    <w:tmpl w:val="842C3460"/>
    <w:lvl w:ilvl="0" w:tplc="98FA335C">
      <w:start w:val="1"/>
      <w:numFmt w:val="decimal"/>
      <w:lvlText w:val="表%1"/>
      <w:lvlJc w:val="center"/>
      <w:pPr>
        <w:ind w:left="2763" w:hanging="420"/>
      </w:pPr>
      <w:rPr>
        <w:rFonts w:ascii="Times New Roman" w:eastAsia="黑体" w:hAnsi="Times New Roman" w:hint="default"/>
        <w:b w:val="0"/>
        <w:i w:val="0"/>
        <w:sz w:val="24"/>
      </w:rPr>
    </w:lvl>
    <w:lvl w:ilvl="1" w:tplc="04090019" w:tentative="1">
      <w:start w:val="1"/>
      <w:numFmt w:val="lowerLetter"/>
      <w:lvlText w:val="%2)"/>
      <w:lvlJc w:val="left"/>
      <w:pPr>
        <w:ind w:left="3183" w:hanging="420"/>
      </w:pPr>
    </w:lvl>
    <w:lvl w:ilvl="2" w:tplc="0409001B" w:tentative="1">
      <w:start w:val="1"/>
      <w:numFmt w:val="lowerRoman"/>
      <w:lvlText w:val="%3."/>
      <w:lvlJc w:val="right"/>
      <w:pPr>
        <w:ind w:left="3603" w:hanging="420"/>
      </w:pPr>
    </w:lvl>
    <w:lvl w:ilvl="3" w:tplc="0409000F" w:tentative="1">
      <w:start w:val="1"/>
      <w:numFmt w:val="decimal"/>
      <w:lvlText w:val="%4."/>
      <w:lvlJc w:val="left"/>
      <w:pPr>
        <w:ind w:left="4023" w:hanging="420"/>
      </w:pPr>
    </w:lvl>
    <w:lvl w:ilvl="4" w:tplc="04090019" w:tentative="1">
      <w:start w:val="1"/>
      <w:numFmt w:val="lowerLetter"/>
      <w:lvlText w:val="%5)"/>
      <w:lvlJc w:val="left"/>
      <w:pPr>
        <w:ind w:left="4443" w:hanging="420"/>
      </w:pPr>
    </w:lvl>
    <w:lvl w:ilvl="5" w:tplc="0409001B" w:tentative="1">
      <w:start w:val="1"/>
      <w:numFmt w:val="lowerRoman"/>
      <w:lvlText w:val="%6."/>
      <w:lvlJc w:val="right"/>
      <w:pPr>
        <w:ind w:left="4863" w:hanging="420"/>
      </w:pPr>
    </w:lvl>
    <w:lvl w:ilvl="6" w:tplc="0409000F" w:tentative="1">
      <w:start w:val="1"/>
      <w:numFmt w:val="decimal"/>
      <w:lvlText w:val="%7."/>
      <w:lvlJc w:val="left"/>
      <w:pPr>
        <w:ind w:left="5283" w:hanging="420"/>
      </w:pPr>
    </w:lvl>
    <w:lvl w:ilvl="7" w:tplc="04090019" w:tentative="1">
      <w:start w:val="1"/>
      <w:numFmt w:val="lowerLetter"/>
      <w:lvlText w:val="%8)"/>
      <w:lvlJc w:val="left"/>
      <w:pPr>
        <w:ind w:left="5703" w:hanging="420"/>
      </w:pPr>
    </w:lvl>
    <w:lvl w:ilvl="8" w:tplc="0409001B" w:tentative="1">
      <w:start w:val="1"/>
      <w:numFmt w:val="lowerRoman"/>
      <w:lvlText w:val="%9."/>
      <w:lvlJc w:val="right"/>
      <w:pPr>
        <w:ind w:left="6123" w:hanging="420"/>
      </w:pPr>
    </w:lvl>
  </w:abstractNum>
  <w:abstractNum w:abstractNumId="4">
    <w:nsid w:val="34887FF8"/>
    <w:multiLevelType w:val="hybridMultilevel"/>
    <w:tmpl w:val="15166790"/>
    <w:lvl w:ilvl="0" w:tplc="9B069D06">
      <w:start w:val="1"/>
      <w:numFmt w:val="decimal"/>
      <w:suff w:val="space"/>
      <w:lvlText w:val="图%1"/>
      <w:lvlJc w:val="left"/>
      <w:pPr>
        <w:ind w:left="1129" w:hanging="420"/>
      </w:pPr>
      <w:rPr>
        <w:rFonts w:ascii="Times New Roman" w:eastAsia="黑体" w:hAnsi="Times New Roman" w:hint="default"/>
        <w:b w:val="0"/>
        <w:i w:val="0"/>
        <w:sz w:val="24"/>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5">
    <w:nsid w:val="354C726F"/>
    <w:multiLevelType w:val="hybridMultilevel"/>
    <w:tmpl w:val="94400934"/>
    <w:lvl w:ilvl="0" w:tplc="4CB2B5D6">
      <w:start w:val="1"/>
      <w:numFmt w:val="bullet"/>
      <w:lvlText w:val="•"/>
      <w:lvlJc w:val="left"/>
      <w:pPr>
        <w:tabs>
          <w:tab w:val="num" w:pos="720"/>
        </w:tabs>
        <w:ind w:left="720" w:hanging="360"/>
      </w:pPr>
      <w:rPr>
        <w:rFonts w:ascii="Arial" w:hAnsi="Arial" w:hint="default"/>
      </w:rPr>
    </w:lvl>
    <w:lvl w:ilvl="1" w:tplc="49AA8A4A" w:tentative="1">
      <w:start w:val="1"/>
      <w:numFmt w:val="bullet"/>
      <w:lvlText w:val="•"/>
      <w:lvlJc w:val="left"/>
      <w:pPr>
        <w:tabs>
          <w:tab w:val="num" w:pos="1440"/>
        </w:tabs>
        <w:ind w:left="1440" w:hanging="360"/>
      </w:pPr>
      <w:rPr>
        <w:rFonts w:ascii="Arial" w:hAnsi="Arial" w:hint="default"/>
      </w:rPr>
    </w:lvl>
    <w:lvl w:ilvl="2" w:tplc="CD908E52">
      <w:start w:val="1"/>
      <w:numFmt w:val="bullet"/>
      <w:lvlText w:val="•"/>
      <w:lvlJc w:val="left"/>
      <w:pPr>
        <w:tabs>
          <w:tab w:val="num" w:pos="2160"/>
        </w:tabs>
        <w:ind w:left="2160" w:hanging="360"/>
      </w:pPr>
      <w:rPr>
        <w:rFonts w:ascii="Arial" w:hAnsi="Arial" w:hint="default"/>
      </w:rPr>
    </w:lvl>
    <w:lvl w:ilvl="3" w:tplc="5B322024" w:tentative="1">
      <w:start w:val="1"/>
      <w:numFmt w:val="bullet"/>
      <w:lvlText w:val="•"/>
      <w:lvlJc w:val="left"/>
      <w:pPr>
        <w:tabs>
          <w:tab w:val="num" w:pos="2880"/>
        </w:tabs>
        <w:ind w:left="2880" w:hanging="360"/>
      </w:pPr>
      <w:rPr>
        <w:rFonts w:ascii="Arial" w:hAnsi="Arial" w:hint="default"/>
      </w:rPr>
    </w:lvl>
    <w:lvl w:ilvl="4" w:tplc="7BEEF148" w:tentative="1">
      <w:start w:val="1"/>
      <w:numFmt w:val="bullet"/>
      <w:lvlText w:val="•"/>
      <w:lvlJc w:val="left"/>
      <w:pPr>
        <w:tabs>
          <w:tab w:val="num" w:pos="3600"/>
        </w:tabs>
        <w:ind w:left="3600" w:hanging="360"/>
      </w:pPr>
      <w:rPr>
        <w:rFonts w:ascii="Arial" w:hAnsi="Arial" w:hint="default"/>
      </w:rPr>
    </w:lvl>
    <w:lvl w:ilvl="5" w:tplc="12C687A4" w:tentative="1">
      <w:start w:val="1"/>
      <w:numFmt w:val="bullet"/>
      <w:lvlText w:val="•"/>
      <w:lvlJc w:val="left"/>
      <w:pPr>
        <w:tabs>
          <w:tab w:val="num" w:pos="4320"/>
        </w:tabs>
        <w:ind w:left="4320" w:hanging="360"/>
      </w:pPr>
      <w:rPr>
        <w:rFonts w:ascii="Arial" w:hAnsi="Arial" w:hint="default"/>
      </w:rPr>
    </w:lvl>
    <w:lvl w:ilvl="6" w:tplc="166800E0" w:tentative="1">
      <w:start w:val="1"/>
      <w:numFmt w:val="bullet"/>
      <w:lvlText w:val="•"/>
      <w:lvlJc w:val="left"/>
      <w:pPr>
        <w:tabs>
          <w:tab w:val="num" w:pos="5040"/>
        </w:tabs>
        <w:ind w:left="5040" w:hanging="360"/>
      </w:pPr>
      <w:rPr>
        <w:rFonts w:ascii="Arial" w:hAnsi="Arial" w:hint="default"/>
      </w:rPr>
    </w:lvl>
    <w:lvl w:ilvl="7" w:tplc="EA28ADAA" w:tentative="1">
      <w:start w:val="1"/>
      <w:numFmt w:val="bullet"/>
      <w:lvlText w:val="•"/>
      <w:lvlJc w:val="left"/>
      <w:pPr>
        <w:tabs>
          <w:tab w:val="num" w:pos="5760"/>
        </w:tabs>
        <w:ind w:left="5760" w:hanging="360"/>
      </w:pPr>
      <w:rPr>
        <w:rFonts w:ascii="Arial" w:hAnsi="Arial" w:hint="default"/>
      </w:rPr>
    </w:lvl>
    <w:lvl w:ilvl="8" w:tplc="CB5C3CE0" w:tentative="1">
      <w:start w:val="1"/>
      <w:numFmt w:val="bullet"/>
      <w:lvlText w:val="•"/>
      <w:lvlJc w:val="left"/>
      <w:pPr>
        <w:tabs>
          <w:tab w:val="num" w:pos="6480"/>
        </w:tabs>
        <w:ind w:left="6480" w:hanging="360"/>
      </w:pPr>
      <w:rPr>
        <w:rFonts w:ascii="Arial" w:hAnsi="Arial" w:hint="default"/>
      </w:rPr>
    </w:lvl>
  </w:abstractNum>
  <w:abstractNum w:abstractNumId="6">
    <w:nsid w:val="60265E19"/>
    <w:multiLevelType w:val="multilevel"/>
    <w:tmpl w:val="BA9806C8"/>
    <w:lvl w:ilvl="0">
      <w:start w:val="1"/>
      <w:numFmt w:val="koreanDigital2"/>
      <w:lvlText w:val="第%1章"/>
      <w:lvlJc w:val="left"/>
      <w:pPr>
        <w:tabs>
          <w:tab w:val="num" w:pos="907"/>
        </w:tabs>
        <w:ind w:left="907" w:hanging="425"/>
      </w:pPr>
      <w:rPr>
        <w:rFonts w:ascii="Times New Roman" w:hAnsi="Times New Roman" w:cs="Times New Roman" w:hint="eastAsia"/>
        <w:b/>
        <w:bCs w:val="0"/>
        <w:i w:val="0"/>
        <w:iCs w:val="0"/>
        <w:caps w:val="0"/>
        <w:smallCaps w:val="0"/>
        <w:strike w:val="0"/>
        <w:dstrike w:val="0"/>
        <w:snapToGrid w:val="0"/>
        <w:color w:val="000000"/>
        <w:spacing w:val="0"/>
        <w:w w:val="0"/>
        <w:kern w:val="0"/>
        <w:position w:val="0"/>
        <w:sz w:val="16"/>
        <w:szCs w:val="16"/>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koreanDigital2"/>
      <w:lvlText w:val="第%2节"/>
      <w:lvlJc w:val="left"/>
      <w:pPr>
        <w:tabs>
          <w:tab w:val="num" w:pos="1474"/>
        </w:tabs>
        <w:ind w:left="1474" w:hanging="567"/>
      </w:pPr>
      <w:rPr>
        <w:rFonts w:cs="Times New Roman" w:hint="eastAsia"/>
      </w:rPr>
    </w:lvl>
    <w:lvl w:ilvl="2">
      <w:start w:val="1"/>
      <w:numFmt w:val="chineseCountingThousand"/>
      <w:pStyle w:val="322"/>
      <w:lvlText w:val="第%3条"/>
      <w:lvlJc w:val="left"/>
      <w:pPr>
        <w:tabs>
          <w:tab w:val="num" w:pos="567"/>
        </w:tabs>
        <w:ind w:firstLine="567"/>
      </w:pPr>
      <w:rPr>
        <w:rFonts w:cs="Times New Roman" w:hint="eastAsia"/>
        <w:b/>
        <w:i w:val="0"/>
      </w:rPr>
    </w:lvl>
    <w:lvl w:ilvl="3">
      <w:start w:val="1"/>
      <w:numFmt w:val="decimal"/>
      <w:lvlText w:val="%1.%2.%3.%4"/>
      <w:lvlJc w:val="left"/>
      <w:pPr>
        <w:tabs>
          <w:tab w:val="num" w:pos="2838"/>
        </w:tabs>
        <w:ind w:left="2466" w:hanging="708"/>
      </w:pPr>
      <w:rPr>
        <w:rFonts w:cs="Times New Roman" w:hint="eastAsia"/>
      </w:rPr>
    </w:lvl>
    <w:lvl w:ilvl="4">
      <w:start w:val="1"/>
      <w:numFmt w:val="decimal"/>
      <w:lvlText w:val="%1.%2.%3.%4.%5"/>
      <w:lvlJc w:val="left"/>
      <w:pPr>
        <w:tabs>
          <w:tab w:val="num" w:pos="3623"/>
        </w:tabs>
        <w:ind w:left="3033" w:hanging="850"/>
      </w:pPr>
      <w:rPr>
        <w:rFonts w:cs="Times New Roman" w:hint="eastAsia"/>
      </w:rPr>
    </w:lvl>
    <w:lvl w:ilvl="5">
      <w:start w:val="1"/>
      <w:numFmt w:val="decimal"/>
      <w:lvlText w:val="%1.%2.%3.%4.%5.%6"/>
      <w:lvlJc w:val="left"/>
      <w:pPr>
        <w:tabs>
          <w:tab w:val="num" w:pos="4408"/>
        </w:tabs>
        <w:ind w:left="3742" w:hanging="1134"/>
      </w:pPr>
      <w:rPr>
        <w:rFonts w:cs="Times New Roman" w:hint="eastAsia"/>
      </w:rPr>
    </w:lvl>
    <w:lvl w:ilvl="6">
      <w:start w:val="1"/>
      <w:numFmt w:val="decimal"/>
      <w:lvlText w:val="%1.%2.%3.%4.%5.%6.%7"/>
      <w:lvlJc w:val="left"/>
      <w:pPr>
        <w:tabs>
          <w:tab w:val="num" w:pos="4833"/>
        </w:tabs>
        <w:ind w:left="4309" w:hanging="1276"/>
      </w:pPr>
      <w:rPr>
        <w:rFonts w:cs="Times New Roman" w:hint="eastAsia"/>
      </w:rPr>
    </w:lvl>
    <w:lvl w:ilvl="7">
      <w:start w:val="1"/>
      <w:numFmt w:val="decimal"/>
      <w:lvlText w:val="%1.%2.%3.%4.%5.%6.%7.%8"/>
      <w:lvlJc w:val="left"/>
      <w:pPr>
        <w:tabs>
          <w:tab w:val="num" w:pos="5618"/>
        </w:tabs>
        <w:ind w:left="4876" w:hanging="1418"/>
      </w:pPr>
      <w:rPr>
        <w:rFonts w:cs="Times New Roman" w:hint="eastAsia"/>
      </w:rPr>
    </w:lvl>
    <w:lvl w:ilvl="8">
      <w:start w:val="1"/>
      <w:numFmt w:val="decimal"/>
      <w:lvlText w:val="%1.%2.%3.%4.%5.%6.%7.%8.%9"/>
      <w:lvlJc w:val="left"/>
      <w:pPr>
        <w:tabs>
          <w:tab w:val="num" w:pos="6404"/>
        </w:tabs>
        <w:ind w:left="5584" w:hanging="1700"/>
      </w:pPr>
      <w:rPr>
        <w:rFonts w:cs="Times New Roman" w:hint="eastAsia"/>
      </w:r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9C8"/>
    <w:rsid w:val="00001D37"/>
    <w:rsid w:val="00002438"/>
    <w:rsid w:val="00003782"/>
    <w:rsid w:val="00004AB3"/>
    <w:rsid w:val="00011C53"/>
    <w:rsid w:val="00012D11"/>
    <w:rsid w:val="000208C3"/>
    <w:rsid w:val="0002676C"/>
    <w:rsid w:val="00030F03"/>
    <w:rsid w:val="00031D38"/>
    <w:rsid w:val="00034318"/>
    <w:rsid w:val="00035EE9"/>
    <w:rsid w:val="00040263"/>
    <w:rsid w:val="00041BD0"/>
    <w:rsid w:val="0004596D"/>
    <w:rsid w:val="00050CBB"/>
    <w:rsid w:val="00051262"/>
    <w:rsid w:val="00054F13"/>
    <w:rsid w:val="00060FDC"/>
    <w:rsid w:val="00062FB5"/>
    <w:rsid w:val="000663DD"/>
    <w:rsid w:val="00070BD9"/>
    <w:rsid w:val="00072391"/>
    <w:rsid w:val="0007382F"/>
    <w:rsid w:val="00076E5E"/>
    <w:rsid w:val="00077D08"/>
    <w:rsid w:val="00077F22"/>
    <w:rsid w:val="0008152D"/>
    <w:rsid w:val="0008342A"/>
    <w:rsid w:val="00085852"/>
    <w:rsid w:val="000878B6"/>
    <w:rsid w:val="00095C86"/>
    <w:rsid w:val="00096FBC"/>
    <w:rsid w:val="000A49BA"/>
    <w:rsid w:val="000B1614"/>
    <w:rsid w:val="000B70C6"/>
    <w:rsid w:val="000C5736"/>
    <w:rsid w:val="000C75A5"/>
    <w:rsid w:val="000D03A8"/>
    <w:rsid w:val="000D1076"/>
    <w:rsid w:val="000D1255"/>
    <w:rsid w:val="000D3A78"/>
    <w:rsid w:val="000D7657"/>
    <w:rsid w:val="000E396C"/>
    <w:rsid w:val="000E6DD2"/>
    <w:rsid w:val="000E7888"/>
    <w:rsid w:val="000E7AD2"/>
    <w:rsid w:val="000E7B4D"/>
    <w:rsid w:val="000F5BD5"/>
    <w:rsid w:val="000F68A5"/>
    <w:rsid w:val="00110912"/>
    <w:rsid w:val="0011639E"/>
    <w:rsid w:val="00116A99"/>
    <w:rsid w:val="00121465"/>
    <w:rsid w:val="00123351"/>
    <w:rsid w:val="00124975"/>
    <w:rsid w:val="00125AEB"/>
    <w:rsid w:val="001316EA"/>
    <w:rsid w:val="00131FA9"/>
    <w:rsid w:val="001320D3"/>
    <w:rsid w:val="00133467"/>
    <w:rsid w:val="0013407D"/>
    <w:rsid w:val="00134105"/>
    <w:rsid w:val="0014570F"/>
    <w:rsid w:val="0014593E"/>
    <w:rsid w:val="0014611C"/>
    <w:rsid w:val="00162C7A"/>
    <w:rsid w:val="00181A17"/>
    <w:rsid w:val="00183115"/>
    <w:rsid w:val="00183DD9"/>
    <w:rsid w:val="00185339"/>
    <w:rsid w:val="00186AA5"/>
    <w:rsid w:val="00192C76"/>
    <w:rsid w:val="001A2186"/>
    <w:rsid w:val="001A39CD"/>
    <w:rsid w:val="001A3B8F"/>
    <w:rsid w:val="001A6189"/>
    <w:rsid w:val="001B0904"/>
    <w:rsid w:val="001B372E"/>
    <w:rsid w:val="001B6BFD"/>
    <w:rsid w:val="001D5DA8"/>
    <w:rsid w:val="001F755E"/>
    <w:rsid w:val="0020019B"/>
    <w:rsid w:val="002121AA"/>
    <w:rsid w:val="00212760"/>
    <w:rsid w:val="002154A0"/>
    <w:rsid w:val="0022580D"/>
    <w:rsid w:val="002259AA"/>
    <w:rsid w:val="00226529"/>
    <w:rsid w:val="002279E6"/>
    <w:rsid w:val="00231112"/>
    <w:rsid w:val="00231D39"/>
    <w:rsid w:val="00242325"/>
    <w:rsid w:val="002525AC"/>
    <w:rsid w:val="00253A68"/>
    <w:rsid w:val="002572D1"/>
    <w:rsid w:val="00261442"/>
    <w:rsid w:val="00271C75"/>
    <w:rsid w:val="002721AC"/>
    <w:rsid w:val="00276264"/>
    <w:rsid w:val="002801E7"/>
    <w:rsid w:val="00287755"/>
    <w:rsid w:val="00290368"/>
    <w:rsid w:val="002917B8"/>
    <w:rsid w:val="00291F2E"/>
    <w:rsid w:val="0029372C"/>
    <w:rsid w:val="002A16A1"/>
    <w:rsid w:val="002A6695"/>
    <w:rsid w:val="002A73E6"/>
    <w:rsid w:val="002B4ACE"/>
    <w:rsid w:val="002B5910"/>
    <w:rsid w:val="002C2A01"/>
    <w:rsid w:val="002C2AA2"/>
    <w:rsid w:val="002C6BA3"/>
    <w:rsid w:val="002D2815"/>
    <w:rsid w:val="002D3550"/>
    <w:rsid w:val="002D49CD"/>
    <w:rsid w:val="002D7005"/>
    <w:rsid w:val="002E09B2"/>
    <w:rsid w:val="002E2CED"/>
    <w:rsid w:val="002E6478"/>
    <w:rsid w:val="002E692A"/>
    <w:rsid w:val="002F4F1D"/>
    <w:rsid w:val="002F609B"/>
    <w:rsid w:val="00301131"/>
    <w:rsid w:val="00302CB8"/>
    <w:rsid w:val="00304E1E"/>
    <w:rsid w:val="00314DB4"/>
    <w:rsid w:val="00315BAA"/>
    <w:rsid w:val="003205EF"/>
    <w:rsid w:val="00322CED"/>
    <w:rsid w:val="003263C8"/>
    <w:rsid w:val="003302D0"/>
    <w:rsid w:val="00331CCE"/>
    <w:rsid w:val="00341577"/>
    <w:rsid w:val="0034612F"/>
    <w:rsid w:val="00347235"/>
    <w:rsid w:val="00353D8B"/>
    <w:rsid w:val="003622B5"/>
    <w:rsid w:val="003637AB"/>
    <w:rsid w:val="00370C23"/>
    <w:rsid w:val="00375F90"/>
    <w:rsid w:val="00376090"/>
    <w:rsid w:val="00376710"/>
    <w:rsid w:val="003800EC"/>
    <w:rsid w:val="00382301"/>
    <w:rsid w:val="00383935"/>
    <w:rsid w:val="00385A76"/>
    <w:rsid w:val="003A1426"/>
    <w:rsid w:val="003A6C23"/>
    <w:rsid w:val="003A6CC4"/>
    <w:rsid w:val="003B3633"/>
    <w:rsid w:val="003D4846"/>
    <w:rsid w:val="003D5824"/>
    <w:rsid w:val="003D6BC6"/>
    <w:rsid w:val="003E435C"/>
    <w:rsid w:val="003F1878"/>
    <w:rsid w:val="004029A8"/>
    <w:rsid w:val="004124F4"/>
    <w:rsid w:val="00416FFE"/>
    <w:rsid w:val="0043013B"/>
    <w:rsid w:val="00442FED"/>
    <w:rsid w:val="00444815"/>
    <w:rsid w:val="00445DAD"/>
    <w:rsid w:val="00452FC9"/>
    <w:rsid w:val="004567B9"/>
    <w:rsid w:val="004602BF"/>
    <w:rsid w:val="0046186F"/>
    <w:rsid w:val="00463272"/>
    <w:rsid w:val="0046368D"/>
    <w:rsid w:val="00470075"/>
    <w:rsid w:val="0047537B"/>
    <w:rsid w:val="0048345F"/>
    <w:rsid w:val="004A2129"/>
    <w:rsid w:val="004A2F00"/>
    <w:rsid w:val="004A59C4"/>
    <w:rsid w:val="004B6EFB"/>
    <w:rsid w:val="004B7BB0"/>
    <w:rsid w:val="004C2C41"/>
    <w:rsid w:val="004C566F"/>
    <w:rsid w:val="004C6206"/>
    <w:rsid w:val="004D5C58"/>
    <w:rsid w:val="004E2962"/>
    <w:rsid w:val="004F486B"/>
    <w:rsid w:val="004F4F9B"/>
    <w:rsid w:val="005018FA"/>
    <w:rsid w:val="005025DC"/>
    <w:rsid w:val="00502641"/>
    <w:rsid w:val="00510C04"/>
    <w:rsid w:val="005140B7"/>
    <w:rsid w:val="00515639"/>
    <w:rsid w:val="00515E75"/>
    <w:rsid w:val="00520A38"/>
    <w:rsid w:val="005301F8"/>
    <w:rsid w:val="005331DA"/>
    <w:rsid w:val="00537397"/>
    <w:rsid w:val="005422A2"/>
    <w:rsid w:val="00542631"/>
    <w:rsid w:val="00542FC7"/>
    <w:rsid w:val="005539DF"/>
    <w:rsid w:val="0055426F"/>
    <w:rsid w:val="0055539D"/>
    <w:rsid w:val="005576ED"/>
    <w:rsid w:val="00560F35"/>
    <w:rsid w:val="0056475E"/>
    <w:rsid w:val="00572EB1"/>
    <w:rsid w:val="005821E9"/>
    <w:rsid w:val="00587EA6"/>
    <w:rsid w:val="00591355"/>
    <w:rsid w:val="005A01F6"/>
    <w:rsid w:val="005A4424"/>
    <w:rsid w:val="005A4D9C"/>
    <w:rsid w:val="005B6B31"/>
    <w:rsid w:val="005C04E2"/>
    <w:rsid w:val="005C26F6"/>
    <w:rsid w:val="005C28B4"/>
    <w:rsid w:val="005C31D0"/>
    <w:rsid w:val="005C6479"/>
    <w:rsid w:val="005D44EC"/>
    <w:rsid w:val="005D751D"/>
    <w:rsid w:val="005E2432"/>
    <w:rsid w:val="005E2CBC"/>
    <w:rsid w:val="005F6978"/>
    <w:rsid w:val="00610DB9"/>
    <w:rsid w:val="00626C4C"/>
    <w:rsid w:val="006303FD"/>
    <w:rsid w:val="0063401C"/>
    <w:rsid w:val="00636ADC"/>
    <w:rsid w:val="00637999"/>
    <w:rsid w:val="006409AF"/>
    <w:rsid w:val="006423D7"/>
    <w:rsid w:val="00643282"/>
    <w:rsid w:val="00647B7E"/>
    <w:rsid w:val="00656047"/>
    <w:rsid w:val="00664CAD"/>
    <w:rsid w:val="00667DDB"/>
    <w:rsid w:val="00681D51"/>
    <w:rsid w:val="00691F82"/>
    <w:rsid w:val="00692C4F"/>
    <w:rsid w:val="006979DC"/>
    <w:rsid w:val="00697CAB"/>
    <w:rsid w:val="006A1B36"/>
    <w:rsid w:val="006A3FD8"/>
    <w:rsid w:val="006B2A61"/>
    <w:rsid w:val="006D1112"/>
    <w:rsid w:val="006D7708"/>
    <w:rsid w:val="006D7CFE"/>
    <w:rsid w:val="006E2951"/>
    <w:rsid w:val="006F3B1A"/>
    <w:rsid w:val="006F564E"/>
    <w:rsid w:val="00702C40"/>
    <w:rsid w:val="00703DE6"/>
    <w:rsid w:val="00711164"/>
    <w:rsid w:val="007115FB"/>
    <w:rsid w:val="0071604B"/>
    <w:rsid w:val="00716E3C"/>
    <w:rsid w:val="00721D08"/>
    <w:rsid w:val="00725CA8"/>
    <w:rsid w:val="00726642"/>
    <w:rsid w:val="00727709"/>
    <w:rsid w:val="0073009C"/>
    <w:rsid w:val="00737A7E"/>
    <w:rsid w:val="007448EB"/>
    <w:rsid w:val="007463AE"/>
    <w:rsid w:val="00746D6C"/>
    <w:rsid w:val="00747699"/>
    <w:rsid w:val="00752536"/>
    <w:rsid w:val="00754BAF"/>
    <w:rsid w:val="0076220E"/>
    <w:rsid w:val="0076270F"/>
    <w:rsid w:val="00762BF7"/>
    <w:rsid w:val="00763067"/>
    <w:rsid w:val="00763B46"/>
    <w:rsid w:val="0076447F"/>
    <w:rsid w:val="00764C78"/>
    <w:rsid w:val="00772FDD"/>
    <w:rsid w:val="00775346"/>
    <w:rsid w:val="0077615F"/>
    <w:rsid w:val="007853E6"/>
    <w:rsid w:val="007924B4"/>
    <w:rsid w:val="007945C4"/>
    <w:rsid w:val="00795C0F"/>
    <w:rsid w:val="007963D5"/>
    <w:rsid w:val="007A00B1"/>
    <w:rsid w:val="007A673A"/>
    <w:rsid w:val="007B026A"/>
    <w:rsid w:val="007B0819"/>
    <w:rsid w:val="007B2377"/>
    <w:rsid w:val="007B257C"/>
    <w:rsid w:val="007B767C"/>
    <w:rsid w:val="007C122D"/>
    <w:rsid w:val="007C35E0"/>
    <w:rsid w:val="007C3FC4"/>
    <w:rsid w:val="007C54BF"/>
    <w:rsid w:val="007D229C"/>
    <w:rsid w:val="007D7A33"/>
    <w:rsid w:val="007F4781"/>
    <w:rsid w:val="00800A06"/>
    <w:rsid w:val="00803570"/>
    <w:rsid w:val="00806F32"/>
    <w:rsid w:val="008112E7"/>
    <w:rsid w:val="00836186"/>
    <w:rsid w:val="00840C36"/>
    <w:rsid w:val="00843229"/>
    <w:rsid w:val="00852365"/>
    <w:rsid w:val="00852379"/>
    <w:rsid w:val="008563D9"/>
    <w:rsid w:val="00866814"/>
    <w:rsid w:val="00866A25"/>
    <w:rsid w:val="00866BD5"/>
    <w:rsid w:val="00872528"/>
    <w:rsid w:val="00875831"/>
    <w:rsid w:val="00875E2F"/>
    <w:rsid w:val="008841FB"/>
    <w:rsid w:val="008A4429"/>
    <w:rsid w:val="008A5428"/>
    <w:rsid w:val="008A66F5"/>
    <w:rsid w:val="008B274F"/>
    <w:rsid w:val="008B3ADD"/>
    <w:rsid w:val="008C48E2"/>
    <w:rsid w:val="008C7AA0"/>
    <w:rsid w:val="008D229C"/>
    <w:rsid w:val="008D2D06"/>
    <w:rsid w:val="008E1A00"/>
    <w:rsid w:val="008E2984"/>
    <w:rsid w:val="008E7CB7"/>
    <w:rsid w:val="008F4E68"/>
    <w:rsid w:val="008F53EA"/>
    <w:rsid w:val="0090020C"/>
    <w:rsid w:val="00901960"/>
    <w:rsid w:val="00902F86"/>
    <w:rsid w:val="009040D6"/>
    <w:rsid w:val="00913AD8"/>
    <w:rsid w:val="009171A1"/>
    <w:rsid w:val="00922B84"/>
    <w:rsid w:val="00923E29"/>
    <w:rsid w:val="0092403B"/>
    <w:rsid w:val="00924874"/>
    <w:rsid w:val="00924980"/>
    <w:rsid w:val="009309EB"/>
    <w:rsid w:val="00931167"/>
    <w:rsid w:val="00940038"/>
    <w:rsid w:val="0095386A"/>
    <w:rsid w:val="00954B01"/>
    <w:rsid w:val="009610C8"/>
    <w:rsid w:val="00965159"/>
    <w:rsid w:val="00970E2F"/>
    <w:rsid w:val="00974E3D"/>
    <w:rsid w:val="00975133"/>
    <w:rsid w:val="009768DE"/>
    <w:rsid w:val="00987EAA"/>
    <w:rsid w:val="00994AA2"/>
    <w:rsid w:val="00994D60"/>
    <w:rsid w:val="009A2BBF"/>
    <w:rsid w:val="009A41A1"/>
    <w:rsid w:val="009A4655"/>
    <w:rsid w:val="009B45C5"/>
    <w:rsid w:val="009B5983"/>
    <w:rsid w:val="009B78EA"/>
    <w:rsid w:val="009C0E1E"/>
    <w:rsid w:val="009C5BC6"/>
    <w:rsid w:val="009D20DC"/>
    <w:rsid w:val="009D3C51"/>
    <w:rsid w:val="009E6CCA"/>
    <w:rsid w:val="009F538C"/>
    <w:rsid w:val="00A02F3E"/>
    <w:rsid w:val="00A0617F"/>
    <w:rsid w:val="00A07828"/>
    <w:rsid w:val="00A110BE"/>
    <w:rsid w:val="00A1113F"/>
    <w:rsid w:val="00A126B8"/>
    <w:rsid w:val="00A1374D"/>
    <w:rsid w:val="00A13D7D"/>
    <w:rsid w:val="00A14601"/>
    <w:rsid w:val="00A157EC"/>
    <w:rsid w:val="00A17E9D"/>
    <w:rsid w:val="00A34CCE"/>
    <w:rsid w:val="00A37F4C"/>
    <w:rsid w:val="00A433BF"/>
    <w:rsid w:val="00A47993"/>
    <w:rsid w:val="00A47B1C"/>
    <w:rsid w:val="00A52466"/>
    <w:rsid w:val="00A60967"/>
    <w:rsid w:val="00A62AEC"/>
    <w:rsid w:val="00A70F8C"/>
    <w:rsid w:val="00A804CC"/>
    <w:rsid w:val="00A824CB"/>
    <w:rsid w:val="00A85B02"/>
    <w:rsid w:val="00A91E3D"/>
    <w:rsid w:val="00A9614B"/>
    <w:rsid w:val="00A9779C"/>
    <w:rsid w:val="00AA69C8"/>
    <w:rsid w:val="00AA6F5C"/>
    <w:rsid w:val="00AB484D"/>
    <w:rsid w:val="00AB632A"/>
    <w:rsid w:val="00AB7D66"/>
    <w:rsid w:val="00AC36BE"/>
    <w:rsid w:val="00AC57BC"/>
    <w:rsid w:val="00AC629C"/>
    <w:rsid w:val="00AD1574"/>
    <w:rsid w:val="00AD6514"/>
    <w:rsid w:val="00AE4A4F"/>
    <w:rsid w:val="00AF0E6A"/>
    <w:rsid w:val="00AF10C5"/>
    <w:rsid w:val="00AF134A"/>
    <w:rsid w:val="00AF30BD"/>
    <w:rsid w:val="00AF527E"/>
    <w:rsid w:val="00AF77FB"/>
    <w:rsid w:val="00B03875"/>
    <w:rsid w:val="00B04A20"/>
    <w:rsid w:val="00B051E1"/>
    <w:rsid w:val="00B0686A"/>
    <w:rsid w:val="00B0757A"/>
    <w:rsid w:val="00B12A6C"/>
    <w:rsid w:val="00B14A23"/>
    <w:rsid w:val="00B17168"/>
    <w:rsid w:val="00B24351"/>
    <w:rsid w:val="00B24B1E"/>
    <w:rsid w:val="00B42022"/>
    <w:rsid w:val="00B452DD"/>
    <w:rsid w:val="00B50D1F"/>
    <w:rsid w:val="00B522C0"/>
    <w:rsid w:val="00B767E8"/>
    <w:rsid w:val="00B82646"/>
    <w:rsid w:val="00B84AFB"/>
    <w:rsid w:val="00B85875"/>
    <w:rsid w:val="00B94FB5"/>
    <w:rsid w:val="00B968B7"/>
    <w:rsid w:val="00B96C13"/>
    <w:rsid w:val="00BB1F49"/>
    <w:rsid w:val="00BB3C44"/>
    <w:rsid w:val="00BB3DB2"/>
    <w:rsid w:val="00BC417F"/>
    <w:rsid w:val="00BD00DC"/>
    <w:rsid w:val="00BD3A40"/>
    <w:rsid w:val="00BD5BD1"/>
    <w:rsid w:val="00BE3251"/>
    <w:rsid w:val="00BE5C92"/>
    <w:rsid w:val="00BE65DB"/>
    <w:rsid w:val="00BE7653"/>
    <w:rsid w:val="00BF20E3"/>
    <w:rsid w:val="00C02DF1"/>
    <w:rsid w:val="00C05317"/>
    <w:rsid w:val="00C06D63"/>
    <w:rsid w:val="00C15BAC"/>
    <w:rsid w:val="00C16DAF"/>
    <w:rsid w:val="00C21737"/>
    <w:rsid w:val="00C21B3B"/>
    <w:rsid w:val="00C22D4D"/>
    <w:rsid w:val="00C2406C"/>
    <w:rsid w:val="00C323D3"/>
    <w:rsid w:val="00C35E8F"/>
    <w:rsid w:val="00C40EAF"/>
    <w:rsid w:val="00C417E0"/>
    <w:rsid w:val="00C43A38"/>
    <w:rsid w:val="00C45758"/>
    <w:rsid w:val="00C504CC"/>
    <w:rsid w:val="00C5111E"/>
    <w:rsid w:val="00C53174"/>
    <w:rsid w:val="00C540C9"/>
    <w:rsid w:val="00C555BD"/>
    <w:rsid w:val="00C56CD3"/>
    <w:rsid w:val="00C57F65"/>
    <w:rsid w:val="00C67739"/>
    <w:rsid w:val="00C72E85"/>
    <w:rsid w:val="00C74F6B"/>
    <w:rsid w:val="00C77248"/>
    <w:rsid w:val="00C775F5"/>
    <w:rsid w:val="00C80525"/>
    <w:rsid w:val="00C91FEE"/>
    <w:rsid w:val="00C94F7F"/>
    <w:rsid w:val="00C95D6A"/>
    <w:rsid w:val="00CA2A33"/>
    <w:rsid w:val="00CA56C5"/>
    <w:rsid w:val="00CB4B57"/>
    <w:rsid w:val="00CB6B7B"/>
    <w:rsid w:val="00CC55E0"/>
    <w:rsid w:val="00CC5ACB"/>
    <w:rsid w:val="00CD0C52"/>
    <w:rsid w:val="00CE18B2"/>
    <w:rsid w:val="00CF4D3A"/>
    <w:rsid w:val="00CF4E7D"/>
    <w:rsid w:val="00CF4F14"/>
    <w:rsid w:val="00D01B2E"/>
    <w:rsid w:val="00D06E43"/>
    <w:rsid w:val="00D072EB"/>
    <w:rsid w:val="00D1413C"/>
    <w:rsid w:val="00D24D6C"/>
    <w:rsid w:val="00D306AA"/>
    <w:rsid w:val="00D3090A"/>
    <w:rsid w:val="00D3105D"/>
    <w:rsid w:val="00D32FD3"/>
    <w:rsid w:val="00D372B7"/>
    <w:rsid w:val="00D40329"/>
    <w:rsid w:val="00D45095"/>
    <w:rsid w:val="00D463C3"/>
    <w:rsid w:val="00D477C4"/>
    <w:rsid w:val="00D50249"/>
    <w:rsid w:val="00D53C70"/>
    <w:rsid w:val="00D6651C"/>
    <w:rsid w:val="00D712F9"/>
    <w:rsid w:val="00D8032B"/>
    <w:rsid w:val="00D8468D"/>
    <w:rsid w:val="00D862CD"/>
    <w:rsid w:val="00D95D13"/>
    <w:rsid w:val="00D978D7"/>
    <w:rsid w:val="00DA18BD"/>
    <w:rsid w:val="00DA1F69"/>
    <w:rsid w:val="00DA5050"/>
    <w:rsid w:val="00DA5B3A"/>
    <w:rsid w:val="00DA77AB"/>
    <w:rsid w:val="00DB204C"/>
    <w:rsid w:val="00DB409F"/>
    <w:rsid w:val="00DB5F8C"/>
    <w:rsid w:val="00DC33F7"/>
    <w:rsid w:val="00DC50C0"/>
    <w:rsid w:val="00DD2008"/>
    <w:rsid w:val="00DD3288"/>
    <w:rsid w:val="00DF2BC4"/>
    <w:rsid w:val="00DF78B9"/>
    <w:rsid w:val="00E04580"/>
    <w:rsid w:val="00E066ED"/>
    <w:rsid w:val="00E123C0"/>
    <w:rsid w:val="00E31DFF"/>
    <w:rsid w:val="00E35F29"/>
    <w:rsid w:val="00E36F9A"/>
    <w:rsid w:val="00E42242"/>
    <w:rsid w:val="00E45B1F"/>
    <w:rsid w:val="00E53662"/>
    <w:rsid w:val="00E56820"/>
    <w:rsid w:val="00E630F1"/>
    <w:rsid w:val="00E6753C"/>
    <w:rsid w:val="00E7100A"/>
    <w:rsid w:val="00E748D6"/>
    <w:rsid w:val="00E759A6"/>
    <w:rsid w:val="00E75DA1"/>
    <w:rsid w:val="00E76835"/>
    <w:rsid w:val="00E76E8C"/>
    <w:rsid w:val="00E82AC3"/>
    <w:rsid w:val="00E85E32"/>
    <w:rsid w:val="00E90C57"/>
    <w:rsid w:val="00E97FC3"/>
    <w:rsid w:val="00EA1BE2"/>
    <w:rsid w:val="00EB08C4"/>
    <w:rsid w:val="00EB19C9"/>
    <w:rsid w:val="00EB62C4"/>
    <w:rsid w:val="00EC25FB"/>
    <w:rsid w:val="00ED0AA7"/>
    <w:rsid w:val="00ED0AE3"/>
    <w:rsid w:val="00ED1E93"/>
    <w:rsid w:val="00EE09FE"/>
    <w:rsid w:val="00EE36E5"/>
    <w:rsid w:val="00EF3A16"/>
    <w:rsid w:val="00EF7F64"/>
    <w:rsid w:val="00F21EAB"/>
    <w:rsid w:val="00F2763B"/>
    <w:rsid w:val="00F303BF"/>
    <w:rsid w:val="00F314B1"/>
    <w:rsid w:val="00F317BA"/>
    <w:rsid w:val="00F32B32"/>
    <w:rsid w:val="00F340B8"/>
    <w:rsid w:val="00F43789"/>
    <w:rsid w:val="00F46E89"/>
    <w:rsid w:val="00F5555E"/>
    <w:rsid w:val="00F55D7A"/>
    <w:rsid w:val="00F561F2"/>
    <w:rsid w:val="00F566E9"/>
    <w:rsid w:val="00F57F2E"/>
    <w:rsid w:val="00F66CC0"/>
    <w:rsid w:val="00F73772"/>
    <w:rsid w:val="00F8126D"/>
    <w:rsid w:val="00F84D1D"/>
    <w:rsid w:val="00F93559"/>
    <w:rsid w:val="00F941C4"/>
    <w:rsid w:val="00FA1C20"/>
    <w:rsid w:val="00FA2D8D"/>
    <w:rsid w:val="00FA638E"/>
    <w:rsid w:val="00FB1F68"/>
    <w:rsid w:val="00FB7B61"/>
    <w:rsid w:val="00FC185D"/>
    <w:rsid w:val="00FD08F2"/>
    <w:rsid w:val="00FD1EAA"/>
    <w:rsid w:val="00FD36EE"/>
    <w:rsid w:val="00FF4DF7"/>
    <w:rsid w:val="05F1546B"/>
    <w:rsid w:val="36F37A53"/>
    <w:rsid w:val="537B7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Default Paragraph Font" w:semiHidden="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843229"/>
    <w:pPr>
      <w:keepNext/>
      <w:keepLines/>
      <w:spacing w:before="340" w:after="330" w:line="578" w:lineRule="auto"/>
      <w:jc w:val="center"/>
      <w:outlineLvl w:val="0"/>
    </w:pPr>
    <w:rPr>
      <w:rFonts w:eastAsia="仿宋"/>
      <w:b/>
      <w:bCs/>
      <w:kern w:val="44"/>
      <w:sz w:val="32"/>
      <w:szCs w:val="44"/>
    </w:rPr>
  </w:style>
  <w:style w:type="paragraph" w:styleId="2">
    <w:name w:val="heading 2"/>
    <w:basedOn w:val="a"/>
    <w:next w:val="a"/>
    <w:link w:val="2Char"/>
    <w:autoRedefine/>
    <w:uiPriority w:val="9"/>
    <w:qFormat/>
    <w:rsid w:val="00314DB4"/>
    <w:pPr>
      <w:keepNext/>
      <w:keepLines/>
      <w:snapToGrid w:val="0"/>
      <w:spacing w:beforeLines="50" w:before="156" w:afterLines="50" w:after="156" w:line="360" w:lineRule="auto"/>
      <w:ind w:firstLineChars="200" w:firstLine="562"/>
      <w:outlineLvl w:val="1"/>
    </w:pPr>
    <w:rPr>
      <w:rFonts w:ascii="宋体" w:hAnsi="宋体"/>
      <w:b/>
      <w:bCs/>
      <w:sz w:val="28"/>
      <w:szCs w:val="30"/>
      <w:lang w:val="x-none" w:eastAsia="x-none"/>
    </w:rPr>
  </w:style>
  <w:style w:type="paragraph" w:styleId="3">
    <w:name w:val="heading 3"/>
    <w:basedOn w:val="a"/>
    <w:next w:val="a"/>
    <w:link w:val="3Char"/>
    <w:uiPriority w:val="9"/>
    <w:unhideWhenUsed/>
    <w:qFormat/>
    <w:rsid w:val="002A16A1"/>
    <w:pPr>
      <w:keepNext/>
      <w:keepLines/>
      <w:spacing w:line="360" w:lineRule="auto"/>
      <w:ind w:firstLineChars="200" w:firstLine="200"/>
      <w:outlineLvl w:val="2"/>
    </w:pPr>
    <w:rPr>
      <w:rFonts w:eastAsia="黑体" w:cstheme="minorBidi"/>
      <w:b/>
      <w:bCs/>
      <w:kern w:val="0"/>
      <w:sz w:val="28"/>
      <w:szCs w:val="32"/>
      <w:lang w:eastAsia="en-US"/>
    </w:rPr>
  </w:style>
  <w:style w:type="paragraph" w:styleId="4">
    <w:name w:val="heading 4"/>
    <w:basedOn w:val="a"/>
    <w:next w:val="a"/>
    <w:link w:val="4Char"/>
    <w:uiPriority w:val="9"/>
    <w:semiHidden/>
    <w:unhideWhenUsed/>
    <w:qFormat/>
    <w:rsid w:val="002A16A1"/>
    <w:pPr>
      <w:keepNext/>
      <w:keepLines/>
      <w:spacing w:before="280" w:after="290" w:line="376" w:lineRule="auto"/>
      <w:ind w:firstLineChars="200" w:firstLine="200"/>
      <w:outlineLvl w:val="3"/>
    </w:pPr>
    <w:rPr>
      <w:rFonts w:asciiTheme="majorHAnsi" w:eastAsiaTheme="majorEastAsia" w:hAnsiTheme="majorHAnsi" w:cstheme="majorBidi"/>
      <w:b/>
      <w:bCs/>
      <w:kern w:val="0"/>
      <w:sz w:val="28"/>
      <w:szCs w:val="28"/>
      <w:lang w:eastAsia="en-US"/>
    </w:rPr>
  </w:style>
  <w:style w:type="paragraph" w:styleId="5">
    <w:name w:val="heading 5"/>
    <w:basedOn w:val="a"/>
    <w:next w:val="a"/>
    <w:link w:val="5Char"/>
    <w:uiPriority w:val="9"/>
    <w:semiHidden/>
    <w:unhideWhenUsed/>
    <w:qFormat/>
    <w:rsid w:val="002A16A1"/>
    <w:pPr>
      <w:keepNext/>
      <w:keepLines/>
      <w:spacing w:before="280" w:after="290" w:line="376" w:lineRule="auto"/>
      <w:ind w:firstLineChars="200" w:firstLine="200"/>
      <w:outlineLvl w:val="4"/>
    </w:pPr>
    <w:rPr>
      <w:rFonts w:eastAsia="仿宋_GB2312" w:cstheme="minorBidi"/>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A16A1"/>
    <w:rPr>
      <w:rFonts w:eastAsia="仿宋"/>
      <w:b/>
      <w:bCs/>
      <w:kern w:val="44"/>
      <w:sz w:val="32"/>
      <w:szCs w:val="44"/>
    </w:rPr>
  </w:style>
  <w:style w:type="character" w:customStyle="1" w:styleId="2Char">
    <w:name w:val="标题 2 Char"/>
    <w:link w:val="2"/>
    <w:uiPriority w:val="9"/>
    <w:rsid w:val="00314DB4"/>
    <w:rPr>
      <w:rFonts w:ascii="宋体" w:hAnsi="宋体"/>
      <w:b/>
      <w:bCs/>
      <w:kern w:val="2"/>
      <w:sz w:val="28"/>
      <w:szCs w:val="30"/>
      <w:lang w:val="x-none" w:eastAsia="x-none"/>
    </w:rPr>
  </w:style>
  <w:style w:type="character" w:customStyle="1" w:styleId="3Char">
    <w:name w:val="标题 3 Char"/>
    <w:basedOn w:val="a0"/>
    <w:link w:val="3"/>
    <w:uiPriority w:val="9"/>
    <w:rsid w:val="002A16A1"/>
    <w:rPr>
      <w:rFonts w:eastAsia="黑体" w:cstheme="minorBidi"/>
      <w:b/>
      <w:bCs/>
      <w:sz w:val="28"/>
      <w:szCs w:val="32"/>
      <w:lang w:eastAsia="en-US"/>
    </w:rPr>
  </w:style>
  <w:style w:type="character" w:customStyle="1" w:styleId="4Char">
    <w:name w:val="标题 4 Char"/>
    <w:basedOn w:val="a0"/>
    <w:link w:val="4"/>
    <w:uiPriority w:val="9"/>
    <w:semiHidden/>
    <w:rsid w:val="002A16A1"/>
    <w:rPr>
      <w:rFonts w:asciiTheme="majorHAnsi" w:eastAsiaTheme="majorEastAsia" w:hAnsiTheme="majorHAnsi" w:cstheme="majorBidi"/>
      <w:b/>
      <w:bCs/>
      <w:sz w:val="28"/>
      <w:szCs w:val="28"/>
      <w:lang w:eastAsia="en-US"/>
    </w:rPr>
  </w:style>
  <w:style w:type="character" w:customStyle="1" w:styleId="Char">
    <w:name w:val="正文_土地 Char"/>
    <w:link w:val="a3"/>
    <w:rPr>
      <w:rFonts w:eastAsia="仿宋_GB2312"/>
      <w:kern w:val="2"/>
      <w:sz w:val="28"/>
      <w:szCs w:val="28"/>
      <w:lang w:val="en-US" w:eastAsia="zh-CN" w:bidi="he-IL"/>
    </w:rPr>
  </w:style>
  <w:style w:type="paragraph" w:customStyle="1" w:styleId="a3">
    <w:name w:val="正文_土地"/>
    <w:basedOn w:val="a"/>
    <w:link w:val="Char"/>
    <w:pPr>
      <w:spacing w:before="60" w:line="500" w:lineRule="exact"/>
      <w:ind w:firstLineChars="200" w:firstLine="560"/>
    </w:pPr>
    <w:rPr>
      <w:rFonts w:eastAsia="仿宋_GB2312"/>
      <w:sz w:val="28"/>
      <w:szCs w:val="28"/>
      <w:lang w:bidi="he-IL"/>
    </w:rPr>
  </w:style>
  <w:style w:type="character" w:customStyle="1" w:styleId="Char0">
    <w:name w:val="页脚 Char"/>
    <w:link w:val="a4"/>
    <w:uiPriority w:val="99"/>
    <w:rPr>
      <w:kern w:val="2"/>
      <w:sz w:val="18"/>
      <w:szCs w:val="18"/>
    </w:rPr>
  </w:style>
  <w:style w:type="paragraph" w:styleId="a4">
    <w:name w:val="footer"/>
    <w:basedOn w:val="a"/>
    <w:link w:val="Char0"/>
    <w:pPr>
      <w:tabs>
        <w:tab w:val="center" w:pos="4153"/>
        <w:tab w:val="right" w:pos="8306"/>
      </w:tabs>
      <w:snapToGrid w:val="0"/>
      <w:jc w:val="left"/>
    </w:pPr>
    <w:rPr>
      <w:sz w:val="18"/>
      <w:szCs w:val="18"/>
      <w:lang w:val="x-none" w:eastAsia="x-none"/>
    </w:rPr>
  </w:style>
  <w:style w:type="character" w:customStyle="1" w:styleId="Char1">
    <w:name w:val="页眉 Char"/>
    <w:link w:val="a5"/>
    <w:uiPriority w:val="99"/>
    <w:rPr>
      <w:kern w:val="2"/>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a6">
    <w:name w:val="Document Map"/>
    <w:basedOn w:val="a"/>
    <w:link w:val="Char2"/>
    <w:semiHidden/>
    <w:pPr>
      <w:shd w:val="clear" w:color="auto" w:fill="000080"/>
    </w:pPr>
    <w:rPr>
      <w:lang w:val="x-none" w:eastAsia="x-none"/>
    </w:rPr>
  </w:style>
  <w:style w:type="character" w:customStyle="1" w:styleId="Char2">
    <w:name w:val="文档结构图 Char"/>
    <w:link w:val="a6"/>
    <w:semiHidden/>
    <w:rsid w:val="002E692A"/>
    <w:rPr>
      <w:kern w:val="2"/>
      <w:sz w:val="21"/>
      <w:szCs w:val="24"/>
      <w:shd w:val="clear" w:color="auto" w:fill="000080"/>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CharChar1Char">
    <w:name w:val="Char Char1 Char"/>
    <w:basedOn w:val="a"/>
    <w:pPr>
      <w:tabs>
        <w:tab w:val="left" w:pos="420"/>
      </w:tabs>
      <w:ind w:left="420" w:hanging="420"/>
    </w:pPr>
    <w:rPr>
      <w:szCs w:val="20"/>
    </w:rPr>
  </w:style>
  <w:style w:type="paragraph" w:customStyle="1" w:styleId="style1">
    <w:name w:val="style1"/>
    <w:basedOn w:val="a"/>
    <w:pPr>
      <w:widowControl/>
      <w:spacing w:before="100" w:beforeAutospacing="1" w:after="100" w:afterAutospacing="1"/>
      <w:jc w:val="left"/>
    </w:pPr>
    <w:rPr>
      <w:rFonts w:ascii="宋体" w:hAnsi="宋体" w:cs="宋体"/>
      <w:kern w:val="0"/>
      <w:sz w:val="24"/>
    </w:rPr>
  </w:style>
  <w:style w:type="paragraph" w:styleId="a7">
    <w:name w:val="Balloon Text"/>
    <w:basedOn w:val="a"/>
    <w:link w:val="Char3"/>
    <w:uiPriority w:val="99"/>
    <w:rsid w:val="00681D51"/>
    <w:rPr>
      <w:sz w:val="18"/>
      <w:szCs w:val="18"/>
      <w:lang w:val="x-none" w:eastAsia="x-none"/>
    </w:rPr>
  </w:style>
  <w:style w:type="character" w:customStyle="1" w:styleId="Char3">
    <w:name w:val="批注框文本 Char"/>
    <w:link w:val="a7"/>
    <w:uiPriority w:val="99"/>
    <w:rsid w:val="00681D51"/>
    <w:rPr>
      <w:kern w:val="2"/>
      <w:sz w:val="18"/>
      <w:szCs w:val="18"/>
    </w:rPr>
  </w:style>
  <w:style w:type="paragraph" w:styleId="TOC">
    <w:name w:val="TOC Heading"/>
    <w:basedOn w:val="1"/>
    <w:next w:val="a"/>
    <w:uiPriority w:val="39"/>
    <w:semiHidden/>
    <w:unhideWhenUsed/>
    <w:qFormat/>
    <w:rsid w:val="00843229"/>
    <w:pPr>
      <w:widowControl/>
      <w:spacing w:before="480" w:after="0" w:line="276" w:lineRule="auto"/>
      <w:jc w:val="left"/>
      <w:outlineLvl w:val="9"/>
    </w:pPr>
    <w:rPr>
      <w:rFonts w:ascii="Cambria" w:eastAsia="宋体" w:hAnsi="Cambria"/>
      <w:color w:val="365F91"/>
      <w:kern w:val="0"/>
      <w:sz w:val="28"/>
      <w:szCs w:val="28"/>
    </w:rPr>
  </w:style>
  <w:style w:type="paragraph" w:styleId="10">
    <w:name w:val="toc 1"/>
    <w:basedOn w:val="a"/>
    <w:next w:val="a"/>
    <w:autoRedefine/>
    <w:uiPriority w:val="39"/>
    <w:rsid w:val="005301F8"/>
    <w:pPr>
      <w:tabs>
        <w:tab w:val="right" w:leader="dot" w:pos="8296"/>
      </w:tabs>
      <w:spacing w:line="360" w:lineRule="auto"/>
    </w:pPr>
  </w:style>
  <w:style w:type="paragraph" w:styleId="20">
    <w:name w:val="toc 2"/>
    <w:basedOn w:val="a"/>
    <w:next w:val="a"/>
    <w:autoRedefine/>
    <w:uiPriority w:val="39"/>
    <w:rsid w:val="00843229"/>
    <w:pPr>
      <w:ind w:leftChars="200" w:left="420"/>
    </w:pPr>
  </w:style>
  <w:style w:type="character" w:styleId="a8">
    <w:name w:val="Hyperlink"/>
    <w:uiPriority w:val="99"/>
    <w:unhideWhenUsed/>
    <w:rsid w:val="00843229"/>
    <w:rPr>
      <w:color w:val="0000FF"/>
      <w:u w:val="single"/>
    </w:rPr>
  </w:style>
  <w:style w:type="character" w:customStyle="1" w:styleId="Char4">
    <w:name w:val="正文文本缩进 Char"/>
    <w:link w:val="a9"/>
    <w:uiPriority w:val="99"/>
    <w:locked/>
    <w:rsid w:val="00231112"/>
    <w:rPr>
      <w:rFonts w:ascii="宋体" w:hAnsi="宋体"/>
      <w:sz w:val="24"/>
    </w:rPr>
  </w:style>
  <w:style w:type="paragraph" w:styleId="a9">
    <w:name w:val="Body Text Indent"/>
    <w:basedOn w:val="a"/>
    <w:link w:val="Char4"/>
    <w:uiPriority w:val="99"/>
    <w:rsid w:val="00231112"/>
    <w:pPr>
      <w:spacing w:before="100" w:after="240"/>
      <w:ind w:firstLine="442"/>
    </w:pPr>
    <w:rPr>
      <w:rFonts w:ascii="宋体" w:hAnsi="宋体"/>
      <w:kern w:val="0"/>
      <w:sz w:val="24"/>
      <w:szCs w:val="20"/>
      <w:lang w:val="x-none" w:eastAsia="x-none"/>
    </w:rPr>
  </w:style>
  <w:style w:type="character" w:customStyle="1" w:styleId="Char10">
    <w:name w:val="正文文本缩进 Char1"/>
    <w:rsid w:val="00231112"/>
    <w:rPr>
      <w:kern w:val="2"/>
      <w:sz w:val="21"/>
      <w:szCs w:val="24"/>
    </w:rPr>
  </w:style>
  <w:style w:type="paragraph" w:customStyle="1" w:styleId="322">
    <w:name w:val="标题 3 + 右侧:  2 字符 + 右侧:  2..."/>
    <w:basedOn w:val="a"/>
    <w:next w:val="a9"/>
    <w:link w:val="322CharChar"/>
    <w:uiPriority w:val="99"/>
    <w:rsid w:val="00231112"/>
    <w:pPr>
      <w:keepNext/>
      <w:keepLines/>
      <w:numPr>
        <w:ilvl w:val="2"/>
        <w:numId w:val="1"/>
      </w:numPr>
      <w:spacing w:before="240" w:after="240"/>
      <w:ind w:rightChars="200" w:right="420"/>
      <w:outlineLvl w:val="2"/>
    </w:pPr>
    <w:rPr>
      <w:sz w:val="24"/>
      <w:szCs w:val="20"/>
      <w:lang w:val="x-none" w:eastAsia="x-none"/>
    </w:rPr>
  </w:style>
  <w:style w:type="character" w:customStyle="1" w:styleId="322CharChar">
    <w:name w:val="标题 3 + 右侧:  2 字符 + 右侧:  2... Char Char"/>
    <w:link w:val="322"/>
    <w:uiPriority w:val="99"/>
    <w:locked/>
    <w:rsid w:val="00231112"/>
    <w:rPr>
      <w:kern w:val="2"/>
      <w:sz w:val="24"/>
    </w:rPr>
  </w:style>
  <w:style w:type="character" w:styleId="aa">
    <w:name w:val="annotation reference"/>
    <w:uiPriority w:val="99"/>
    <w:rsid w:val="008E1A00"/>
    <w:rPr>
      <w:sz w:val="21"/>
      <w:szCs w:val="21"/>
    </w:rPr>
  </w:style>
  <w:style w:type="paragraph" w:styleId="ab">
    <w:name w:val="annotation text"/>
    <w:basedOn w:val="a"/>
    <w:link w:val="Char5"/>
    <w:uiPriority w:val="99"/>
    <w:rsid w:val="008E1A00"/>
    <w:pPr>
      <w:jc w:val="left"/>
    </w:pPr>
    <w:rPr>
      <w:lang w:val="x-none" w:eastAsia="x-none"/>
    </w:rPr>
  </w:style>
  <w:style w:type="character" w:customStyle="1" w:styleId="Char5">
    <w:name w:val="批注文字 Char"/>
    <w:link w:val="ab"/>
    <w:uiPriority w:val="99"/>
    <w:rsid w:val="008E1A00"/>
    <w:rPr>
      <w:kern w:val="2"/>
      <w:sz w:val="21"/>
      <w:szCs w:val="24"/>
    </w:rPr>
  </w:style>
  <w:style w:type="paragraph" w:styleId="ac">
    <w:name w:val="annotation subject"/>
    <w:basedOn w:val="ab"/>
    <w:next w:val="ab"/>
    <w:link w:val="Char6"/>
    <w:uiPriority w:val="99"/>
    <w:rsid w:val="008E1A00"/>
    <w:rPr>
      <w:b/>
      <w:bCs/>
    </w:rPr>
  </w:style>
  <w:style w:type="character" w:customStyle="1" w:styleId="Char6">
    <w:name w:val="批注主题 Char"/>
    <w:link w:val="ac"/>
    <w:uiPriority w:val="99"/>
    <w:rsid w:val="008E1A00"/>
    <w:rPr>
      <w:b/>
      <w:bCs/>
      <w:kern w:val="2"/>
      <w:sz w:val="21"/>
      <w:szCs w:val="24"/>
    </w:rPr>
  </w:style>
  <w:style w:type="character" w:customStyle="1" w:styleId="apple-converted-space">
    <w:name w:val="apple-converted-space"/>
    <w:rsid w:val="00AF0E6A"/>
  </w:style>
  <w:style w:type="character" w:styleId="ad">
    <w:name w:val="Strong"/>
    <w:uiPriority w:val="22"/>
    <w:qFormat/>
    <w:rsid w:val="00AF0E6A"/>
    <w:rPr>
      <w:b/>
      <w:bCs/>
    </w:rPr>
  </w:style>
  <w:style w:type="character" w:styleId="ae">
    <w:name w:val="FollowedHyperlink"/>
    <w:uiPriority w:val="99"/>
    <w:unhideWhenUsed/>
    <w:rsid w:val="008A5428"/>
    <w:rPr>
      <w:color w:val="800080"/>
      <w:u w:val="single"/>
    </w:rPr>
  </w:style>
  <w:style w:type="paragraph" w:customStyle="1" w:styleId="font5">
    <w:name w:val="font5"/>
    <w:basedOn w:val="a"/>
    <w:rsid w:val="008A5428"/>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8A5428"/>
    <w:pPr>
      <w:widowControl/>
      <w:spacing w:before="100" w:beforeAutospacing="1" w:after="100" w:afterAutospacing="1"/>
      <w:jc w:val="center"/>
    </w:pPr>
    <w:rPr>
      <w:rFonts w:ascii="宋体" w:hAnsi="宋体" w:cs="宋体"/>
      <w:kern w:val="0"/>
      <w:sz w:val="24"/>
    </w:rPr>
  </w:style>
  <w:style w:type="paragraph" w:customStyle="1" w:styleId="xl67">
    <w:name w:val="xl67"/>
    <w:basedOn w:val="a"/>
    <w:rsid w:val="008A5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68">
    <w:name w:val="xl68"/>
    <w:basedOn w:val="a"/>
    <w:rsid w:val="008A5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9">
    <w:name w:val="xl69"/>
    <w:basedOn w:val="a"/>
    <w:rsid w:val="008A5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0">
    <w:name w:val="xl70"/>
    <w:basedOn w:val="a"/>
    <w:rsid w:val="008A5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character" w:customStyle="1" w:styleId="5Char">
    <w:name w:val="标题 5 Char"/>
    <w:basedOn w:val="a0"/>
    <w:link w:val="5"/>
    <w:uiPriority w:val="9"/>
    <w:semiHidden/>
    <w:rsid w:val="002A16A1"/>
    <w:rPr>
      <w:rFonts w:eastAsia="仿宋_GB2312" w:cstheme="minorBidi"/>
      <w:b/>
      <w:bCs/>
      <w:sz w:val="28"/>
      <w:szCs w:val="28"/>
      <w:lang w:eastAsia="en-US"/>
    </w:rPr>
  </w:style>
  <w:style w:type="paragraph" w:styleId="af">
    <w:name w:val="No Spacing"/>
    <w:uiPriority w:val="1"/>
    <w:qFormat/>
    <w:rsid w:val="002A16A1"/>
    <w:pPr>
      <w:widowControl w:val="0"/>
      <w:ind w:firstLineChars="200" w:firstLine="200"/>
    </w:pPr>
    <w:rPr>
      <w:rFonts w:eastAsia="仿宋_GB2312" w:cstheme="minorBidi"/>
      <w:sz w:val="28"/>
      <w:szCs w:val="22"/>
      <w:lang w:eastAsia="en-US"/>
    </w:rPr>
  </w:style>
  <w:style w:type="paragraph" w:styleId="af0">
    <w:name w:val="List Paragraph"/>
    <w:basedOn w:val="a"/>
    <w:uiPriority w:val="34"/>
    <w:qFormat/>
    <w:rsid w:val="002A16A1"/>
    <w:pPr>
      <w:spacing w:line="360" w:lineRule="auto"/>
      <w:ind w:firstLineChars="200" w:firstLine="420"/>
    </w:pPr>
    <w:rPr>
      <w:rFonts w:eastAsia="仿宋_GB2312" w:cstheme="minorBidi"/>
      <w:kern w:val="0"/>
      <w:sz w:val="28"/>
      <w:szCs w:val="22"/>
      <w:lang w:eastAsia="en-US"/>
    </w:rPr>
  </w:style>
  <w:style w:type="paragraph" w:styleId="30">
    <w:name w:val="toc 3"/>
    <w:basedOn w:val="a"/>
    <w:next w:val="a"/>
    <w:autoRedefine/>
    <w:uiPriority w:val="39"/>
    <w:unhideWhenUsed/>
    <w:rsid w:val="002A16A1"/>
    <w:pPr>
      <w:spacing w:line="360" w:lineRule="auto"/>
      <w:ind w:left="560" w:firstLineChars="200" w:firstLine="200"/>
      <w:jc w:val="left"/>
    </w:pPr>
    <w:rPr>
      <w:rFonts w:asciiTheme="minorHAnsi" w:eastAsia="仿宋_GB2312" w:hAnsiTheme="minorHAnsi" w:cstheme="minorHAnsi"/>
      <w:iCs/>
      <w:kern w:val="0"/>
      <w:sz w:val="20"/>
      <w:szCs w:val="20"/>
      <w:lang w:eastAsia="en-US"/>
    </w:rPr>
  </w:style>
  <w:style w:type="paragraph" w:customStyle="1" w:styleId="50">
    <w:name w:val="标题5"/>
    <w:basedOn w:val="a"/>
    <w:qFormat/>
    <w:rsid w:val="002A16A1"/>
    <w:pPr>
      <w:spacing w:line="360" w:lineRule="auto"/>
      <w:ind w:firstLineChars="200" w:firstLine="200"/>
      <w:outlineLvl w:val="4"/>
    </w:pPr>
    <w:rPr>
      <w:rFonts w:eastAsia="仿宋_GB2312"/>
      <w:b/>
      <w:kern w:val="0"/>
      <w:sz w:val="28"/>
      <w:szCs w:val="22"/>
    </w:rPr>
  </w:style>
  <w:style w:type="paragraph" w:customStyle="1" w:styleId="40">
    <w:name w:val="标题4"/>
    <w:basedOn w:val="4"/>
    <w:qFormat/>
    <w:rsid w:val="002A16A1"/>
    <w:pPr>
      <w:spacing w:before="0" w:after="0" w:line="360" w:lineRule="auto"/>
    </w:pPr>
    <w:rPr>
      <w:rFonts w:ascii="Times New Roman" w:eastAsia="仿宋_GB2312" w:hAnsi="Times New Roman"/>
      <w:lang w:eastAsia="zh-CN"/>
    </w:rPr>
  </w:style>
  <w:style w:type="paragraph" w:customStyle="1" w:styleId="af1">
    <w:name w:val="表文"/>
    <w:basedOn w:val="a"/>
    <w:qFormat/>
    <w:rsid w:val="002A16A1"/>
    <w:pPr>
      <w:adjustRightInd w:val="0"/>
      <w:snapToGrid w:val="0"/>
      <w:jc w:val="center"/>
    </w:pPr>
    <w:rPr>
      <w:rFonts w:eastAsia="仿宋_GB2312"/>
      <w:kern w:val="0"/>
      <w:position w:val="-1"/>
      <w:szCs w:val="21"/>
      <w:lang w:eastAsia="en-US"/>
    </w:rPr>
  </w:style>
  <w:style w:type="paragraph" w:customStyle="1" w:styleId="af2">
    <w:name w:val="图标标题"/>
    <w:basedOn w:val="a"/>
    <w:qFormat/>
    <w:rsid w:val="002A16A1"/>
    <w:pPr>
      <w:spacing w:line="360" w:lineRule="auto"/>
      <w:jc w:val="center"/>
      <w:outlineLvl w:val="4"/>
    </w:pPr>
    <w:rPr>
      <w:rFonts w:eastAsia="仿宋_GB2312"/>
      <w:b/>
      <w:kern w:val="0"/>
      <w:position w:val="-2"/>
      <w:sz w:val="24"/>
    </w:rPr>
  </w:style>
  <w:style w:type="paragraph" w:customStyle="1" w:styleId="21">
    <w:name w:val="表文2"/>
    <w:basedOn w:val="a"/>
    <w:qFormat/>
    <w:rsid w:val="002A16A1"/>
    <w:pPr>
      <w:adjustRightInd w:val="0"/>
      <w:snapToGrid w:val="0"/>
      <w:jc w:val="center"/>
    </w:pPr>
    <w:rPr>
      <w:rFonts w:eastAsia="仿宋_GB2312"/>
      <w:kern w:val="0"/>
      <w:szCs w:val="21"/>
      <w:lang w:eastAsia="en-US"/>
    </w:rPr>
  </w:style>
  <w:style w:type="paragraph" w:styleId="af3">
    <w:name w:val="Normal Indent"/>
    <w:basedOn w:val="a"/>
    <w:rsid w:val="002A16A1"/>
    <w:pPr>
      <w:ind w:firstLineChars="200" w:firstLine="420"/>
    </w:pPr>
  </w:style>
  <w:style w:type="paragraph" w:customStyle="1" w:styleId="0">
    <w:name w:val="0"/>
    <w:basedOn w:val="a"/>
    <w:rsid w:val="002A16A1"/>
    <w:pPr>
      <w:widowControl/>
      <w:spacing w:line="365" w:lineRule="atLeast"/>
      <w:ind w:left="1"/>
      <w:textAlignment w:val="bottom"/>
    </w:pPr>
    <w:rPr>
      <w:kern w:val="0"/>
      <w:sz w:val="20"/>
      <w:szCs w:val="20"/>
    </w:rPr>
  </w:style>
  <w:style w:type="paragraph" w:customStyle="1" w:styleId="af4">
    <w:name w:val="注释"/>
    <w:basedOn w:val="a"/>
    <w:qFormat/>
    <w:rsid w:val="002A16A1"/>
    <w:rPr>
      <w:rFonts w:eastAsia="仿宋_GB2312"/>
      <w:kern w:val="0"/>
      <w:sz w:val="18"/>
      <w:szCs w:val="18"/>
    </w:rPr>
  </w:style>
  <w:style w:type="paragraph" w:styleId="af5">
    <w:name w:val="footnote text"/>
    <w:basedOn w:val="a"/>
    <w:link w:val="Char7"/>
    <w:uiPriority w:val="99"/>
    <w:unhideWhenUsed/>
    <w:rsid w:val="002A16A1"/>
    <w:pPr>
      <w:snapToGrid w:val="0"/>
      <w:spacing w:line="360" w:lineRule="auto"/>
      <w:ind w:firstLineChars="200" w:firstLine="200"/>
      <w:jc w:val="left"/>
    </w:pPr>
    <w:rPr>
      <w:rFonts w:eastAsia="仿宋_GB2312"/>
      <w:sz w:val="18"/>
      <w:szCs w:val="18"/>
    </w:rPr>
  </w:style>
  <w:style w:type="character" w:customStyle="1" w:styleId="Char7">
    <w:name w:val="脚注文本 Char"/>
    <w:basedOn w:val="a0"/>
    <w:link w:val="af5"/>
    <w:uiPriority w:val="99"/>
    <w:rsid w:val="002A16A1"/>
    <w:rPr>
      <w:rFonts w:eastAsia="仿宋_GB2312"/>
      <w:kern w:val="2"/>
      <w:sz w:val="18"/>
      <w:szCs w:val="18"/>
    </w:rPr>
  </w:style>
  <w:style w:type="character" w:styleId="af6">
    <w:name w:val="footnote reference"/>
    <w:uiPriority w:val="99"/>
    <w:unhideWhenUsed/>
    <w:rsid w:val="002A16A1"/>
    <w:rPr>
      <w:vertAlign w:val="superscript"/>
    </w:rPr>
  </w:style>
  <w:style w:type="paragraph" w:styleId="af7">
    <w:name w:val="caption"/>
    <w:basedOn w:val="a"/>
    <w:next w:val="a"/>
    <w:qFormat/>
    <w:rsid w:val="002A16A1"/>
    <w:pPr>
      <w:spacing w:line="560" w:lineRule="exact"/>
    </w:pPr>
    <w:rPr>
      <w:rFonts w:ascii="Arial" w:eastAsia="黑体" w:hAnsi="Arial" w:cs="Arial"/>
      <w:sz w:val="20"/>
      <w:szCs w:val="20"/>
    </w:rPr>
  </w:style>
  <w:style w:type="paragraph" w:styleId="af8">
    <w:name w:val="Normal (Web)"/>
    <w:basedOn w:val="a"/>
    <w:uiPriority w:val="99"/>
    <w:rsid w:val="002A16A1"/>
    <w:pPr>
      <w:widowControl/>
      <w:spacing w:before="100" w:beforeAutospacing="1" w:after="100" w:afterAutospacing="1" w:line="312" w:lineRule="auto"/>
      <w:ind w:firstLineChars="200" w:firstLine="560"/>
      <w:jc w:val="left"/>
    </w:pPr>
    <w:rPr>
      <w:rFonts w:ascii="宋体" w:eastAsia="仿宋_GB2312" w:hAnsi="宋体" w:cs="宋体"/>
      <w:kern w:val="0"/>
      <w:sz w:val="24"/>
    </w:rPr>
  </w:style>
  <w:style w:type="paragraph" w:customStyle="1" w:styleId="31">
    <w:name w:val="标题3"/>
    <w:basedOn w:val="3"/>
    <w:link w:val="3Char0"/>
    <w:qFormat/>
    <w:rsid w:val="002A16A1"/>
    <w:pPr>
      <w:spacing w:before="260" w:after="260" w:line="416" w:lineRule="auto"/>
      <w:ind w:firstLine="560"/>
      <w:jc w:val="left"/>
    </w:pPr>
    <w:rPr>
      <w:rFonts w:eastAsia="仿宋_GB2312" w:cs="Times New Roman"/>
      <w:kern w:val="2"/>
      <w:szCs w:val="28"/>
      <w:lang w:val="x-none" w:eastAsia="x-none"/>
    </w:rPr>
  </w:style>
  <w:style w:type="character" w:customStyle="1" w:styleId="3Char0">
    <w:name w:val="标题3 Char"/>
    <w:link w:val="31"/>
    <w:rsid w:val="002A16A1"/>
    <w:rPr>
      <w:rFonts w:eastAsia="仿宋_GB2312"/>
      <w:b/>
      <w:bCs/>
      <w:kern w:val="2"/>
      <w:sz w:val="28"/>
      <w:szCs w:val="28"/>
      <w:lang w:val="x-none" w:eastAsia="x-none"/>
    </w:rPr>
  </w:style>
  <w:style w:type="paragraph" w:styleId="af9">
    <w:name w:val="endnote text"/>
    <w:basedOn w:val="a"/>
    <w:link w:val="Char8"/>
    <w:uiPriority w:val="99"/>
    <w:unhideWhenUsed/>
    <w:rsid w:val="002A16A1"/>
    <w:pPr>
      <w:snapToGrid w:val="0"/>
      <w:spacing w:line="360" w:lineRule="auto"/>
      <w:ind w:firstLineChars="200" w:firstLine="200"/>
      <w:jc w:val="left"/>
    </w:pPr>
    <w:rPr>
      <w:rFonts w:eastAsia="仿宋_GB2312" w:cstheme="minorBidi"/>
      <w:kern w:val="0"/>
      <w:sz w:val="28"/>
      <w:szCs w:val="22"/>
      <w:lang w:eastAsia="en-US"/>
    </w:rPr>
  </w:style>
  <w:style w:type="character" w:customStyle="1" w:styleId="Char8">
    <w:name w:val="尾注文本 Char"/>
    <w:basedOn w:val="a0"/>
    <w:link w:val="af9"/>
    <w:uiPriority w:val="99"/>
    <w:rsid w:val="002A16A1"/>
    <w:rPr>
      <w:rFonts w:eastAsia="仿宋_GB2312" w:cstheme="minorBidi"/>
      <w:sz w:val="28"/>
      <w:szCs w:val="22"/>
      <w:lang w:eastAsia="en-US"/>
    </w:rPr>
  </w:style>
  <w:style w:type="character" w:styleId="afa">
    <w:name w:val="endnote reference"/>
    <w:basedOn w:val="a0"/>
    <w:uiPriority w:val="99"/>
    <w:unhideWhenUsed/>
    <w:rsid w:val="002A16A1"/>
    <w:rPr>
      <w:vertAlign w:val="superscript"/>
    </w:rPr>
  </w:style>
  <w:style w:type="paragraph" w:customStyle="1" w:styleId="afb">
    <w:name w:val="附表"/>
    <w:basedOn w:val="a"/>
    <w:qFormat/>
    <w:rsid w:val="002A16A1"/>
    <w:pPr>
      <w:spacing w:line="360" w:lineRule="auto"/>
      <w:jc w:val="center"/>
      <w:outlineLvl w:val="1"/>
    </w:pPr>
    <w:rPr>
      <w:rFonts w:eastAsia="仿宋_GB2312"/>
      <w:b/>
      <w:snapToGrid w:val="0"/>
      <w:kern w:val="0"/>
      <w:sz w:val="28"/>
      <w:szCs w:val="22"/>
    </w:rPr>
  </w:style>
  <w:style w:type="character" w:customStyle="1" w:styleId="NewNew">
    <w:name w:val="要点 New New"/>
    <w:basedOn w:val="a0"/>
    <w:rsid w:val="002A16A1"/>
    <w:rPr>
      <w:b/>
      <w:bCs/>
    </w:rPr>
  </w:style>
  <w:style w:type="paragraph" w:customStyle="1" w:styleId="CharChar">
    <w:name w:val="Char Char"/>
    <w:basedOn w:val="a"/>
    <w:rsid w:val="002A16A1"/>
  </w:style>
  <w:style w:type="paragraph" w:customStyle="1" w:styleId="CharCharCharCharCharCharCharCharCharChar">
    <w:name w:val="Char Char Char Char Char Char Char Char Char Char"/>
    <w:basedOn w:val="a"/>
    <w:rsid w:val="002A16A1"/>
  </w:style>
  <w:style w:type="paragraph" w:customStyle="1" w:styleId="22">
    <w:name w:val="定2"/>
    <w:basedOn w:val="a"/>
    <w:link w:val="2Char0"/>
    <w:qFormat/>
    <w:rsid w:val="002A16A1"/>
    <w:pPr>
      <w:keepNext/>
      <w:keepLines/>
      <w:adjustRightInd w:val="0"/>
      <w:snapToGrid w:val="0"/>
      <w:spacing w:before="100" w:beforeAutospacing="1" w:after="100" w:afterAutospacing="1" w:line="312" w:lineRule="auto"/>
      <w:ind w:firstLineChars="200" w:firstLine="643"/>
      <w:jc w:val="left"/>
      <w:outlineLvl w:val="1"/>
    </w:pPr>
    <w:rPr>
      <w:rFonts w:eastAsia="黑体"/>
      <w:b/>
      <w:bCs/>
      <w:sz w:val="32"/>
      <w:szCs w:val="32"/>
    </w:rPr>
  </w:style>
  <w:style w:type="character" w:customStyle="1" w:styleId="2Char0">
    <w:name w:val="定2 Char"/>
    <w:link w:val="22"/>
    <w:rsid w:val="002A16A1"/>
    <w:rPr>
      <w:rFonts w:eastAsia="黑体"/>
      <w:b/>
      <w:bCs/>
      <w:kern w:val="2"/>
      <w:sz w:val="32"/>
      <w:szCs w:val="32"/>
    </w:rPr>
  </w:style>
  <w:style w:type="paragraph" w:styleId="41">
    <w:name w:val="toc 4"/>
    <w:basedOn w:val="a"/>
    <w:next w:val="a"/>
    <w:autoRedefine/>
    <w:uiPriority w:val="39"/>
    <w:unhideWhenUsed/>
    <w:rsid w:val="002A16A1"/>
    <w:pPr>
      <w:spacing w:line="360" w:lineRule="auto"/>
      <w:ind w:left="840" w:firstLineChars="200" w:firstLine="200"/>
      <w:jc w:val="left"/>
    </w:pPr>
    <w:rPr>
      <w:rFonts w:asciiTheme="minorHAnsi" w:eastAsia="仿宋_GB2312" w:hAnsiTheme="minorHAnsi" w:cstheme="minorHAnsi"/>
      <w:kern w:val="0"/>
      <w:sz w:val="18"/>
      <w:szCs w:val="18"/>
      <w:lang w:eastAsia="en-US"/>
    </w:rPr>
  </w:style>
  <w:style w:type="paragraph" w:styleId="51">
    <w:name w:val="toc 5"/>
    <w:basedOn w:val="a"/>
    <w:next w:val="a"/>
    <w:autoRedefine/>
    <w:uiPriority w:val="39"/>
    <w:unhideWhenUsed/>
    <w:rsid w:val="002A16A1"/>
    <w:pPr>
      <w:spacing w:line="360" w:lineRule="auto"/>
      <w:ind w:left="1120" w:firstLineChars="200" w:firstLine="200"/>
      <w:jc w:val="left"/>
    </w:pPr>
    <w:rPr>
      <w:rFonts w:asciiTheme="minorHAnsi" w:eastAsia="仿宋_GB2312" w:hAnsiTheme="minorHAnsi" w:cstheme="minorHAnsi"/>
      <w:kern w:val="0"/>
      <w:sz w:val="18"/>
      <w:szCs w:val="18"/>
      <w:lang w:eastAsia="en-US"/>
    </w:rPr>
  </w:style>
  <w:style w:type="paragraph" w:styleId="6">
    <w:name w:val="toc 6"/>
    <w:basedOn w:val="a"/>
    <w:next w:val="a"/>
    <w:autoRedefine/>
    <w:uiPriority w:val="39"/>
    <w:unhideWhenUsed/>
    <w:rsid w:val="002A16A1"/>
    <w:pPr>
      <w:spacing w:line="360" w:lineRule="auto"/>
      <w:ind w:left="1400" w:firstLineChars="200" w:firstLine="200"/>
      <w:jc w:val="left"/>
    </w:pPr>
    <w:rPr>
      <w:rFonts w:asciiTheme="minorHAnsi" w:eastAsia="仿宋_GB2312" w:hAnsiTheme="minorHAnsi" w:cstheme="minorHAnsi"/>
      <w:kern w:val="0"/>
      <w:sz w:val="18"/>
      <w:szCs w:val="18"/>
      <w:lang w:eastAsia="en-US"/>
    </w:rPr>
  </w:style>
  <w:style w:type="paragraph" w:styleId="7">
    <w:name w:val="toc 7"/>
    <w:basedOn w:val="a"/>
    <w:next w:val="a"/>
    <w:autoRedefine/>
    <w:uiPriority w:val="39"/>
    <w:unhideWhenUsed/>
    <w:rsid w:val="002A16A1"/>
    <w:pPr>
      <w:spacing w:line="360" w:lineRule="auto"/>
      <w:ind w:left="1680" w:firstLineChars="200" w:firstLine="200"/>
      <w:jc w:val="left"/>
    </w:pPr>
    <w:rPr>
      <w:rFonts w:asciiTheme="minorHAnsi" w:eastAsia="仿宋_GB2312" w:hAnsiTheme="minorHAnsi" w:cstheme="minorHAnsi"/>
      <w:kern w:val="0"/>
      <w:sz w:val="18"/>
      <w:szCs w:val="18"/>
      <w:lang w:eastAsia="en-US"/>
    </w:rPr>
  </w:style>
  <w:style w:type="paragraph" w:styleId="8">
    <w:name w:val="toc 8"/>
    <w:basedOn w:val="a"/>
    <w:next w:val="a"/>
    <w:autoRedefine/>
    <w:uiPriority w:val="39"/>
    <w:unhideWhenUsed/>
    <w:rsid w:val="002A16A1"/>
    <w:pPr>
      <w:spacing w:line="360" w:lineRule="auto"/>
      <w:ind w:left="1960" w:firstLineChars="200" w:firstLine="200"/>
      <w:jc w:val="left"/>
    </w:pPr>
    <w:rPr>
      <w:rFonts w:asciiTheme="minorHAnsi" w:eastAsia="仿宋_GB2312" w:hAnsiTheme="minorHAnsi" w:cstheme="minorHAnsi"/>
      <w:kern w:val="0"/>
      <w:sz w:val="18"/>
      <w:szCs w:val="18"/>
      <w:lang w:eastAsia="en-US"/>
    </w:rPr>
  </w:style>
  <w:style w:type="paragraph" w:styleId="9">
    <w:name w:val="toc 9"/>
    <w:basedOn w:val="a"/>
    <w:next w:val="a"/>
    <w:autoRedefine/>
    <w:uiPriority w:val="39"/>
    <w:unhideWhenUsed/>
    <w:rsid w:val="002A16A1"/>
    <w:pPr>
      <w:spacing w:line="360" w:lineRule="auto"/>
      <w:ind w:left="2240" w:firstLineChars="200" w:firstLine="200"/>
      <w:jc w:val="left"/>
    </w:pPr>
    <w:rPr>
      <w:rFonts w:asciiTheme="minorHAnsi" w:eastAsia="仿宋_GB2312" w:hAnsiTheme="minorHAnsi" w:cstheme="minorHAnsi"/>
      <w:kern w:val="0"/>
      <w:sz w:val="18"/>
      <w:szCs w:val="18"/>
      <w:lang w:eastAsia="en-US"/>
    </w:rPr>
  </w:style>
  <w:style w:type="character" w:customStyle="1" w:styleId="New">
    <w:name w:val="要点 New"/>
    <w:basedOn w:val="a0"/>
    <w:rsid w:val="002A16A1"/>
    <w:rPr>
      <w:b/>
      <w:bCs/>
    </w:rPr>
  </w:style>
  <w:style w:type="paragraph" w:customStyle="1" w:styleId="CharChar1">
    <w:name w:val="Char Char1"/>
    <w:basedOn w:val="a"/>
    <w:rsid w:val="002A16A1"/>
  </w:style>
  <w:style w:type="paragraph" w:customStyle="1" w:styleId="PINK3">
    <w:name w:val="PINK 标题 3"/>
    <w:basedOn w:val="3"/>
    <w:rsid w:val="002A16A1"/>
    <w:pPr>
      <w:adjustRightInd w:val="0"/>
      <w:snapToGrid w:val="0"/>
      <w:ind w:firstLineChars="0" w:firstLine="0"/>
    </w:pPr>
    <w:rPr>
      <w:rFonts w:ascii="黑体" w:hAnsi="黑体" w:cs="宋体"/>
      <w:bCs w:val="0"/>
      <w:szCs w:val="20"/>
      <w:lang w:eastAsia="zh-CN"/>
    </w:rPr>
  </w:style>
  <w:style w:type="paragraph" w:customStyle="1" w:styleId="PINK">
    <w:name w:val="PINK 正文"/>
    <w:basedOn w:val="a"/>
    <w:rsid w:val="002A16A1"/>
    <w:pPr>
      <w:snapToGrid w:val="0"/>
      <w:spacing w:line="360" w:lineRule="auto"/>
      <w:ind w:firstLineChars="200" w:firstLine="560"/>
    </w:pPr>
    <w:rPr>
      <w:rFonts w:ascii="仿宋" w:eastAsia="仿宋" w:hAnsi="仿宋"/>
      <w:kern w:val="0"/>
      <w:sz w:val="28"/>
    </w:rPr>
  </w:style>
  <w:style w:type="paragraph" w:customStyle="1" w:styleId="PINK4">
    <w:name w:val="PINK 标题 4"/>
    <w:basedOn w:val="PINK3"/>
    <w:qFormat/>
    <w:rsid w:val="002A16A1"/>
    <w:pPr>
      <w:outlineLvl w:val="3"/>
    </w:pPr>
    <w:rPr>
      <w:rFonts w:ascii="仿宋" w:eastAsia="仿宋" w:hAnsi="仿宋"/>
    </w:rPr>
  </w:style>
  <w:style w:type="character" w:styleId="afc">
    <w:name w:val="Placeholder Text"/>
    <w:basedOn w:val="a0"/>
    <w:uiPriority w:val="99"/>
    <w:semiHidden/>
    <w:rsid w:val="004C566F"/>
    <w:rPr>
      <w:color w:val="808080"/>
    </w:rPr>
  </w:style>
  <w:style w:type="character" w:styleId="afd">
    <w:name w:val="page number"/>
    <w:basedOn w:val="a0"/>
    <w:rsid w:val="00DF2BC4"/>
  </w:style>
  <w:style w:type="paragraph" w:customStyle="1" w:styleId="1787815">
    <w:name w:val="样式 标题 1 + 宋体 左 段前: 7.8 磅 段后: 7.8 磅 行距: 1.5 倍行距"/>
    <w:basedOn w:val="1"/>
    <w:autoRedefine/>
    <w:rsid w:val="00314DB4"/>
    <w:pPr>
      <w:spacing w:before="156" w:after="156" w:line="360" w:lineRule="auto"/>
      <w:jc w:val="left"/>
    </w:pPr>
    <w:rPr>
      <w:rFonts w:ascii="宋体" w:eastAsia="宋体" w:hAnsi="宋体" w:cs="宋体"/>
      <w:szCs w:val="20"/>
    </w:rPr>
  </w:style>
  <w:style w:type="paragraph" w:customStyle="1" w:styleId="20505">
    <w:name w:val="样式 标题 2 + 段前: 0.5 行 段后: 0.5 行"/>
    <w:basedOn w:val="2"/>
    <w:rsid w:val="008B274F"/>
    <w:pPr>
      <w:spacing w:before="120" w:after="120"/>
    </w:pPr>
    <w:rPr>
      <w:rFonts w:cs="宋体"/>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Default Paragraph Font" w:semiHidden="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843229"/>
    <w:pPr>
      <w:keepNext/>
      <w:keepLines/>
      <w:spacing w:before="340" w:after="330" w:line="578" w:lineRule="auto"/>
      <w:jc w:val="center"/>
      <w:outlineLvl w:val="0"/>
    </w:pPr>
    <w:rPr>
      <w:rFonts w:eastAsia="仿宋"/>
      <w:b/>
      <w:bCs/>
      <w:kern w:val="44"/>
      <w:sz w:val="32"/>
      <w:szCs w:val="44"/>
    </w:rPr>
  </w:style>
  <w:style w:type="paragraph" w:styleId="2">
    <w:name w:val="heading 2"/>
    <w:basedOn w:val="a"/>
    <w:next w:val="a"/>
    <w:link w:val="2Char"/>
    <w:autoRedefine/>
    <w:uiPriority w:val="9"/>
    <w:qFormat/>
    <w:rsid w:val="00314DB4"/>
    <w:pPr>
      <w:keepNext/>
      <w:keepLines/>
      <w:snapToGrid w:val="0"/>
      <w:spacing w:beforeLines="50" w:before="156" w:afterLines="50" w:after="156" w:line="360" w:lineRule="auto"/>
      <w:ind w:firstLineChars="200" w:firstLine="562"/>
      <w:outlineLvl w:val="1"/>
    </w:pPr>
    <w:rPr>
      <w:rFonts w:ascii="宋体" w:hAnsi="宋体"/>
      <w:b/>
      <w:bCs/>
      <w:sz w:val="28"/>
      <w:szCs w:val="30"/>
      <w:lang w:val="x-none" w:eastAsia="x-none"/>
    </w:rPr>
  </w:style>
  <w:style w:type="paragraph" w:styleId="3">
    <w:name w:val="heading 3"/>
    <w:basedOn w:val="a"/>
    <w:next w:val="a"/>
    <w:link w:val="3Char"/>
    <w:uiPriority w:val="9"/>
    <w:unhideWhenUsed/>
    <w:qFormat/>
    <w:rsid w:val="002A16A1"/>
    <w:pPr>
      <w:keepNext/>
      <w:keepLines/>
      <w:spacing w:line="360" w:lineRule="auto"/>
      <w:ind w:firstLineChars="200" w:firstLine="200"/>
      <w:outlineLvl w:val="2"/>
    </w:pPr>
    <w:rPr>
      <w:rFonts w:eastAsia="黑体" w:cstheme="minorBidi"/>
      <w:b/>
      <w:bCs/>
      <w:kern w:val="0"/>
      <w:sz w:val="28"/>
      <w:szCs w:val="32"/>
      <w:lang w:eastAsia="en-US"/>
    </w:rPr>
  </w:style>
  <w:style w:type="paragraph" w:styleId="4">
    <w:name w:val="heading 4"/>
    <w:basedOn w:val="a"/>
    <w:next w:val="a"/>
    <w:link w:val="4Char"/>
    <w:uiPriority w:val="9"/>
    <w:semiHidden/>
    <w:unhideWhenUsed/>
    <w:qFormat/>
    <w:rsid w:val="002A16A1"/>
    <w:pPr>
      <w:keepNext/>
      <w:keepLines/>
      <w:spacing w:before="280" w:after="290" w:line="376" w:lineRule="auto"/>
      <w:ind w:firstLineChars="200" w:firstLine="200"/>
      <w:outlineLvl w:val="3"/>
    </w:pPr>
    <w:rPr>
      <w:rFonts w:asciiTheme="majorHAnsi" w:eastAsiaTheme="majorEastAsia" w:hAnsiTheme="majorHAnsi" w:cstheme="majorBidi"/>
      <w:b/>
      <w:bCs/>
      <w:kern w:val="0"/>
      <w:sz w:val="28"/>
      <w:szCs w:val="28"/>
      <w:lang w:eastAsia="en-US"/>
    </w:rPr>
  </w:style>
  <w:style w:type="paragraph" w:styleId="5">
    <w:name w:val="heading 5"/>
    <w:basedOn w:val="a"/>
    <w:next w:val="a"/>
    <w:link w:val="5Char"/>
    <w:uiPriority w:val="9"/>
    <w:semiHidden/>
    <w:unhideWhenUsed/>
    <w:qFormat/>
    <w:rsid w:val="002A16A1"/>
    <w:pPr>
      <w:keepNext/>
      <w:keepLines/>
      <w:spacing w:before="280" w:after="290" w:line="376" w:lineRule="auto"/>
      <w:ind w:firstLineChars="200" w:firstLine="200"/>
      <w:outlineLvl w:val="4"/>
    </w:pPr>
    <w:rPr>
      <w:rFonts w:eastAsia="仿宋_GB2312" w:cstheme="minorBidi"/>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A16A1"/>
    <w:rPr>
      <w:rFonts w:eastAsia="仿宋"/>
      <w:b/>
      <w:bCs/>
      <w:kern w:val="44"/>
      <w:sz w:val="32"/>
      <w:szCs w:val="44"/>
    </w:rPr>
  </w:style>
  <w:style w:type="character" w:customStyle="1" w:styleId="2Char">
    <w:name w:val="标题 2 Char"/>
    <w:link w:val="2"/>
    <w:uiPriority w:val="9"/>
    <w:rsid w:val="00314DB4"/>
    <w:rPr>
      <w:rFonts w:ascii="宋体" w:hAnsi="宋体"/>
      <w:b/>
      <w:bCs/>
      <w:kern w:val="2"/>
      <w:sz w:val="28"/>
      <w:szCs w:val="30"/>
      <w:lang w:val="x-none" w:eastAsia="x-none"/>
    </w:rPr>
  </w:style>
  <w:style w:type="character" w:customStyle="1" w:styleId="3Char">
    <w:name w:val="标题 3 Char"/>
    <w:basedOn w:val="a0"/>
    <w:link w:val="3"/>
    <w:uiPriority w:val="9"/>
    <w:rsid w:val="002A16A1"/>
    <w:rPr>
      <w:rFonts w:eastAsia="黑体" w:cstheme="minorBidi"/>
      <w:b/>
      <w:bCs/>
      <w:sz w:val="28"/>
      <w:szCs w:val="32"/>
      <w:lang w:eastAsia="en-US"/>
    </w:rPr>
  </w:style>
  <w:style w:type="character" w:customStyle="1" w:styleId="4Char">
    <w:name w:val="标题 4 Char"/>
    <w:basedOn w:val="a0"/>
    <w:link w:val="4"/>
    <w:uiPriority w:val="9"/>
    <w:semiHidden/>
    <w:rsid w:val="002A16A1"/>
    <w:rPr>
      <w:rFonts w:asciiTheme="majorHAnsi" w:eastAsiaTheme="majorEastAsia" w:hAnsiTheme="majorHAnsi" w:cstheme="majorBidi"/>
      <w:b/>
      <w:bCs/>
      <w:sz w:val="28"/>
      <w:szCs w:val="28"/>
      <w:lang w:eastAsia="en-US"/>
    </w:rPr>
  </w:style>
  <w:style w:type="character" w:customStyle="1" w:styleId="Char">
    <w:name w:val="正文_土地 Char"/>
    <w:link w:val="a3"/>
    <w:rPr>
      <w:rFonts w:eastAsia="仿宋_GB2312"/>
      <w:kern w:val="2"/>
      <w:sz w:val="28"/>
      <w:szCs w:val="28"/>
      <w:lang w:val="en-US" w:eastAsia="zh-CN" w:bidi="he-IL"/>
    </w:rPr>
  </w:style>
  <w:style w:type="paragraph" w:customStyle="1" w:styleId="a3">
    <w:name w:val="正文_土地"/>
    <w:basedOn w:val="a"/>
    <w:link w:val="Char"/>
    <w:pPr>
      <w:spacing w:before="60" w:line="500" w:lineRule="exact"/>
      <w:ind w:firstLineChars="200" w:firstLine="560"/>
    </w:pPr>
    <w:rPr>
      <w:rFonts w:eastAsia="仿宋_GB2312"/>
      <w:sz w:val="28"/>
      <w:szCs w:val="28"/>
      <w:lang w:bidi="he-IL"/>
    </w:rPr>
  </w:style>
  <w:style w:type="character" w:customStyle="1" w:styleId="Char0">
    <w:name w:val="页脚 Char"/>
    <w:link w:val="a4"/>
    <w:uiPriority w:val="99"/>
    <w:rPr>
      <w:kern w:val="2"/>
      <w:sz w:val="18"/>
      <w:szCs w:val="18"/>
    </w:rPr>
  </w:style>
  <w:style w:type="paragraph" w:styleId="a4">
    <w:name w:val="footer"/>
    <w:basedOn w:val="a"/>
    <w:link w:val="Char0"/>
    <w:pPr>
      <w:tabs>
        <w:tab w:val="center" w:pos="4153"/>
        <w:tab w:val="right" w:pos="8306"/>
      </w:tabs>
      <w:snapToGrid w:val="0"/>
      <w:jc w:val="left"/>
    </w:pPr>
    <w:rPr>
      <w:sz w:val="18"/>
      <w:szCs w:val="18"/>
      <w:lang w:val="x-none" w:eastAsia="x-none"/>
    </w:rPr>
  </w:style>
  <w:style w:type="character" w:customStyle="1" w:styleId="Char1">
    <w:name w:val="页眉 Char"/>
    <w:link w:val="a5"/>
    <w:uiPriority w:val="99"/>
    <w:rPr>
      <w:kern w:val="2"/>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a6">
    <w:name w:val="Document Map"/>
    <w:basedOn w:val="a"/>
    <w:link w:val="Char2"/>
    <w:semiHidden/>
    <w:pPr>
      <w:shd w:val="clear" w:color="auto" w:fill="000080"/>
    </w:pPr>
    <w:rPr>
      <w:lang w:val="x-none" w:eastAsia="x-none"/>
    </w:rPr>
  </w:style>
  <w:style w:type="character" w:customStyle="1" w:styleId="Char2">
    <w:name w:val="文档结构图 Char"/>
    <w:link w:val="a6"/>
    <w:semiHidden/>
    <w:rsid w:val="002E692A"/>
    <w:rPr>
      <w:kern w:val="2"/>
      <w:sz w:val="21"/>
      <w:szCs w:val="24"/>
      <w:shd w:val="clear" w:color="auto" w:fill="000080"/>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CharChar1Char">
    <w:name w:val="Char Char1 Char"/>
    <w:basedOn w:val="a"/>
    <w:pPr>
      <w:tabs>
        <w:tab w:val="left" w:pos="420"/>
      </w:tabs>
      <w:ind w:left="420" w:hanging="420"/>
    </w:pPr>
    <w:rPr>
      <w:szCs w:val="20"/>
    </w:rPr>
  </w:style>
  <w:style w:type="paragraph" w:customStyle="1" w:styleId="style1">
    <w:name w:val="style1"/>
    <w:basedOn w:val="a"/>
    <w:pPr>
      <w:widowControl/>
      <w:spacing w:before="100" w:beforeAutospacing="1" w:after="100" w:afterAutospacing="1"/>
      <w:jc w:val="left"/>
    </w:pPr>
    <w:rPr>
      <w:rFonts w:ascii="宋体" w:hAnsi="宋体" w:cs="宋体"/>
      <w:kern w:val="0"/>
      <w:sz w:val="24"/>
    </w:rPr>
  </w:style>
  <w:style w:type="paragraph" w:styleId="a7">
    <w:name w:val="Balloon Text"/>
    <w:basedOn w:val="a"/>
    <w:link w:val="Char3"/>
    <w:uiPriority w:val="99"/>
    <w:rsid w:val="00681D51"/>
    <w:rPr>
      <w:sz w:val="18"/>
      <w:szCs w:val="18"/>
      <w:lang w:val="x-none" w:eastAsia="x-none"/>
    </w:rPr>
  </w:style>
  <w:style w:type="character" w:customStyle="1" w:styleId="Char3">
    <w:name w:val="批注框文本 Char"/>
    <w:link w:val="a7"/>
    <w:uiPriority w:val="99"/>
    <w:rsid w:val="00681D51"/>
    <w:rPr>
      <w:kern w:val="2"/>
      <w:sz w:val="18"/>
      <w:szCs w:val="18"/>
    </w:rPr>
  </w:style>
  <w:style w:type="paragraph" w:styleId="TOC">
    <w:name w:val="TOC Heading"/>
    <w:basedOn w:val="1"/>
    <w:next w:val="a"/>
    <w:uiPriority w:val="39"/>
    <w:semiHidden/>
    <w:unhideWhenUsed/>
    <w:qFormat/>
    <w:rsid w:val="00843229"/>
    <w:pPr>
      <w:widowControl/>
      <w:spacing w:before="480" w:after="0" w:line="276" w:lineRule="auto"/>
      <w:jc w:val="left"/>
      <w:outlineLvl w:val="9"/>
    </w:pPr>
    <w:rPr>
      <w:rFonts w:ascii="Cambria" w:eastAsia="宋体" w:hAnsi="Cambria"/>
      <w:color w:val="365F91"/>
      <w:kern w:val="0"/>
      <w:sz w:val="28"/>
      <w:szCs w:val="28"/>
    </w:rPr>
  </w:style>
  <w:style w:type="paragraph" w:styleId="10">
    <w:name w:val="toc 1"/>
    <w:basedOn w:val="a"/>
    <w:next w:val="a"/>
    <w:autoRedefine/>
    <w:uiPriority w:val="39"/>
    <w:rsid w:val="005301F8"/>
    <w:pPr>
      <w:tabs>
        <w:tab w:val="right" w:leader="dot" w:pos="8296"/>
      </w:tabs>
      <w:spacing w:line="360" w:lineRule="auto"/>
    </w:pPr>
  </w:style>
  <w:style w:type="paragraph" w:styleId="20">
    <w:name w:val="toc 2"/>
    <w:basedOn w:val="a"/>
    <w:next w:val="a"/>
    <w:autoRedefine/>
    <w:uiPriority w:val="39"/>
    <w:rsid w:val="00843229"/>
    <w:pPr>
      <w:ind w:leftChars="200" w:left="420"/>
    </w:pPr>
  </w:style>
  <w:style w:type="character" w:styleId="a8">
    <w:name w:val="Hyperlink"/>
    <w:uiPriority w:val="99"/>
    <w:unhideWhenUsed/>
    <w:rsid w:val="00843229"/>
    <w:rPr>
      <w:color w:val="0000FF"/>
      <w:u w:val="single"/>
    </w:rPr>
  </w:style>
  <w:style w:type="character" w:customStyle="1" w:styleId="Char4">
    <w:name w:val="正文文本缩进 Char"/>
    <w:link w:val="a9"/>
    <w:uiPriority w:val="99"/>
    <w:locked/>
    <w:rsid w:val="00231112"/>
    <w:rPr>
      <w:rFonts w:ascii="宋体" w:hAnsi="宋体"/>
      <w:sz w:val="24"/>
    </w:rPr>
  </w:style>
  <w:style w:type="paragraph" w:styleId="a9">
    <w:name w:val="Body Text Indent"/>
    <w:basedOn w:val="a"/>
    <w:link w:val="Char4"/>
    <w:uiPriority w:val="99"/>
    <w:rsid w:val="00231112"/>
    <w:pPr>
      <w:spacing w:before="100" w:after="240"/>
      <w:ind w:firstLine="442"/>
    </w:pPr>
    <w:rPr>
      <w:rFonts w:ascii="宋体" w:hAnsi="宋体"/>
      <w:kern w:val="0"/>
      <w:sz w:val="24"/>
      <w:szCs w:val="20"/>
      <w:lang w:val="x-none" w:eastAsia="x-none"/>
    </w:rPr>
  </w:style>
  <w:style w:type="character" w:customStyle="1" w:styleId="Char10">
    <w:name w:val="正文文本缩进 Char1"/>
    <w:rsid w:val="00231112"/>
    <w:rPr>
      <w:kern w:val="2"/>
      <w:sz w:val="21"/>
      <w:szCs w:val="24"/>
    </w:rPr>
  </w:style>
  <w:style w:type="paragraph" w:customStyle="1" w:styleId="322">
    <w:name w:val="标题 3 + 右侧:  2 字符 + 右侧:  2..."/>
    <w:basedOn w:val="a"/>
    <w:next w:val="a9"/>
    <w:link w:val="322CharChar"/>
    <w:uiPriority w:val="99"/>
    <w:rsid w:val="00231112"/>
    <w:pPr>
      <w:keepNext/>
      <w:keepLines/>
      <w:numPr>
        <w:ilvl w:val="2"/>
        <w:numId w:val="1"/>
      </w:numPr>
      <w:spacing w:before="240" w:after="240"/>
      <w:ind w:rightChars="200" w:right="420"/>
      <w:outlineLvl w:val="2"/>
    </w:pPr>
    <w:rPr>
      <w:sz w:val="24"/>
      <w:szCs w:val="20"/>
      <w:lang w:val="x-none" w:eastAsia="x-none"/>
    </w:rPr>
  </w:style>
  <w:style w:type="character" w:customStyle="1" w:styleId="322CharChar">
    <w:name w:val="标题 3 + 右侧:  2 字符 + 右侧:  2... Char Char"/>
    <w:link w:val="322"/>
    <w:uiPriority w:val="99"/>
    <w:locked/>
    <w:rsid w:val="00231112"/>
    <w:rPr>
      <w:kern w:val="2"/>
      <w:sz w:val="24"/>
    </w:rPr>
  </w:style>
  <w:style w:type="character" w:styleId="aa">
    <w:name w:val="annotation reference"/>
    <w:uiPriority w:val="99"/>
    <w:rsid w:val="008E1A00"/>
    <w:rPr>
      <w:sz w:val="21"/>
      <w:szCs w:val="21"/>
    </w:rPr>
  </w:style>
  <w:style w:type="paragraph" w:styleId="ab">
    <w:name w:val="annotation text"/>
    <w:basedOn w:val="a"/>
    <w:link w:val="Char5"/>
    <w:uiPriority w:val="99"/>
    <w:rsid w:val="008E1A00"/>
    <w:pPr>
      <w:jc w:val="left"/>
    </w:pPr>
    <w:rPr>
      <w:lang w:val="x-none" w:eastAsia="x-none"/>
    </w:rPr>
  </w:style>
  <w:style w:type="character" w:customStyle="1" w:styleId="Char5">
    <w:name w:val="批注文字 Char"/>
    <w:link w:val="ab"/>
    <w:uiPriority w:val="99"/>
    <w:rsid w:val="008E1A00"/>
    <w:rPr>
      <w:kern w:val="2"/>
      <w:sz w:val="21"/>
      <w:szCs w:val="24"/>
    </w:rPr>
  </w:style>
  <w:style w:type="paragraph" w:styleId="ac">
    <w:name w:val="annotation subject"/>
    <w:basedOn w:val="ab"/>
    <w:next w:val="ab"/>
    <w:link w:val="Char6"/>
    <w:uiPriority w:val="99"/>
    <w:rsid w:val="008E1A00"/>
    <w:rPr>
      <w:b/>
      <w:bCs/>
    </w:rPr>
  </w:style>
  <w:style w:type="character" w:customStyle="1" w:styleId="Char6">
    <w:name w:val="批注主题 Char"/>
    <w:link w:val="ac"/>
    <w:uiPriority w:val="99"/>
    <w:rsid w:val="008E1A00"/>
    <w:rPr>
      <w:b/>
      <w:bCs/>
      <w:kern w:val="2"/>
      <w:sz w:val="21"/>
      <w:szCs w:val="24"/>
    </w:rPr>
  </w:style>
  <w:style w:type="character" w:customStyle="1" w:styleId="apple-converted-space">
    <w:name w:val="apple-converted-space"/>
    <w:rsid w:val="00AF0E6A"/>
  </w:style>
  <w:style w:type="character" w:styleId="ad">
    <w:name w:val="Strong"/>
    <w:uiPriority w:val="22"/>
    <w:qFormat/>
    <w:rsid w:val="00AF0E6A"/>
    <w:rPr>
      <w:b/>
      <w:bCs/>
    </w:rPr>
  </w:style>
  <w:style w:type="character" w:styleId="ae">
    <w:name w:val="FollowedHyperlink"/>
    <w:uiPriority w:val="99"/>
    <w:unhideWhenUsed/>
    <w:rsid w:val="008A5428"/>
    <w:rPr>
      <w:color w:val="800080"/>
      <w:u w:val="single"/>
    </w:rPr>
  </w:style>
  <w:style w:type="paragraph" w:customStyle="1" w:styleId="font5">
    <w:name w:val="font5"/>
    <w:basedOn w:val="a"/>
    <w:rsid w:val="008A5428"/>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8A5428"/>
    <w:pPr>
      <w:widowControl/>
      <w:spacing w:before="100" w:beforeAutospacing="1" w:after="100" w:afterAutospacing="1"/>
      <w:jc w:val="center"/>
    </w:pPr>
    <w:rPr>
      <w:rFonts w:ascii="宋体" w:hAnsi="宋体" w:cs="宋体"/>
      <w:kern w:val="0"/>
      <w:sz w:val="24"/>
    </w:rPr>
  </w:style>
  <w:style w:type="paragraph" w:customStyle="1" w:styleId="xl67">
    <w:name w:val="xl67"/>
    <w:basedOn w:val="a"/>
    <w:rsid w:val="008A5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68">
    <w:name w:val="xl68"/>
    <w:basedOn w:val="a"/>
    <w:rsid w:val="008A5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9">
    <w:name w:val="xl69"/>
    <w:basedOn w:val="a"/>
    <w:rsid w:val="008A5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0">
    <w:name w:val="xl70"/>
    <w:basedOn w:val="a"/>
    <w:rsid w:val="008A5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character" w:customStyle="1" w:styleId="5Char">
    <w:name w:val="标题 5 Char"/>
    <w:basedOn w:val="a0"/>
    <w:link w:val="5"/>
    <w:uiPriority w:val="9"/>
    <w:semiHidden/>
    <w:rsid w:val="002A16A1"/>
    <w:rPr>
      <w:rFonts w:eastAsia="仿宋_GB2312" w:cstheme="minorBidi"/>
      <w:b/>
      <w:bCs/>
      <w:sz w:val="28"/>
      <w:szCs w:val="28"/>
      <w:lang w:eastAsia="en-US"/>
    </w:rPr>
  </w:style>
  <w:style w:type="paragraph" w:styleId="af">
    <w:name w:val="No Spacing"/>
    <w:uiPriority w:val="1"/>
    <w:qFormat/>
    <w:rsid w:val="002A16A1"/>
    <w:pPr>
      <w:widowControl w:val="0"/>
      <w:ind w:firstLineChars="200" w:firstLine="200"/>
    </w:pPr>
    <w:rPr>
      <w:rFonts w:eastAsia="仿宋_GB2312" w:cstheme="minorBidi"/>
      <w:sz w:val="28"/>
      <w:szCs w:val="22"/>
      <w:lang w:eastAsia="en-US"/>
    </w:rPr>
  </w:style>
  <w:style w:type="paragraph" w:styleId="af0">
    <w:name w:val="List Paragraph"/>
    <w:basedOn w:val="a"/>
    <w:uiPriority w:val="34"/>
    <w:qFormat/>
    <w:rsid w:val="002A16A1"/>
    <w:pPr>
      <w:spacing w:line="360" w:lineRule="auto"/>
      <w:ind w:firstLineChars="200" w:firstLine="420"/>
    </w:pPr>
    <w:rPr>
      <w:rFonts w:eastAsia="仿宋_GB2312" w:cstheme="minorBidi"/>
      <w:kern w:val="0"/>
      <w:sz w:val="28"/>
      <w:szCs w:val="22"/>
      <w:lang w:eastAsia="en-US"/>
    </w:rPr>
  </w:style>
  <w:style w:type="paragraph" w:styleId="30">
    <w:name w:val="toc 3"/>
    <w:basedOn w:val="a"/>
    <w:next w:val="a"/>
    <w:autoRedefine/>
    <w:uiPriority w:val="39"/>
    <w:unhideWhenUsed/>
    <w:rsid w:val="002A16A1"/>
    <w:pPr>
      <w:spacing w:line="360" w:lineRule="auto"/>
      <w:ind w:left="560" w:firstLineChars="200" w:firstLine="200"/>
      <w:jc w:val="left"/>
    </w:pPr>
    <w:rPr>
      <w:rFonts w:asciiTheme="minorHAnsi" w:eastAsia="仿宋_GB2312" w:hAnsiTheme="minorHAnsi" w:cstheme="minorHAnsi"/>
      <w:iCs/>
      <w:kern w:val="0"/>
      <w:sz w:val="20"/>
      <w:szCs w:val="20"/>
      <w:lang w:eastAsia="en-US"/>
    </w:rPr>
  </w:style>
  <w:style w:type="paragraph" w:customStyle="1" w:styleId="50">
    <w:name w:val="标题5"/>
    <w:basedOn w:val="a"/>
    <w:qFormat/>
    <w:rsid w:val="002A16A1"/>
    <w:pPr>
      <w:spacing w:line="360" w:lineRule="auto"/>
      <w:ind w:firstLineChars="200" w:firstLine="200"/>
      <w:outlineLvl w:val="4"/>
    </w:pPr>
    <w:rPr>
      <w:rFonts w:eastAsia="仿宋_GB2312"/>
      <w:b/>
      <w:kern w:val="0"/>
      <w:sz w:val="28"/>
      <w:szCs w:val="22"/>
    </w:rPr>
  </w:style>
  <w:style w:type="paragraph" w:customStyle="1" w:styleId="40">
    <w:name w:val="标题4"/>
    <w:basedOn w:val="4"/>
    <w:qFormat/>
    <w:rsid w:val="002A16A1"/>
    <w:pPr>
      <w:spacing w:before="0" w:after="0" w:line="360" w:lineRule="auto"/>
    </w:pPr>
    <w:rPr>
      <w:rFonts w:ascii="Times New Roman" w:eastAsia="仿宋_GB2312" w:hAnsi="Times New Roman"/>
      <w:lang w:eastAsia="zh-CN"/>
    </w:rPr>
  </w:style>
  <w:style w:type="paragraph" w:customStyle="1" w:styleId="af1">
    <w:name w:val="表文"/>
    <w:basedOn w:val="a"/>
    <w:qFormat/>
    <w:rsid w:val="002A16A1"/>
    <w:pPr>
      <w:adjustRightInd w:val="0"/>
      <w:snapToGrid w:val="0"/>
      <w:jc w:val="center"/>
    </w:pPr>
    <w:rPr>
      <w:rFonts w:eastAsia="仿宋_GB2312"/>
      <w:kern w:val="0"/>
      <w:position w:val="-1"/>
      <w:szCs w:val="21"/>
      <w:lang w:eastAsia="en-US"/>
    </w:rPr>
  </w:style>
  <w:style w:type="paragraph" w:customStyle="1" w:styleId="af2">
    <w:name w:val="图标标题"/>
    <w:basedOn w:val="a"/>
    <w:qFormat/>
    <w:rsid w:val="002A16A1"/>
    <w:pPr>
      <w:spacing w:line="360" w:lineRule="auto"/>
      <w:jc w:val="center"/>
      <w:outlineLvl w:val="4"/>
    </w:pPr>
    <w:rPr>
      <w:rFonts w:eastAsia="仿宋_GB2312"/>
      <w:b/>
      <w:kern w:val="0"/>
      <w:position w:val="-2"/>
      <w:sz w:val="24"/>
    </w:rPr>
  </w:style>
  <w:style w:type="paragraph" w:customStyle="1" w:styleId="21">
    <w:name w:val="表文2"/>
    <w:basedOn w:val="a"/>
    <w:qFormat/>
    <w:rsid w:val="002A16A1"/>
    <w:pPr>
      <w:adjustRightInd w:val="0"/>
      <w:snapToGrid w:val="0"/>
      <w:jc w:val="center"/>
    </w:pPr>
    <w:rPr>
      <w:rFonts w:eastAsia="仿宋_GB2312"/>
      <w:kern w:val="0"/>
      <w:szCs w:val="21"/>
      <w:lang w:eastAsia="en-US"/>
    </w:rPr>
  </w:style>
  <w:style w:type="paragraph" w:styleId="af3">
    <w:name w:val="Normal Indent"/>
    <w:basedOn w:val="a"/>
    <w:rsid w:val="002A16A1"/>
    <w:pPr>
      <w:ind w:firstLineChars="200" w:firstLine="420"/>
    </w:pPr>
  </w:style>
  <w:style w:type="paragraph" w:customStyle="1" w:styleId="0">
    <w:name w:val="0"/>
    <w:basedOn w:val="a"/>
    <w:rsid w:val="002A16A1"/>
    <w:pPr>
      <w:widowControl/>
      <w:spacing w:line="365" w:lineRule="atLeast"/>
      <w:ind w:left="1"/>
      <w:textAlignment w:val="bottom"/>
    </w:pPr>
    <w:rPr>
      <w:kern w:val="0"/>
      <w:sz w:val="20"/>
      <w:szCs w:val="20"/>
    </w:rPr>
  </w:style>
  <w:style w:type="paragraph" w:customStyle="1" w:styleId="af4">
    <w:name w:val="注释"/>
    <w:basedOn w:val="a"/>
    <w:qFormat/>
    <w:rsid w:val="002A16A1"/>
    <w:rPr>
      <w:rFonts w:eastAsia="仿宋_GB2312"/>
      <w:kern w:val="0"/>
      <w:sz w:val="18"/>
      <w:szCs w:val="18"/>
    </w:rPr>
  </w:style>
  <w:style w:type="paragraph" w:styleId="af5">
    <w:name w:val="footnote text"/>
    <w:basedOn w:val="a"/>
    <w:link w:val="Char7"/>
    <w:uiPriority w:val="99"/>
    <w:unhideWhenUsed/>
    <w:rsid w:val="002A16A1"/>
    <w:pPr>
      <w:snapToGrid w:val="0"/>
      <w:spacing w:line="360" w:lineRule="auto"/>
      <w:ind w:firstLineChars="200" w:firstLine="200"/>
      <w:jc w:val="left"/>
    </w:pPr>
    <w:rPr>
      <w:rFonts w:eastAsia="仿宋_GB2312"/>
      <w:sz w:val="18"/>
      <w:szCs w:val="18"/>
    </w:rPr>
  </w:style>
  <w:style w:type="character" w:customStyle="1" w:styleId="Char7">
    <w:name w:val="脚注文本 Char"/>
    <w:basedOn w:val="a0"/>
    <w:link w:val="af5"/>
    <w:uiPriority w:val="99"/>
    <w:rsid w:val="002A16A1"/>
    <w:rPr>
      <w:rFonts w:eastAsia="仿宋_GB2312"/>
      <w:kern w:val="2"/>
      <w:sz w:val="18"/>
      <w:szCs w:val="18"/>
    </w:rPr>
  </w:style>
  <w:style w:type="character" w:styleId="af6">
    <w:name w:val="footnote reference"/>
    <w:uiPriority w:val="99"/>
    <w:unhideWhenUsed/>
    <w:rsid w:val="002A16A1"/>
    <w:rPr>
      <w:vertAlign w:val="superscript"/>
    </w:rPr>
  </w:style>
  <w:style w:type="paragraph" w:styleId="af7">
    <w:name w:val="caption"/>
    <w:basedOn w:val="a"/>
    <w:next w:val="a"/>
    <w:qFormat/>
    <w:rsid w:val="002A16A1"/>
    <w:pPr>
      <w:spacing w:line="560" w:lineRule="exact"/>
    </w:pPr>
    <w:rPr>
      <w:rFonts w:ascii="Arial" w:eastAsia="黑体" w:hAnsi="Arial" w:cs="Arial"/>
      <w:sz w:val="20"/>
      <w:szCs w:val="20"/>
    </w:rPr>
  </w:style>
  <w:style w:type="paragraph" w:styleId="af8">
    <w:name w:val="Normal (Web)"/>
    <w:basedOn w:val="a"/>
    <w:uiPriority w:val="99"/>
    <w:rsid w:val="002A16A1"/>
    <w:pPr>
      <w:widowControl/>
      <w:spacing w:before="100" w:beforeAutospacing="1" w:after="100" w:afterAutospacing="1" w:line="312" w:lineRule="auto"/>
      <w:ind w:firstLineChars="200" w:firstLine="560"/>
      <w:jc w:val="left"/>
    </w:pPr>
    <w:rPr>
      <w:rFonts w:ascii="宋体" w:eastAsia="仿宋_GB2312" w:hAnsi="宋体" w:cs="宋体"/>
      <w:kern w:val="0"/>
      <w:sz w:val="24"/>
    </w:rPr>
  </w:style>
  <w:style w:type="paragraph" w:customStyle="1" w:styleId="31">
    <w:name w:val="标题3"/>
    <w:basedOn w:val="3"/>
    <w:link w:val="3Char0"/>
    <w:qFormat/>
    <w:rsid w:val="002A16A1"/>
    <w:pPr>
      <w:spacing w:before="260" w:after="260" w:line="416" w:lineRule="auto"/>
      <w:ind w:firstLine="560"/>
      <w:jc w:val="left"/>
    </w:pPr>
    <w:rPr>
      <w:rFonts w:eastAsia="仿宋_GB2312" w:cs="Times New Roman"/>
      <w:kern w:val="2"/>
      <w:szCs w:val="28"/>
      <w:lang w:val="x-none" w:eastAsia="x-none"/>
    </w:rPr>
  </w:style>
  <w:style w:type="character" w:customStyle="1" w:styleId="3Char0">
    <w:name w:val="标题3 Char"/>
    <w:link w:val="31"/>
    <w:rsid w:val="002A16A1"/>
    <w:rPr>
      <w:rFonts w:eastAsia="仿宋_GB2312"/>
      <w:b/>
      <w:bCs/>
      <w:kern w:val="2"/>
      <w:sz w:val="28"/>
      <w:szCs w:val="28"/>
      <w:lang w:val="x-none" w:eastAsia="x-none"/>
    </w:rPr>
  </w:style>
  <w:style w:type="paragraph" w:styleId="af9">
    <w:name w:val="endnote text"/>
    <w:basedOn w:val="a"/>
    <w:link w:val="Char8"/>
    <w:uiPriority w:val="99"/>
    <w:unhideWhenUsed/>
    <w:rsid w:val="002A16A1"/>
    <w:pPr>
      <w:snapToGrid w:val="0"/>
      <w:spacing w:line="360" w:lineRule="auto"/>
      <w:ind w:firstLineChars="200" w:firstLine="200"/>
      <w:jc w:val="left"/>
    </w:pPr>
    <w:rPr>
      <w:rFonts w:eastAsia="仿宋_GB2312" w:cstheme="minorBidi"/>
      <w:kern w:val="0"/>
      <w:sz w:val="28"/>
      <w:szCs w:val="22"/>
      <w:lang w:eastAsia="en-US"/>
    </w:rPr>
  </w:style>
  <w:style w:type="character" w:customStyle="1" w:styleId="Char8">
    <w:name w:val="尾注文本 Char"/>
    <w:basedOn w:val="a0"/>
    <w:link w:val="af9"/>
    <w:uiPriority w:val="99"/>
    <w:rsid w:val="002A16A1"/>
    <w:rPr>
      <w:rFonts w:eastAsia="仿宋_GB2312" w:cstheme="minorBidi"/>
      <w:sz w:val="28"/>
      <w:szCs w:val="22"/>
      <w:lang w:eastAsia="en-US"/>
    </w:rPr>
  </w:style>
  <w:style w:type="character" w:styleId="afa">
    <w:name w:val="endnote reference"/>
    <w:basedOn w:val="a0"/>
    <w:uiPriority w:val="99"/>
    <w:unhideWhenUsed/>
    <w:rsid w:val="002A16A1"/>
    <w:rPr>
      <w:vertAlign w:val="superscript"/>
    </w:rPr>
  </w:style>
  <w:style w:type="paragraph" w:customStyle="1" w:styleId="afb">
    <w:name w:val="附表"/>
    <w:basedOn w:val="a"/>
    <w:qFormat/>
    <w:rsid w:val="002A16A1"/>
    <w:pPr>
      <w:spacing w:line="360" w:lineRule="auto"/>
      <w:jc w:val="center"/>
      <w:outlineLvl w:val="1"/>
    </w:pPr>
    <w:rPr>
      <w:rFonts w:eastAsia="仿宋_GB2312"/>
      <w:b/>
      <w:snapToGrid w:val="0"/>
      <w:kern w:val="0"/>
      <w:sz w:val="28"/>
      <w:szCs w:val="22"/>
    </w:rPr>
  </w:style>
  <w:style w:type="character" w:customStyle="1" w:styleId="NewNew">
    <w:name w:val="要点 New New"/>
    <w:basedOn w:val="a0"/>
    <w:rsid w:val="002A16A1"/>
    <w:rPr>
      <w:b/>
      <w:bCs/>
    </w:rPr>
  </w:style>
  <w:style w:type="paragraph" w:customStyle="1" w:styleId="CharChar">
    <w:name w:val="Char Char"/>
    <w:basedOn w:val="a"/>
    <w:rsid w:val="002A16A1"/>
  </w:style>
  <w:style w:type="paragraph" w:customStyle="1" w:styleId="CharCharCharCharCharCharCharCharCharChar">
    <w:name w:val="Char Char Char Char Char Char Char Char Char Char"/>
    <w:basedOn w:val="a"/>
    <w:rsid w:val="002A16A1"/>
  </w:style>
  <w:style w:type="paragraph" w:customStyle="1" w:styleId="22">
    <w:name w:val="定2"/>
    <w:basedOn w:val="a"/>
    <w:link w:val="2Char0"/>
    <w:qFormat/>
    <w:rsid w:val="002A16A1"/>
    <w:pPr>
      <w:keepNext/>
      <w:keepLines/>
      <w:adjustRightInd w:val="0"/>
      <w:snapToGrid w:val="0"/>
      <w:spacing w:before="100" w:beforeAutospacing="1" w:after="100" w:afterAutospacing="1" w:line="312" w:lineRule="auto"/>
      <w:ind w:firstLineChars="200" w:firstLine="643"/>
      <w:jc w:val="left"/>
      <w:outlineLvl w:val="1"/>
    </w:pPr>
    <w:rPr>
      <w:rFonts w:eastAsia="黑体"/>
      <w:b/>
      <w:bCs/>
      <w:sz w:val="32"/>
      <w:szCs w:val="32"/>
    </w:rPr>
  </w:style>
  <w:style w:type="character" w:customStyle="1" w:styleId="2Char0">
    <w:name w:val="定2 Char"/>
    <w:link w:val="22"/>
    <w:rsid w:val="002A16A1"/>
    <w:rPr>
      <w:rFonts w:eastAsia="黑体"/>
      <w:b/>
      <w:bCs/>
      <w:kern w:val="2"/>
      <w:sz w:val="32"/>
      <w:szCs w:val="32"/>
    </w:rPr>
  </w:style>
  <w:style w:type="paragraph" w:styleId="41">
    <w:name w:val="toc 4"/>
    <w:basedOn w:val="a"/>
    <w:next w:val="a"/>
    <w:autoRedefine/>
    <w:uiPriority w:val="39"/>
    <w:unhideWhenUsed/>
    <w:rsid w:val="002A16A1"/>
    <w:pPr>
      <w:spacing w:line="360" w:lineRule="auto"/>
      <w:ind w:left="840" w:firstLineChars="200" w:firstLine="200"/>
      <w:jc w:val="left"/>
    </w:pPr>
    <w:rPr>
      <w:rFonts w:asciiTheme="minorHAnsi" w:eastAsia="仿宋_GB2312" w:hAnsiTheme="minorHAnsi" w:cstheme="minorHAnsi"/>
      <w:kern w:val="0"/>
      <w:sz w:val="18"/>
      <w:szCs w:val="18"/>
      <w:lang w:eastAsia="en-US"/>
    </w:rPr>
  </w:style>
  <w:style w:type="paragraph" w:styleId="51">
    <w:name w:val="toc 5"/>
    <w:basedOn w:val="a"/>
    <w:next w:val="a"/>
    <w:autoRedefine/>
    <w:uiPriority w:val="39"/>
    <w:unhideWhenUsed/>
    <w:rsid w:val="002A16A1"/>
    <w:pPr>
      <w:spacing w:line="360" w:lineRule="auto"/>
      <w:ind w:left="1120" w:firstLineChars="200" w:firstLine="200"/>
      <w:jc w:val="left"/>
    </w:pPr>
    <w:rPr>
      <w:rFonts w:asciiTheme="minorHAnsi" w:eastAsia="仿宋_GB2312" w:hAnsiTheme="minorHAnsi" w:cstheme="minorHAnsi"/>
      <w:kern w:val="0"/>
      <w:sz w:val="18"/>
      <w:szCs w:val="18"/>
      <w:lang w:eastAsia="en-US"/>
    </w:rPr>
  </w:style>
  <w:style w:type="paragraph" w:styleId="6">
    <w:name w:val="toc 6"/>
    <w:basedOn w:val="a"/>
    <w:next w:val="a"/>
    <w:autoRedefine/>
    <w:uiPriority w:val="39"/>
    <w:unhideWhenUsed/>
    <w:rsid w:val="002A16A1"/>
    <w:pPr>
      <w:spacing w:line="360" w:lineRule="auto"/>
      <w:ind w:left="1400" w:firstLineChars="200" w:firstLine="200"/>
      <w:jc w:val="left"/>
    </w:pPr>
    <w:rPr>
      <w:rFonts w:asciiTheme="minorHAnsi" w:eastAsia="仿宋_GB2312" w:hAnsiTheme="minorHAnsi" w:cstheme="minorHAnsi"/>
      <w:kern w:val="0"/>
      <w:sz w:val="18"/>
      <w:szCs w:val="18"/>
      <w:lang w:eastAsia="en-US"/>
    </w:rPr>
  </w:style>
  <w:style w:type="paragraph" w:styleId="7">
    <w:name w:val="toc 7"/>
    <w:basedOn w:val="a"/>
    <w:next w:val="a"/>
    <w:autoRedefine/>
    <w:uiPriority w:val="39"/>
    <w:unhideWhenUsed/>
    <w:rsid w:val="002A16A1"/>
    <w:pPr>
      <w:spacing w:line="360" w:lineRule="auto"/>
      <w:ind w:left="1680" w:firstLineChars="200" w:firstLine="200"/>
      <w:jc w:val="left"/>
    </w:pPr>
    <w:rPr>
      <w:rFonts w:asciiTheme="minorHAnsi" w:eastAsia="仿宋_GB2312" w:hAnsiTheme="minorHAnsi" w:cstheme="minorHAnsi"/>
      <w:kern w:val="0"/>
      <w:sz w:val="18"/>
      <w:szCs w:val="18"/>
      <w:lang w:eastAsia="en-US"/>
    </w:rPr>
  </w:style>
  <w:style w:type="paragraph" w:styleId="8">
    <w:name w:val="toc 8"/>
    <w:basedOn w:val="a"/>
    <w:next w:val="a"/>
    <w:autoRedefine/>
    <w:uiPriority w:val="39"/>
    <w:unhideWhenUsed/>
    <w:rsid w:val="002A16A1"/>
    <w:pPr>
      <w:spacing w:line="360" w:lineRule="auto"/>
      <w:ind w:left="1960" w:firstLineChars="200" w:firstLine="200"/>
      <w:jc w:val="left"/>
    </w:pPr>
    <w:rPr>
      <w:rFonts w:asciiTheme="minorHAnsi" w:eastAsia="仿宋_GB2312" w:hAnsiTheme="minorHAnsi" w:cstheme="minorHAnsi"/>
      <w:kern w:val="0"/>
      <w:sz w:val="18"/>
      <w:szCs w:val="18"/>
      <w:lang w:eastAsia="en-US"/>
    </w:rPr>
  </w:style>
  <w:style w:type="paragraph" w:styleId="9">
    <w:name w:val="toc 9"/>
    <w:basedOn w:val="a"/>
    <w:next w:val="a"/>
    <w:autoRedefine/>
    <w:uiPriority w:val="39"/>
    <w:unhideWhenUsed/>
    <w:rsid w:val="002A16A1"/>
    <w:pPr>
      <w:spacing w:line="360" w:lineRule="auto"/>
      <w:ind w:left="2240" w:firstLineChars="200" w:firstLine="200"/>
      <w:jc w:val="left"/>
    </w:pPr>
    <w:rPr>
      <w:rFonts w:asciiTheme="minorHAnsi" w:eastAsia="仿宋_GB2312" w:hAnsiTheme="minorHAnsi" w:cstheme="minorHAnsi"/>
      <w:kern w:val="0"/>
      <w:sz w:val="18"/>
      <w:szCs w:val="18"/>
      <w:lang w:eastAsia="en-US"/>
    </w:rPr>
  </w:style>
  <w:style w:type="character" w:customStyle="1" w:styleId="New">
    <w:name w:val="要点 New"/>
    <w:basedOn w:val="a0"/>
    <w:rsid w:val="002A16A1"/>
    <w:rPr>
      <w:b/>
      <w:bCs/>
    </w:rPr>
  </w:style>
  <w:style w:type="paragraph" w:customStyle="1" w:styleId="CharChar1">
    <w:name w:val="Char Char1"/>
    <w:basedOn w:val="a"/>
    <w:rsid w:val="002A16A1"/>
  </w:style>
  <w:style w:type="paragraph" w:customStyle="1" w:styleId="PINK3">
    <w:name w:val="PINK 标题 3"/>
    <w:basedOn w:val="3"/>
    <w:rsid w:val="002A16A1"/>
    <w:pPr>
      <w:adjustRightInd w:val="0"/>
      <w:snapToGrid w:val="0"/>
      <w:ind w:firstLineChars="0" w:firstLine="0"/>
    </w:pPr>
    <w:rPr>
      <w:rFonts w:ascii="黑体" w:hAnsi="黑体" w:cs="宋体"/>
      <w:bCs w:val="0"/>
      <w:szCs w:val="20"/>
      <w:lang w:eastAsia="zh-CN"/>
    </w:rPr>
  </w:style>
  <w:style w:type="paragraph" w:customStyle="1" w:styleId="PINK">
    <w:name w:val="PINK 正文"/>
    <w:basedOn w:val="a"/>
    <w:rsid w:val="002A16A1"/>
    <w:pPr>
      <w:snapToGrid w:val="0"/>
      <w:spacing w:line="360" w:lineRule="auto"/>
      <w:ind w:firstLineChars="200" w:firstLine="560"/>
    </w:pPr>
    <w:rPr>
      <w:rFonts w:ascii="仿宋" w:eastAsia="仿宋" w:hAnsi="仿宋"/>
      <w:kern w:val="0"/>
      <w:sz w:val="28"/>
    </w:rPr>
  </w:style>
  <w:style w:type="paragraph" w:customStyle="1" w:styleId="PINK4">
    <w:name w:val="PINK 标题 4"/>
    <w:basedOn w:val="PINK3"/>
    <w:qFormat/>
    <w:rsid w:val="002A16A1"/>
    <w:pPr>
      <w:outlineLvl w:val="3"/>
    </w:pPr>
    <w:rPr>
      <w:rFonts w:ascii="仿宋" w:eastAsia="仿宋" w:hAnsi="仿宋"/>
    </w:rPr>
  </w:style>
  <w:style w:type="character" w:styleId="afc">
    <w:name w:val="Placeholder Text"/>
    <w:basedOn w:val="a0"/>
    <w:uiPriority w:val="99"/>
    <w:semiHidden/>
    <w:rsid w:val="004C566F"/>
    <w:rPr>
      <w:color w:val="808080"/>
    </w:rPr>
  </w:style>
  <w:style w:type="character" w:styleId="afd">
    <w:name w:val="page number"/>
    <w:basedOn w:val="a0"/>
    <w:rsid w:val="00DF2BC4"/>
  </w:style>
  <w:style w:type="paragraph" w:customStyle="1" w:styleId="1787815">
    <w:name w:val="样式 标题 1 + 宋体 左 段前: 7.8 磅 段后: 7.8 磅 行距: 1.5 倍行距"/>
    <w:basedOn w:val="1"/>
    <w:autoRedefine/>
    <w:rsid w:val="00314DB4"/>
    <w:pPr>
      <w:spacing w:before="156" w:after="156" w:line="360" w:lineRule="auto"/>
      <w:jc w:val="left"/>
    </w:pPr>
    <w:rPr>
      <w:rFonts w:ascii="宋体" w:eastAsia="宋体" w:hAnsi="宋体" w:cs="宋体"/>
      <w:szCs w:val="20"/>
    </w:rPr>
  </w:style>
  <w:style w:type="paragraph" w:customStyle="1" w:styleId="20505">
    <w:name w:val="样式 标题 2 + 段前: 0.5 行 段后: 0.5 行"/>
    <w:basedOn w:val="2"/>
    <w:rsid w:val="008B274F"/>
    <w:pPr>
      <w:spacing w:before="120" w:after="120"/>
    </w:pPr>
    <w:rPr>
      <w:rFonts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0325">
      <w:bodyDiv w:val="1"/>
      <w:marLeft w:val="0"/>
      <w:marRight w:val="0"/>
      <w:marTop w:val="0"/>
      <w:marBottom w:val="0"/>
      <w:divBdr>
        <w:top w:val="none" w:sz="0" w:space="0" w:color="auto"/>
        <w:left w:val="none" w:sz="0" w:space="0" w:color="auto"/>
        <w:bottom w:val="none" w:sz="0" w:space="0" w:color="auto"/>
        <w:right w:val="none" w:sz="0" w:space="0" w:color="auto"/>
      </w:divBdr>
    </w:div>
    <w:div w:id="160657209">
      <w:bodyDiv w:val="1"/>
      <w:marLeft w:val="0"/>
      <w:marRight w:val="0"/>
      <w:marTop w:val="0"/>
      <w:marBottom w:val="0"/>
      <w:divBdr>
        <w:top w:val="none" w:sz="0" w:space="0" w:color="auto"/>
        <w:left w:val="none" w:sz="0" w:space="0" w:color="auto"/>
        <w:bottom w:val="none" w:sz="0" w:space="0" w:color="auto"/>
        <w:right w:val="none" w:sz="0" w:space="0" w:color="auto"/>
      </w:divBdr>
    </w:div>
    <w:div w:id="240261442">
      <w:bodyDiv w:val="1"/>
      <w:marLeft w:val="0"/>
      <w:marRight w:val="0"/>
      <w:marTop w:val="0"/>
      <w:marBottom w:val="0"/>
      <w:divBdr>
        <w:top w:val="none" w:sz="0" w:space="0" w:color="auto"/>
        <w:left w:val="none" w:sz="0" w:space="0" w:color="auto"/>
        <w:bottom w:val="none" w:sz="0" w:space="0" w:color="auto"/>
        <w:right w:val="none" w:sz="0" w:space="0" w:color="auto"/>
      </w:divBdr>
    </w:div>
    <w:div w:id="383912938">
      <w:bodyDiv w:val="1"/>
      <w:marLeft w:val="0"/>
      <w:marRight w:val="0"/>
      <w:marTop w:val="0"/>
      <w:marBottom w:val="0"/>
      <w:divBdr>
        <w:top w:val="none" w:sz="0" w:space="0" w:color="auto"/>
        <w:left w:val="none" w:sz="0" w:space="0" w:color="auto"/>
        <w:bottom w:val="none" w:sz="0" w:space="0" w:color="auto"/>
        <w:right w:val="none" w:sz="0" w:space="0" w:color="auto"/>
      </w:divBdr>
    </w:div>
    <w:div w:id="594945275">
      <w:bodyDiv w:val="1"/>
      <w:marLeft w:val="0"/>
      <w:marRight w:val="0"/>
      <w:marTop w:val="0"/>
      <w:marBottom w:val="0"/>
      <w:divBdr>
        <w:top w:val="none" w:sz="0" w:space="0" w:color="auto"/>
        <w:left w:val="none" w:sz="0" w:space="0" w:color="auto"/>
        <w:bottom w:val="none" w:sz="0" w:space="0" w:color="auto"/>
        <w:right w:val="none" w:sz="0" w:space="0" w:color="auto"/>
      </w:divBdr>
      <w:divsChild>
        <w:div w:id="1014458439">
          <w:marLeft w:val="0"/>
          <w:marRight w:val="0"/>
          <w:marTop w:val="0"/>
          <w:marBottom w:val="0"/>
          <w:divBdr>
            <w:top w:val="none" w:sz="0" w:space="0" w:color="auto"/>
            <w:left w:val="none" w:sz="0" w:space="0" w:color="auto"/>
            <w:bottom w:val="none" w:sz="0" w:space="0" w:color="auto"/>
            <w:right w:val="none" w:sz="0" w:space="0" w:color="auto"/>
          </w:divBdr>
        </w:div>
      </w:divsChild>
    </w:div>
    <w:div w:id="717127147">
      <w:bodyDiv w:val="1"/>
      <w:marLeft w:val="0"/>
      <w:marRight w:val="0"/>
      <w:marTop w:val="0"/>
      <w:marBottom w:val="0"/>
      <w:divBdr>
        <w:top w:val="none" w:sz="0" w:space="0" w:color="auto"/>
        <w:left w:val="none" w:sz="0" w:space="0" w:color="auto"/>
        <w:bottom w:val="none" w:sz="0" w:space="0" w:color="auto"/>
        <w:right w:val="none" w:sz="0" w:space="0" w:color="auto"/>
      </w:divBdr>
    </w:div>
    <w:div w:id="833957091">
      <w:bodyDiv w:val="1"/>
      <w:marLeft w:val="0"/>
      <w:marRight w:val="0"/>
      <w:marTop w:val="0"/>
      <w:marBottom w:val="0"/>
      <w:divBdr>
        <w:top w:val="none" w:sz="0" w:space="0" w:color="auto"/>
        <w:left w:val="none" w:sz="0" w:space="0" w:color="auto"/>
        <w:bottom w:val="none" w:sz="0" w:space="0" w:color="auto"/>
        <w:right w:val="none" w:sz="0" w:space="0" w:color="auto"/>
      </w:divBdr>
    </w:div>
    <w:div w:id="889806731">
      <w:bodyDiv w:val="1"/>
      <w:marLeft w:val="0"/>
      <w:marRight w:val="0"/>
      <w:marTop w:val="0"/>
      <w:marBottom w:val="0"/>
      <w:divBdr>
        <w:top w:val="none" w:sz="0" w:space="0" w:color="auto"/>
        <w:left w:val="none" w:sz="0" w:space="0" w:color="auto"/>
        <w:bottom w:val="none" w:sz="0" w:space="0" w:color="auto"/>
        <w:right w:val="none" w:sz="0" w:space="0" w:color="auto"/>
      </w:divBdr>
    </w:div>
    <w:div w:id="1038505754">
      <w:bodyDiv w:val="1"/>
      <w:marLeft w:val="0"/>
      <w:marRight w:val="0"/>
      <w:marTop w:val="0"/>
      <w:marBottom w:val="0"/>
      <w:divBdr>
        <w:top w:val="none" w:sz="0" w:space="0" w:color="auto"/>
        <w:left w:val="none" w:sz="0" w:space="0" w:color="auto"/>
        <w:bottom w:val="none" w:sz="0" w:space="0" w:color="auto"/>
        <w:right w:val="none" w:sz="0" w:space="0" w:color="auto"/>
      </w:divBdr>
    </w:div>
    <w:div w:id="1307512570">
      <w:bodyDiv w:val="1"/>
      <w:marLeft w:val="0"/>
      <w:marRight w:val="0"/>
      <w:marTop w:val="0"/>
      <w:marBottom w:val="0"/>
      <w:divBdr>
        <w:top w:val="none" w:sz="0" w:space="0" w:color="auto"/>
        <w:left w:val="none" w:sz="0" w:space="0" w:color="auto"/>
        <w:bottom w:val="none" w:sz="0" w:space="0" w:color="auto"/>
        <w:right w:val="none" w:sz="0" w:space="0" w:color="auto"/>
      </w:divBdr>
    </w:div>
    <w:div w:id="1410032798">
      <w:bodyDiv w:val="1"/>
      <w:marLeft w:val="0"/>
      <w:marRight w:val="0"/>
      <w:marTop w:val="0"/>
      <w:marBottom w:val="0"/>
      <w:divBdr>
        <w:top w:val="none" w:sz="0" w:space="0" w:color="auto"/>
        <w:left w:val="none" w:sz="0" w:space="0" w:color="auto"/>
        <w:bottom w:val="none" w:sz="0" w:space="0" w:color="auto"/>
        <w:right w:val="none" w:sz="0" w:space="0" w:color="auto"/>
      </w:divBdr>
    </w:div>
    <w:div w:id="1499881501">
      <w:bodyDiv w:val="1"/>
      <w:marLeft w:val="0"/>
      <w:marRight w:val="0"/>
      <w:marTop w:val="0"/>
      <w:marBottom w:val="0"/>
      <w:divBdr>
        <w:top w:val="none" w:sz="0" w:space="0" w:color="auto"/>
        <w:left w:val="none" w:sz="0" w:space="0" w:color="auto"/>
        <w:bottom w:val="none" w:sz="0" w:space="0" w:color="auto"/>
        <w:right w:val="none" w:sz="0" w:space="0" w:color="auto"/>
      </w:divBdr>
    </w:div>
    <w:div w:id="1865169622">
      <w:bodyDiv w:val="1"/>
      <w:marLeft w:val="0"/>
      <w:marRight w:val="0"/>
      <w:marTop w:val="0"/>
      <w:marBottom w:val="0"/>
      <w:divBdr>
        <w:top w:val="none" w:sz="0" w:space="0" w:color="auto"/>
        <w:left w:val="none" w:sz="0" w:space="0" w:color="auto"/>
        <w:bottom w:val="none" w:sz="0" w:space="0" w:color="auto"/>
        <w:right w:val="none" w:sz="0" w:space="0" w:color="auto"/>
      </w:divBdr>
    </w:div>
    <w:div w:id="1987198797">
      <w:bodyDiv w:val="1"/>
      <w:marLeft w:val="0"/>
      <w:marRight w:val="0"/>
      <w:marTop w:val="0"/>
      <w:marBottom w:val="0"/>
      <w:divBdr>
        <w:top w:val="none" w:sz="0" w:space="0" w:color="auto"/>
        <w:left w:val="none" w:sz="0" w:space="0" w:color="auto"/>
        <w:bottom w:val="none" w:sz="0" w:space="0" w:color="auto"/>
        <w:right w:val="none" w:sz="0" w:space="0" w:color="auto"/>
      </w:divBdr>
    </w:div>
    <w:div w:id="2044985502">
      <w:bodyDiv w:val="1"/>
      <w:marLeft w:val="0"/>
      <w:marRight w:val="0"/>
      <w:marTop w:val="0"/>
      <w:marBottom w:val="0"/>
      <w:divBdr>
        <w:top w:val="none" w:sz="0" w:space="0" w:color="auto"/>
        <w:left w:val="none" w:sz="0" w:space="0" w:color="auto"/>
        <w:bottom w:val="none" w:sz="0" w:space="0" w:color="auto"/>
        <w:right w:val="none" w:sz="0" w:space="0" w:color="auto"/>
      </w:divBdr>
    </w:div>
    <w:div w:id="2080664159">
      <w:bodyDiv w:val="1"/>
      <w:marLeft w:val="0"/>
      <w:marRight w:val="0"/>
      <w:marTop w:val="0"/>
      <w:marBottom w:val="0"/>
      <w:divBdr>
        <w:top w:val="none" w:sz="0" w:space="0" w:color="auto"/>
        <w:left w:val="none" w:sz="0" w:space="0" w:color="auto"/>
        <w:bottom w:val="none" w:sz="0" w:space="0" w:color="auto"/>
        <w:right w:val="none" w:sz="0" w:space="0" w:color="auto"/>
      </w:divBdr>
    </w:div>
    <w:div w:id="21390337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410F9-7DB0-4E08-A11F-F49B8652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24</Pages>
  <Words>1973</Words>
  <Characters>11248</Characters>
  <Application>Microsoft Office Word</Application>
  <DocSecurity>0</DocSecurity>
  <PresentationFormat/>
  <Lines>93</Lines>
  <Paragraphs>26</Paragraphs>
  <Slides>0</Slides>
  <Notes>0</Notes>
  <HiddenSlides>0</HiddenSlides>
  <MMClips>0</MMClips>
  <ScaleCrop>false</ScaleCrop>
  <Company>dk</Company>
  <LinksUpToDate>false</LinksUpToDate>
  <CharactersWithSpaces>13195</CharactersWithSpaces>
  <SharedDoc>false</SharedDoc>
  <HLinks>
    <vt:vector size="174" baseType="variant">
      <vt:variant>
        <vt:i4>1572921</vt:i4>
      </vt:variant>
      <vt:variant>
        <vt:i4>170</vt:i4>
      </vt:variant>
      <vt:variant>
        <vt:i4>0</vt:i4>
      </vt:variant>
      <vt:variant>
        <vt:i4>5</vt:i4>
      </vt:variant>
      <vt:variant>
        <vt:lpwstr/>
      </vt:variant>
      <vt:variant>
        <vt:lpwstr>_Toc490497450</vt:lpwstr>
      </vt:variant>
      <vt:variant>
        <vt:i4>1638457</vt:i4>
      </vt:variant>
      <vt:variant>
        <vt:i4>164</vt:i4>
      </vt:variant>
      <vt:variant>
        <vt:i4>0</vt:i4>
      </vt:variant>
      <vt:variant>
        <vt:i4>5</vt:i4>
      </vt:variant>
      <vt:variant>
        <vt:lpwstr/>
      </vt:variant>
      <vt:variant>
        <vt:lpwstr>_Toc490497449</vt:lpwstr>
      </vt:variant>
      <vt:variant>
        <vt:i4>1638457</vt:i4>
      </vt:variant>
      <vt:variant>
        <vt:i4>158</vt:i4>
      </vt:variant>
      <vt:variant>
        <vt:i4>0</vt:i4>
      </vt:variant>
      <vt:variant>
        <vt:i4>5</vt:i4>
      </vt:variant>
      <vt:variant>
        <vt:lpwstr/>
      </vt:variant>
      <vt:variant>
        <vt:lpwstr>_Toc490497448</vt:lpwstr>
      </vt:variant>
      <vt:variant>
        <vt:i4>1638457</vt:i4>
      </vt:variant>
      <vt:variant>
        <vt:i4>152</vt:i4>
      </vt:variant>
      <vt:variant>
        <vt:i4>0</vt:i4>
      </vt:variant>
      <vt:variant>
        <vt:i4>5</vt:i4>
      </vt:variant>
      <vt:variant>
        <vt:lpwstr/>
      </vt:variant>
      <vt:variant>
        <vt:lpwstr>_Toc490497447</vt:lpwstr>
      </vt:variant>
      <vt:variant>
        <vt:i4>1638457</vt:i4>
      </vt:variant>
      <vt:variant>
        <vt:i4>146</vt:i4>
      </vt:variant>
      <vt:variant>
        <vt:i4>0</vt:i4>
      </vt:variant>
      <vt:variant>
        <vt:i4>5</vt:i4>
      </vt:variant>
      <vt:variant>
        <vt:lpwstr/>
      </vt:variant>
      <vt:variant>
        <vt:lpwstr>_Toc490497446</vt:lpwstr>
      </vt:variant>
      <vt:variant>
        <vt:i4>1638457</vt:i4>
      </vt:variant>
      <vt:variant>
        <vt:i4>140</vt:i4>
      </vt:variant>
      <vt:variant>
        <vt:i4>0</vt:i4>
      </vt:variant>
      <vt:variant>
        <vt:i4>5</vt:i4>
      </vt:variant>
      <vt:variant>
        <vt:lpwstr/>
      </vt:variant>
      <vt:variant>
        <vt:lpwstr>_Toc490497445</vt:lpwstr>
      </vt:variant>
      <vt:variant>
        <vt:i4>1638457</vt:i4>
      </vt:variant>
      <vt:variant>
        <vt:i4>134</vt:i4>
      </vt:variant>
      <vt:variant>
        <vt:i4>0</vt:i4>
      </vt:variant>
      <vt:variant>
        <vt:i4>5</vt:i4>
      </vt:variant>
      <vt:variant>
        <vt:lpwstr/>
      </vt:variant>
      <vt:variant>
        <vt:lpwstr>_Toc490497444</vt:lpwstr>
      </vt:variant>
      <vt:variant>
        <vt:i4>1638457</vt:i4>
      </vt:variant>
      <vt:variant>
        <vt:i4>128</vt:i4>
      </vt:variant>
      <vt:variant>
        <vt:i4>0</vt:i4>
      </vt:variant>
      <vt:variant>
        <vt:i4>5</vt:i4>
      </vt:variant>
      <vt:variant>
        <vt:lpwstr/>
      </vt:variant>
      <vt:variant>
        <vt:lpwstr>_Toc490497443</vt:lpwstr>
      </vt:variant>
      <vt:variant>
        <vt:i4>1638457</vt:i4>
      </vt:variant>
      <vt:variant>
        <vt:i4>122</vt:i4>
      </vt:variant>
      <vt:variant>
        <vt:i4>0</vt:i4>
      </vt:variant>
      <vt:variant>
        <vt:i4>5</vt:i4>
      </vt:variant>
      <vt:variant>
        <vt:lpwstr/>
      </vt:variant>
      <vt:variant>
        <vt:lpwstr>_Toc490497442</vt:lpwstr>
      </vt:variant>
      <vt:variant>
        <vt:i4>1638457</vt:i4>
      </vt:variant>
      <vt:variant>
        <vt:i4>116</vt:i4>
      </vt:variant>
      <vt:variant>
        <vt:i4>0</vt:i4>
      </vt:variant>
      <vt:variant>
        <vt:i4>5</vt:i4>
      </vt:variant>
      <vt:variant>
        <vt:lpwstr/>
      </vt:variant>
      <vt:variant>
        <vt:lpwstr>_Toc490497441</vt:lpwstr>
      </vt:variant>
      <vt:variant>
        <vt:i4>1638457</vt:i4>
      </vt:variant>
      <vt:variant>
        <vt:i4>110</vt:i4>
      </vt:variant>
      <vt:variant>
        <vt:i4>0</vt:i4>
      </vt:variant>
      <vt:variant>
        <vt:i4>5</vt:i4>
      </vt:variant>
      <vt:variant>
        <vt:lpwstr/>
      </vt:variant>
      <vt:variant>
        <vt:lpwstr>_Toc490497440</vt:lpwstr>
      </vt:variant>
      <vt:variant>
        <vt:i4>1966137</vt:i4>
      </vt:variant>
      <vt:variant>
        <vt:i4>104</vt:i4>
      </vt:variant>
      <vt:variant>
        <vt:i4>0</vt:i4>
      </vt:variant>
      <vt:variant>
        <vt:i4>5</vt:i4>
      </vt:variant>
      <vt:variant>
        <vt:lpwstr/>
      </vt:variant>
      <vt:variant>
        <vt:lpwstr>_Toc490497439</vt:lpwstr>
      </vt:variant>
      <vt:variant>
        <vt:i4>1966137</vt:i4>
      </vt:variant>
      <vt:variant>
        <vt:i4>98</vt:i4>
      </vt:variant>
      <vt:variant>
        <vt:i4>0</vt:i4>
      </vt:variant>
      <vt:variant>
        <vt:i4>5</vt:i4>
      </vt:variant>
      <vt:variant>
        <vt:lpwstr/>
      </vt:variant>
      <vt:variant>
        <vt:lpwstr>_Toc490497438</vt:lpwstr>
      </vt:variant>
      <vt:variant>
        <vt:i4>1966137</vt:i4>
      </vt:variant>
      <vt:variant>
        <vt:i4>92</vt:i4>
      </vt:variant>
      <vt:variant>
        <vt:i4>0</vt:i4>
      </vt:variant>
      <vt:variant>
        <vt:i4>5</vt:i4>
      </vt:variant>
      <vt:variant>
        <vt:lpwstr/>
      </vt:variant>
      <vt:variant>
        <vt:lpwstr>_Toc490497437</vt:lpwstr>
      </vt:variant>
      <vt:variant>
        <vt:i4>1966137</vt:i4>
      </vt:variant>
      <vt:variant>
        <vt:i4>86</vt:i4>
      </vt:variant>
      <vt:variant>
        <vt:i4>0</vt:i4>
      </vt:variant>
      <vt:variant>
        <vt:i4>5</vt:i4>
      </vt:variant>
      <vt:variant>
        <vt:lpwstr/>
      </vt:variant>
      <vt:variant>
        <vt:lpwstr>_Toc490497436</vt:lpwstr>
      </vt:variant>
      <vt:variant>
        <vt:i4>1966137</vt:i4>
      </vt:variant>
      <vt:variant>
        <vt:i4>80</vt:i4>
      </vt:variant>
      <vt:variant>
        <vt:i4>0</vt:i4>
      </vt:variant>
      <vt:variant>
        <vt:i4>5</vt:i4>
      </vt:variant>
      <vt:variant>
        <vt:lpwstr/>
      </vt:variant>
      <vt:variant>
        <vt:lpwstr>_Toc490497435</vt:lpwstr>
      </vt:variant>
      <vt:variant>
        <vt:i4>1966137</vt:i4>
      </vt:variant>
      <vt:variant>
        <vt:i4>74</vt:i4>
      </vt:variant>
      <vt:variant>
        <vt:i4>0</vt:i4>
      </vt:variant>
      <vt:variant>
        <vt:i4>5</vt:i4>
      </vt:variant>
      <vt:variant>
        <vt:lpwstr/>
      </vt:variant>
      <vt:variant>
        <vt:lpwstr>_Toc490497434</vt:lpwstr>
      </vt:variant>
      <vt:variant>
        <vt:i4>1966137</vt:i4>
      </vt:variant>
      <vt:variant>
        <vt:i4>68</vt:i4>
      </vt:variant>
      <vt:variant>
        <vt:i4>0</vt:i4>
      </vt:variant>
      <vt:variant>
        <vt:i4>5</vt:i4>
      </vt:variant>
      <vt:variant>
        <vt:lpwstr/>
      </vt:variant>
      <vt:variant>
        <vt:lpwstr>_Toc490497433</vt:lpwstr>
      </vt:variant>
      <vt:variant>
        <vt:i4>1966137</vt:i4>
      </vt:variant>
      <vt:variant>
        <vt:i4>62</vt:i4>
      </vt:variant>
      <vt:variant>
        <vt:i4>0</vt:i4>
      </vt:variant>
      <vt:variant>
        <vt:i4>5</vt:i4>
      </vt:variant>
      <vt:variant>
        <vt:lpwstr/>
      </vt:variant>
      <vt:variant>
        <vt:lpwstr>_Toc490497432</vt:lpwstr>
      </vt:variant>
      <vt:variant>
        <vt:i4>1966137</vt:i4>
      </vt:variant>
      <vt:variant>
        <vt:i4>56</vt:i4>
      </vt:variant>
      <vt:variant>
        <vt:i4>0</vt:i4>
      </vt:variant>
      <vt:variant>
        <vt:i4>5</vt:i4>
      </vt:variant>
      <vt:variant>
        <vt:lpwstr/>
      </vt:variant>
      <vt:variant>
        <vt:lpwstr>_Toc490497431</vt:lpwstr>
      </vt:variant>
      <vt:variant>
        <vt:i4>1966137</vt:i4>
      </vt:variant>
      <vt:variant>
        <vt:i4>50</vt:i4>
      </vt:variant>
      <vt:variant>
        <vt:i4>0</vt:i4>
      </vt:variant>
      <vt:variant>
        <vt:i4>5</vt:i4>
      </vt:variant>
      <vt:variant>
        <vt:lpwstr/>
      </vt:variant>
      <vt:variant>
        <vt:lpwstr>_Toc490497430</vt:lpwstr>
      </vt:variant>
      <vt:variant>
        <vt:i4>2031673</vt:i4>
      </vt:variant>
      <vt:variant>
        <vt:i4>44</vt:i4>
      </vt:variant>
      <vt:variant>
        <vt:i4>0</vt:i4>
      </vt:variant>
      <vt:variant>
        <vt:i4>5</vt:i4>
      </vt:variant>
      <vt:variant>
        <vt:lpwstr/>
      </vt:variant>
      <vt:variant>
        <vt:lpwstr>_Toc490497429</vt:lpwstr>
      </vt:variant>
      <vt:variant>
        <vt:i4>2031673</vt:i4>
      </vt:variant>
      <vt:variant>
        <vt:i4>38</vt:i4>
      </vt:variant>
      <vt:variant>
        <vt:i4>0</vt:i4>
      </vt:variant>
      <vt:variant>
        <vt:i4>5</vt:i4>
      </vt:variant>
      <vt:variant>
        <vt:lpwstr/>
      </vt:variant>
      <vt:variant>
        <vt:lpwstr>_Toc490497428</vt:lpwstr>
      </vt:variant>
      <vt:variant>
        <vt:i4>2031673</vt:i4>
      </vt:variant>
      <vt:variant>
        <vt:i4>32</vt:i4>
      </vt:variant>
      <vt:variant>
        <vt:i4>0</vt:i4>
      </vt:variant>
      <vt:variant>
        <vt:i4>5</vt:i4>
      </vt:variant>
      <vt:variant>
        <vt:lpwstr/>
      </vt:variant>
      <vt:variant>
        <vt:lpwstr>_Toc490497427</vt:lpwstr>
      </vt:variant>
      <vt:variant>
        <vt:i4>2031673</vt:i4>
      </vt:variant>
      <vt:variant>
        <vt:i4>26</vt:i4>
      </vt:variant>
      <vt:variant>
        <vt:i4>0</vt:i4>
      </vt:variant>
      <vt:variant>
        <vt:i4>5</vt:i4>
      </vt:variant>
      <vt:variant>
        <vt:lpwstr/>
      </vt:variant>
      <vt:variant>
        <vt:lpwstr>_Toc490497426</vt:lpwstr>
      </vt:variant>
      <vt:variant>
        <vt:i4>2031673</vt:i4>
      </vt:variant>
      <vt:variant>
        <vt:i4>20</vt:i4>
      </vt:variant>
      <vt:variant>
        <vt:i4>0</vt:i4>
      </vt:variant>
      <vt:variant>
        <vt:i4>5</vt:i4>
      </vt:variant>
      <vt:variant>
        <vt:lpwstr/>
      </vt:variant>
      <vt:variant>
        <vt:lpwstr>_Toc490497425</vt:lpwstr>
      </vt:variant>
      <vt:variant>
        <vt:i4>2031673</vt:i4>
      </vt:variant>
      <vt:variant>
        <vt:i4>14</vt:i4>
      </vt:variant>
      <vt:variant>
        <vt:i4>0</vt:i4>
      </vt:variant>
      <vt:variant>
        <vt:i4>5</vt:i4>
      </vt:variant>
      <vt:variant>
        <vt:lpwstr/>
      </vt:variant>
      <vt:variant>
        <vt:lpwstr>_Toc490497424</vt:lpwstr>
      </vt:variant>
      <vt:variant>
        <vt:i4>2031673</vt:i4>
      </vt:variant>
      <vt:variant>
        <vt:i4>8</vt:i4>
      </vt:variant>
      <vt:variant>
        <vt:i4>0</vt:i4>
      </vt:variant>
      <vt:variant>
        <vt:i4>5</vt:i4>
      </vt:variant>
      <vt:variant>
        <vt:lpwstr/>
      </vt:variant>
      <vt:variant>
        <vt:lpwstr>_Toc490497423</vt:lpwstr>
      </vt:variant>
      <vt:variant>
        <vt:i4>2031673</vt:i4>
      </vt:variant>
      <vt:variant>
        <vt:i4>2</vt:i4>
      </vt:variant>
      <vt:variant>
        <vt:i4>0</vt:i4>
      </vt:variant>
      <vt:variant>
        <vt:i4>5</vt:i4>
      </vt:variant>
      <vt:variant>
        <vt:lpwstr/>
      </vt:variant>
      <vt:variant>
        <vt:lpwstr>_Toc490497422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PinkMoon</cp:lastModifiedBy>
  <cp:revision>48</cp:revision>
  <cp:lastPrinted>2017-08-10T00:01:00Z</cp:lastPrinted>
  <dcterms:created xsi:type="dcterms:W3CDTF">2017-10-15T05:58:00Z</dcterms:created>
  <dcterms:modified xsi:type="dcterms:W3CDTF">2018-05-18T02:32:00Z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