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三元区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</w:rPr>
        <w:t>中央财政衔接推进乡村振兴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</w:rPr>
        <w:t>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eastAsia="zh-CN"/>
        </w:rPr>
        <w:t>对象名单</w:t>
      </w:r>
    </w:p>
    <w:tbl>
      <w:tblPr>
        <w:tblStyle w:val="2"/>
        <w:tblpPr w:leftFromText="180" w:rightFromText="180" w:vertAnchor="page" w:horzAnchor="page" w:tblpX="1924" w:tblpY="3055"/>
        <w:tblOverlap w:val="never"/>
        <w:tblW w:w="8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00"/>
        <w:gridCol w:w="3100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发展项目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补助金额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（元）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姜承秋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家禽养殖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吴玉完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张金妹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家禽养殖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林邦希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家禽养殖、毛竹山产业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陈兆期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、毛竹山产业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李素连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、毛竹山产业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陈秀楦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、毛竹山产业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李宗正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、毛竹山产业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陈隆程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毛竹山产业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陈诗明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家禽养殖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陈圣永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毛竹山产业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</w:rPr>
              <w:t>黄裕根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、创业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补助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</w:rPr>
              <w:t>邓日光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、创业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补助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</w:rPr>
              <w:t>邓光均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、创业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补助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陈镇锡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毛竹丰产培育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罗家杰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毛竹丰产培育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林正发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毛竹丰产培育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陈有财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毛竹丰产培育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李吉享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家禽养殖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连济权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家禽养殖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eastAsia="zh-CN"/>
              </w:rPr>
              <w:t>刘贵娣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家禽养殖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陈隆昌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姜爱明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邓书基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陈圣永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陈长进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赟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邓长锥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林学鸿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邓丽滨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罗佳丽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陈旭宏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郑清秀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官爱珠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卢华全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吴伟祥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李秋华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李福明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刘吓根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肖学椿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肖仙水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胡贵群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邓仁魁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就业帮扶（公益性岗位）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DDFEC738"/>
    <w:rsid w:val="ED7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user</cp:lastModifiedBy>
  <dcterms:modified xsi:type="dcterms:W3CDTF">2025-05-06T10:49:52Z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6B63E7CA9B7D91D70777196864FA9A3E</vt:lpwstr>
  </property>
</Properties>
</file>