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8D" w:rsidRPr="00CE105B" w:rsidRDefault="002E118D" w:rsidP="00CE105B">
      <w:pPr>
        <w:pStyle w:val="a3"/>
        <w:widowControl/>
        <w:shd w:val="clear" w:color="auto" w:fill="FFFFFF"/>
        <w:spacing w:before="225"/>
        <w:ind w:firstLineChars="100" w:firstLine="430"/>
        <w:rPr>
          <w:rFonts w:ascii="方正小标宋简体" w:eastAsia="方正小标宋简体" w:hAnsi="黑体" w:cs="黑体"/>
          <w:b/>
          <w:color w:val="333333"/>
          <w:spacing w:val="-6"/>
          <w:sz w:val="44"/>
          <w:szCs w:val="44"/>
          <w:shd w:val="clear" w:color="auto" w:fill="FFFFFF"/>
        </w:rPr>
      </w:pPr>
      <w:r w:rsidRPr="00CE105B">
        <w:rPr>
          <w:rFonts w:ascii="方正小标宋简体" w:eastAsia="方正小标宋简体" w:hAnsi="黑体" w:cs="黑体" w:hint="eastAsia"/>
          <w:b/>
          <w:color w:val="333333"/>
          <w:spacing w:val="-6"/>
          <w:sz w:val="44"/>
          <w:szCs w:val="44"/>
          <w:shd w:val="clear" w:color="auto" w:fill="FFFFFF"/>
        </w:rPr>
        <w:t>2022年三元区地方政府债务情况（预算）</w:t>
      </w:r>
    </w:p>
    <w:p w:rsidR="00205A3A" w:rsidRDefault="00022767" w:rsidP="00022767">
      <w:pPr>
        <w:pStyle w:val="a3"/>
        <w:widowControl/>
        <w:shd w:val="clear" w:color="auto" w:fill="FFFFFF"/>
        <w:spacing w:before="225" w:line="400" w:lineRule="exact"/>
        <w:ind w:firstLineChars="200" w:firstLine="616"/>
        <w:rPr>
          <w:rFonts w:ascii="黑体" w:eastAsia="黑体" w:hAnsi="宋体" w:cs="黑体"/>
          <w:color w:val="333333"/>
          <w:spacing w:val="-6"/>
          <w:sz w:val="32"/>
          <w:szCs w:val="32"/>
          <w:shd w:val="clear" w:color="auto" w:fill="FFFFFF"/>
        </w:rPr>
      </w:pPr>
      <w:r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一、</w:t>
      </w:r>
      <w:r w:rsidR="00A804D9">
        <w:rPr>
          <w:rFonts w:ascii="黑体" w:eastAsia="黑体" w:hAnsi="宋体" w:cs="黑体"/>
          <w:color w:val="333333"/>
          <w:spacing w:val="-6"/>
          <w:sz w:val="32"/>
          <w:szCs w:val="32"/>
          <w:shd w:val="clear" w:color="auto" w:fill="FFFFFF"/>
        </w:rPr>
        <w:t>举借政府债务情况</w:t>
      </w:r>
    </w:p>
    <w:p w:rsidR="002B660E" w:rsidRPr="00CE105B" w:rsidRDefault="00A804D9" w:rsidP="00CE105B">
      <w:pPr>
        <w:pStyle w:val="a3"/>
        <w:widowControl/>
        <w:shd w:val="clear" w:color="auto" w:fill="FFFFFF"/>
        <w:spacing w:before="225"/>
        <w:ind w:firstLine="590"/>
        <w:rPr>
          <w:rFonts w:ascii="仿宋_GB2312" w:eastAsia="仿宋_GB2312" w:hAnsi="仿宋"/>
          <w:sz w:val="32"/>
          <w:szCs w:val="32"/>
        </w:rPr>
      </w:pPr>
      <w:r w:rsidRPr="00CE105B">
        <w:rPr>
          <w:rFonts w:ascii="仿宋_GB2312" w:eastAsia="仿宋_GB2312" w:hAnsi="仿宋"/>
          <w:sz w:val="32"/>
          <w:szCs w:val="32"/>
        </w:rPr>
        <w:t>202</w:t>
      </w:r>
      <w:r w:rsidR="00B234F9" w:rsidRPr="00CE105B">
        <w:rPr>
          <w:rFonts w:ascii="仿宋_GB2312" w:eastAsia="仿宋_GB2312" w:hAnsi="仿宋" w:hint="eastAsia"/>
          <w:sz w:val="32"/>
          <w:szCs w:val="32"/>
        </w:rPr>
        <w:t>1</w:t>
      </w:r>
      <w:r w:rsidRPr="00CE105B">
        <w:rPr>
          <w:rFonts w:ascii="仿宋_GB2312" w:eastAsia="仿宋_GB2312" w:hAnsi="仿宋"/>
          <w:sz w:val="32"/>
          <w:szCs w:val="32"/>
        </w:rPr>
        <w:t>年，全区新增政府债务限额</w:t>
      </w:r>
      <w:r w:rsidR="00DF599A" w:rsidRPr="00CE105B">
        <w:rPr>
          <w:rFonts w:ascii="仿宋_GB2312" w:eastAsia="仿宋_GB2312" w:hAnsi="仿宋" w:hint="eastAsia"/>
          <w:sz w:val="32"/>
          <w:szCs w:val="32"/>
        </w:rPr>
        <w:t>181718</w:t>
      </w:r>
      <w:r w:rsidRPr="00CE105B">
        <w:rPr>
          <w:rFonts w:ascii="仿宋_GB2312" w:eastAsia="仿宋_GB2312" w:hAnsi="仿宋"/>
          <w:sz w:val="32"/>
          <w:szCs w:val="32"/>
        </w:rPr>
        <w:t>万元，实际发行新增债券</w:t>
      </w:r>
      <w:r w:rsidR="00DF599A" w:rsidRPr="00CE105B">
        <w:rPr>
          <w:rFonts w:ascii="仿宋_GB2312" w:eastAsia="仿宋_GB2312" w:hAnsi="仿宋" w:hint="eastAsia"/>
          <w:sz w:val="32"/>
          <w:szCs w:val="32"/>
        </w:rPr>
        <w:t>181624</w:t>
      </w:r>
      <w:r w:rsidRPr="00CE105B">
        <w:rPr>
          <w:rFonts w:ascii="仿宋_GB2312" w:eastAsia="仿宋_GB2312" w:hAnsi="仿宋"/>
          <w:sz w:val="32"/>
          <w:szCs w:val="32"/>
        </w:rPr>
        <w:t>万元（一般债券</w:t>
      </w:r>
      <w:r w:rsidR="00DF599A" w:rsidRPr="00CE105B">
        <w:rPr>
          <w:rFonts w:ascii="仿宋_GB2312" w:eastAsia="仿宋_GB2312" w:hAnsi="仿宋" w:hint="eastAsia"/>
          <w:sz w:val="32"/>
          <w:szCs w:val="32"/>
        </w:rPr>
        <w:t>16733</w:t>
      </w:r>
      <w:r w:rsidRPr="00CE105B">
        <w:rPr>
          <w:rFonts w:ascii="仿宋_GB2312" w:eastAsia="仿宋_GB2312" w:hAnsi="仿宋"/>
          <w:sz w:val="32"/>
          <w:szCs w:val="32"/>
        </w:rPr>
        <w:t>万元，专项债券</w:t>
      </w:r>
      <w:r w:rsidR="00DF599A" w:rsidRPr="00CE105B">
        <w:rPr>
          <w:rFonts w:ascii="仿宋_GB2312" w:eastAsia="仿宋_GB2312" w:hAnsi="仿宋" w:hint="eastAsia"/>
          <w:sz w:val="32"/>
          <w:szCs w:val="32"/>
        </w:rPr>
        <w:t>164891</w:t>
      </w:r>
      <w:r w:rsidRPr="00CE105B">
        <w:rPr>
          <w:rFonts w:ascii="仿宋_GB2312" w:eastAsia="仿宋_GB2312" w:hAnsi="仿宋"/>
          <w:sz w:val="32"/>
          <w:szCs w:val="32"/>
        </w:rPr>
        <w:t>万元</w:t>
      </w:r>
      <w:r w:rsidR="00CE105B" w:rsidRPr="00CE105B">
        <w:rPr>
          <w:rFonts w:ascii="仿宋_GB2312" w:eastAsia="仿宋_GB2312" w:hAnsi="仿宋" w:hint="eastAsia"/>
          <w:sz w:val="32"/>
          <w:szCs w:val="32"/>
        </w:rPr>
        <w:t>，再融资债券17059万元</w:t>
      </w:r>
      <w:r w:rsidRPr="00CE105B">
        <w:rPr>
          <w:rFonts w:ascii="仿宋_GB2312" w:eastAsia="仿宋_GB2312" w:hAnsi="仿宋"/>
          <w:sz w:val="32"/>
          <w:szCs w:val="32"/>
        </w:rPr>
        <w:t>）。</w:t>
      </w:r>
    </w:p>
    <w:p w:rsidR="00205A3A" w:rsidRDefault="00022767" w:rsidP="00022767">
      <w:pPr>
        <w:pStyle w:val="a3"/>
        <w:widowControl/>
        <w:shd w:val="clear" w:color="auto" w:fill="FFFFFF"/>
        <w:spacing w:before="225" w:line="400" w:lineRule="exact"/>
        <w:ind w:firstLine="592"/>
        <w:rPr>
          <w:rFonts w:ascii="none" w:eastAsia="none" w:hAnsi="none" w:cs="none"/>
          <w:color w:val="333333"/>
        </w:rPr>
      </w:pPr>
      <w:r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二、</w:t>
      </w:r>
      <w:r w:rsidR="00A804D9"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地方政府债务限额余额情况</w:t>
      </w:r>
    </w:p>
    <w:p w:rsidR="00B234F9" w:rsidRDefault="00B234F9" w:rsidP="00CE105B">
      <w:pPr>
        <w:pStyle w:val="a3"/>
        <w:widowControl/>
        <w:shd w:val="clear" w:color="auto" w:fill="FFFFFF"/>
        <w:spacing w:before="225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截至</w:t>
      </w:r>
      <w:r w:rsidR="002E118D">
        <w:rPr>
          <w:rFonts w:ascii="仿宋_GB2312" w:eastAsia="仿宋_GB2312" w:hAnsi="仿宋" w:hint="eastAsia"/>
          <w:sz w:val="32"/>
          <w:szCs w:val="32"/>
        </w:rPr>
        <w:t>2021</w:t>
      </w:r>
      <w:r>
        <w:rPr>
          <w:rFonts w:ascii="仿宋_GB2312" w:eastAsia="仿宋_GB2312" w:hAnsi="仿宋" w:hint="eastAsia"/>
          <w:sz w:val="32"/>
          <w:szCs w:val="32"/>
        </w:rPr>
        <w:t>年底，全区政府性</w:t>
      </w:r>
      <w:r w:rsidRPr="002E118D">
        <w:rPr>
          <w:rFonts w:ascii="仿宋_GB2312" w:eastAsia="仿宋_GB2312" w:hAnsi="仿宋" w:hint="eastAsia"/>
          <w:sz w:val="32"/>
          <w:szCs w:val="32"/>
        </w:rPr>
        <w:t>债务余额预计执行数</w:t>
      </w:r>
      <w:r w:rsidRPr="002E118D">
        <w:rPr>
          <w:rFonts w:ascii="仿宋_GB2312" w:eastAsia="仿宋_GB2312" w:hAnsi="仿宋"/>
          <w:sz w:val="32"/>
          <w:szCs w:val="32"/>
        </w:rPr>
        <w:t>482533.49</w:t>
      </w:r>
      <w:r w:rsidRPr="002E118D">
        <w:rPr>
          <w:rFonts w:ascii="仿宋_GB2312" w:eastAsia="仿宋_GB2312" w:hAnsi="仿宋" w:hint="eastAsia"/>
          <w:sz w:val="32"/>
          <w:szCs w:val="32"/>
        </w:rPr>
        <w:t>万元（其中：一般债务余额</w:t>
      </w:r>
      <w:r w:rsidRPr="002E118D">
        <w:rPr>
          <w:rFonts w:ascii="仿宋_GB2312" w:eastAsia="仿宋_GB2312" w:hAnsi="仿宋"/>
          <w:sz w:val="32"/>
          <w:szCs w:val="32"/>
        </w:rPr>
        <w:t>215143</w:t>
      </w:r>
      <w:r w:rsidRPr="002E118D">
        <w:rPr>
          <w:rFonts w:ascii="仿宋_GB2312" w:eastAsia="仿宋_GB2312" w:hAnsi="仿宋" w:hint="eastAsia"/>
          <w:sz w:val="32"/>
          <w:szCs w:val="32"/>
        </w:rPr>
        <w:t>万元，专项债务余额</w:t>
      </w:r>
      <w:r w:rsidRPr="002E118D">
        <w:rPr>
          <w:rFonts w:ascii="仿宋_GB2312" w:eastAsia="仿宋_GB2312" w:hAnsi="仿宋"/>
          <w:sz w:val="32"/>
          <w:szCs w:val="32"/>
        </w:rPr>
        <w:t>267137</w:t>
      </w:r>
      <w:r w:rsidRPr="002E118D">
        <w:rPr>
          <w:rFonts w:ascii="仿宋_GB2312" w:eastAsia="仿宋_GB2312" w:hAnsi="仿宋" w:hint="eastAsia"/>
          <w:sz w:val="32"/>
          <w:szCs w:val="32"/>
        </w:rPr>
        <w:t>万元，外债转贷余额</w:t>
      </w:r>
      <w:r w:rsidR="005A7765">
        <w:rPr>
          <w:rFonts w:ascii="仿宋_GB2312" w:eastAsia="仿宋_GB2312" w:hAnsi="仿宋" w:hint="eastAsia"/>
          <w:sz w:val="32"/>
          <w:szCs w:val="32"/>
        </w:rPr>
        <w:t>253.49</w:t>
      </w:r>
      <w:r w:rsidRPr="002E118D">
        <w:rPr>
          <w:rFonts w:ascii="仿宋_GB2312" w:eastAsia="仿宋_GB2312" w:hAnsi="仿宋" w:hint="eastAsia"/>
          <w:sz w:val="32"/>
          <w:szCs w:val="32"/>
        </w:rPr>
        <w:t>万元），债务余额严格控制在核定的债务限额</w:t>
      </w:r>
      <w:r w:rsidRPr="002E118D">
        <w:rPr>
          <w:rFonts w:ascii="仿宋_GB2312" w:eastAsia="仿宋_GB2312" w:hAnsi="仿宋"/>
          <w:sz w:val="32"/>
          <w:szCs w:val="32"/>
        </w:rPr>
        <w:t>525565</w:t>
      </w:r>
      <w:r w:rsidRPr="002E118D">
        <w:rPr>
          <w:rFonts w:ascii="仿宋_GB2312" w:eastAsia="仿宋_GB2312" w:hAnsi="仿宋" w:hint="eastAsia"/>
          <w:sz w:val="32"/>
          <w:szCs w:val="32"/>
        </w:rPr>
        <w:t>万元（其中：一般债务限额</w:t>
      </w:r>
      <w:r w:rsidRPr="002E118D">
        <w:rPr>
          <w:rFonts w:ascii="仿宋_GB2312" w:eastAsia="仿宋_GB2312" w:hAnsi="仿宋"/>
          <w:sz w:val="32"/>
          <w:szCs w:val="32"/>
        </w:rPr>
        <w:t>258081</w:t>
      </w:r>
      <w:r w:rsidRPr="002E118D">
        <w:rPr>
          <w:rFonts w:ascii="仿宋_GB2312" w:eastAsia="仿宋_GB2312" w:hAnsi="仿宋" w:hint="eastAsia"/>
          <w:sz w:val="32"/>
          <w:szCs w:val="32"/>
        </w:rPr>
        <w:t>万元，专项债务限额</w:t>
      </w:r>
      <w:r w:rsidRPr="002E118D">
        <w:rPr>
          <w:rFonts w:ascii="仿宋_GB2312" w:eastAsia="仿宋_GB2312" w:hAnsi="仿宋"/>
          <w:sz w:val="32"/>
          <w:szCs w:val="32"/>
        </w:rPr>
        <w:t>267484</w:t>
      </w:r>
      <w:r w:rsidRPr="002E118D">
        <w:rPr>
          <w:rFonts w:ascii="仿宋_GB2312" w:eastAsia="仿宋_GB2312" w:hAnsi="仿宋" w:hint="eastAsia"/>
          <w:sz w:val="32"/>
          <w:szCs w:val="32"/>
        </w:rPr>
        <w:t>万元）内；区本级政府性债务余额预计执行数</w:t>
      </w:r>
      <w:r w:rsidRPr="002E118D">
        <w:rPr>
          <w:rFonts w:ascii="仿宋_GB2312" w:eastAsia="仿宋_GB2312" w:hAnsi="仿宋"/>
          <w:sz w:val="32"/>
          <w:szCs w:val="32"/>
        </w:rPr>
        <w:t>48</w:t>
      </w:r>
      <w:r>
        <w:rPr>
          <w:rFonts w:ascii="仿宋_GB2312" w:eastAsia="仿宋_GB2312" w:hAnsi="仿宋"/>
          <w:sz w:val="32"/>
          <w:szCs w:val="32"/>
        </w:rPr>
        <w:t>2533.49</w:t>
      </w:r>
      <w:r>
        <w:rPr>
          <w:rFonts w:ascii="仿宋_GB2312" w:eastAsia="仿宋_GB2312" w:hAnsi="仿宋" w:hint="eastAsia"/>
          <w:sz w:val="32"/>
          <w:szCs w:val="32"/>
        </w:rPr>
        <w:t>万元（其中：一般债务余额</w:t>
      </w:r>
      <w:r>
        <w:rPr>
          <w:rFonts w:ascii="仿宋_GB2312" w:eastAsia="仿宋_GB2312" w:hAnsi="仿宋"/>
          <w:sz w:val="32"/>
          <w:szCs w:val="32"/>
        </w:rPr>
        <w:t>215143</w:t>
      </w:r>
      <w:r>
        <w:rPr>
          <w:rFonts w:ascii="仿宋_GB2312" w:eastAsia="仿宋_GB2312" w:hAnsi="仿宋" w:hint="eastAsia"/>
          <w:sz w:val="32"/>
          <w:szCs w:val="32"/>
        </w:rPr>
        <w:t>万元，专项债务余额</w:t>
      </w:r>
      <w:r>
        <w:rPr>
          <w:rFonts w:ascii="仿宋_GB2312" w:eastAsia="仿宋_GB2312" w:hAnsi="仿宋"/>
          <w:sz w:val="32"/>
          <w:szCs w:val="32"/>
        </w:rPr>
        <w:t>267137</w:t>
      </w:r>
      <w:r>
        <w:rPr>
          <w:rFonts w:ascii="仿宋_GB2312" w:eastAsia="仿宋_GB2312" w:hAnsi="仿宋" w:hint="eastAsia"/>
          <w:sz w:val="32"/>
          <w:szCs w:val="32"/>
        </w:rPr>
        <w:t>万元，外债转贷余额</w:t>
      </w:r>
      <w:r>
        <w:rPr>
          <w:rFonts w:ascii="仿宋_GB2312" w:eastAsia="仿宋_GB2312" w:hAnsi="仿宋"/>
          <w:sz w:val="32"/>
          <w:szCs w:val="32"/>
        </w:rPr>
        <w:t>253.49</w:t>
      </w:r>
      <w:r>
        <w:rPr>
          <w:rFonts w:ascii="仿宋_GB2312" w:eastAsia="仿宋_GB2312" w:hAnsi="仿宋" w:hint="eastAsia"/>
          <w:sz w:val="32"/>
          <w:szCs w:val="32"/>
        </w:rPr>
        <w:t>万元），债务余额严格控制在核定的债务限额</w:t>
      </w:r>
      <w:r>
        <w:rPr>
          <w:rFonts w:ascii="仿宋_GB2312" w:eastAsia="仿宋_GB2312" w:hAnsi="仿宋"/>
          <w:sz w:val="32"/>
          <w:szCs w:val="32"/>
        </w:rPr>
        <w:t>525565</w:t>
      </w:r>
      <w:r>
        <w:rPr>
          <w:rFonts w:ascii="仿宋_GB2312" w:eastAsia="仿宋_GB2312" w:hAnsi="仿宋" w:hint="eastAsia"/>
          <w:sz w:val="32"/>
          <w:szCs w:val="32"/>
        </w:rPr>
        <w:t>万元（其中：一般债务限额</w:t>
      </w:r>
      <w:r>
        <w:rPr>
          <w:rFonts w:ascii="仿宋_GB2312" w:eastAsia="仿宋_GB2312" w:hAnsi="仿宋"/>
          <w:sz w:val="32"/>
          <w:szCs w:val="32"/>
        </w:rPr>
        <w:t>258081</w:t>
      </w:r>
      <w:r>
        <w:rPr>
          <w:rFonts w:ascii="仿宋_GB2312" w:eastAsia="仿宋_GB2312" w:hAnsi="仿宋" w:hint="eastAsia"/>
          <w:sz w:val="32"/>
          <w:szCs w:val="32"/>
        </w:rPr>
        <w:t>万元，专项债务限额</w:t>
      </w:r>
      <w:r>
        <w:rPr>
          <w:rFonts w:ascii="仿宋_GB2312" w:eastAsia="仿宋_GB2312" w:hAnsi="仿宋"/>
          <w:sz w:val="32"/>
          <w:szCs w:val="32"/>
        </w:rPr>
        <w:t>267484</w:t>
      </w:r>
      <w:r>
        <w:rPr>
          <w:rFonts w:ascii="仿宋_GB2312" w:eastAsia="仿宋_GB2312" w:hAnsi="仿宋" w:hint="eastAsia"/>
          <w:sz w:val="32"/>
          <w:szCs w:val="32"/>
        </w:rPr>
        <w:t>万元）内</w:t>
      </w:r>
      <w:r w:rsidR="002E118D">
        <w:rPr>
          <w:rFonts w:ascii="仿宋_GB2312" w:eastAsia="仿宋_GB2312" w:hAnsi="仿宋" w:hint="eastAsia"/>
          <w:sz w:val="32"/>
          <w:szCs w:val="32"/>
        </w:rPr>
        <w:t>。</w:t>
      </w:r>
    </w:p>
    <w:p w:rsidR="00205A3A" w:rsidRDefault="00A804D9" w:rsidP="00022767">
      <w:pPr>
        <w:pStyle w:val="a3"/>
        <w:widowControl/>
        <w:shd w:val="clear" w:color="auto" w:fill="FFFFFF"/>
        <w:spacing w:before="225" w:line="400" w:lineRule="exact"/>
        <w:ind w:firstLine="616"/>
        <w:rPr>
          <w:rFonts w:ascii="none" w:eastAsia="none" w:hAnsi="none" w:cs="none"/>
          <w:color w:val="333333"/>
        </w:rPr>
      </w:pPr>
      <w:r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三、地方政府债券发行情况</w:t>
      </w:r>
    </w:p>
    <w:p w:rsidR="00205A3A" w:rsidRPr="002E118D" w:rsidRDefault="00A804D9" w:rsidP="00CE105B">
      <w:pPr>
        <w:pStyle w:val="a3"/>
        <w:widowControl/>
        <w:shd w:val="clear" w:color="auto" w:fill="FFFFFF"/>
        <w:spacing w:before="225"/>
        <w:ind w:firstLine="618"/>
        <w:rPr>
          <w:rFonts w:ascii="仿宋_GB2312" w:eastAsia="仿宋_GB2312" w:hAnsi="仿宋"/>
          <w:sz w:val="32"/>
          <w:szCs w:val="32"/>
        </w:rPr>
      </w:pPr>
      <w:r w:rsidRPr="002E118D">
        <w:rPr>
          <w:rFonts w:ascii="仿宋_GB2312" w:eastAsia="仿宋_GB2312" w:hAnsi="仿宋" w:hint="eastAsia"/>
          <w:sz w:val="32"/>
          <w:szCs w:val="32"/>
        </w:rPr>
        <w:t>202</w:t>
      </w:r>
      <w:r w:rsidR="00E50CB6" w:rsidRPr="002E118D">
        <w:rPr>
          <w:rFonts w:ascii="仿宋_GB2312" w:eastAsia="仿宋_GB2312" w:hAnsi="仿宋" w:hint="eastAsia"/>
          <w:sz w:val="32"/>
          <w:szCs w:val="32"/>
        </w:rPr>
        <w:t>1</w:t>
      </w:r>
      <w:r w:rsidRPr="002E118D">
        <w:rPr>
          <w:rFonts w:ascii="仿宋_GB2312" w:eastAsia="仿宋_GB2312" w:hAnsi="仿宋" w:hint="eastAsia"/>
          <w:sz w:val="32"/>
          <w:szCs w:val="32"/>
        </w:rPr>
        <w:t>年全区由省级代为发行地方政府债券</w:t>
      </w:r>
      <w:r w:rsidR="00E50CB6" w:rsidRPr="002E118D">
        <w:rPr>
          <w:rFonts w:ascii="仿宋_GB2312" w:eastAsia="仿宋_GB2312" w:hAnsi="仿宋" w:hint="eastAsia"/>
          <w:sz w:val="32"/>
          <w:szCs w:val="32"/>
        </w:rPr>
        <w:t>198611</w:t>
      </w:r>
      <w:r w:rsidRPr="002E118D">
        <w:rPr>
          <w:rFonts w:ascii="仿宋_GB2312" w:eastAsia="仿宋_GB2312" w:hAnsi="仿宋" w:hint="eastAsia"/>
          <w:sz w:val="32"/>
          <w:szCs w:val="32"/>
        </w:rPr>
        <w:t>万元。按债券性质分：由省级代为发行新增债券</w:t>
      </w:r>
      <w:r w:rsidR="00E50CB6" w:rsidRPr="002E118D">
        <w:rPr>
          <w:rFonts w:ascii="仿宋_GB2312" w:eastAsia="仿宋_GB2312" w:hAnsi="仿宋" w:hint="eastAsia"/>
          <w:sz w:val="32"/>
          <w:szCs w:val="32"/>
        </w:rPr>
        <w:t>181624</w:t>
      </w:r>
      <w:r w:rsidRPr="002E118D">
        <w:rPr>
          <w:rFonts w:ascii="仿宋_GB2312" w:eastAsia="仿宋_GB2312" w:hAnsi="仿宋" w:hint="eastAsia"/>
          <w:sz w:val="32"/>
          <w:szCs w:val="32"/>
        </w:rPr>
        <w:t>万元、由</w:t>
      </w:r>
      <w:r w:rsidRPr="002E118D">
        <w:rPr>
          <w:rFonts w:ascii="仿宋_GB2312" w:eastAsia="仿宋_GB2312" w:hAnsi="仿宋" w:hint="eastAsia"/>
          <w:sz w:val="32"/>
          <w:szCs w:val="32"/>
        </w:rPr>
        <w:lastRenderedPageBreak/>
        <w:t>省级代为发行置换债券0万元，由省级代为发行再融资债券</w:t>
      </w:r>
      <w:r w:rsidR="00E50CB6" w:rsidRPr="002E118D">
        <w:rPr>
          <w:rFonts w:ascii="仿宋_GB2312" w:eastAsia="仿宋_GB2312" w:hAnsi="仿宋" w:hint="eastAsia"/>
          <w:sz w:val="32"/>
          <w:szCs w:val="32"/>
        </w:rPr>
        <w:t>16987</w:t>
      </w:r>
      <w:r w:rsidRPr="002E118D">
        <w:rPr>
          <w:rFonts w:ascii="仿宋_GB2312" w:eastAsia="仿宋_GB2312" w:hAnsi="仿宋" w:hint="eastAsia"/>
          <w:sz w:val="32"/>
          <w:szCs w:val="32"/>
        </w:rPr>
        <w:t>万元。</w:t>
      </w:r>
    </w:p>
    <w:p w:rsidR="00205A3A" w:rsidRDefault="00A804D9" w:rsidP="00022767">
      <w:pPr>
        <w:pStyle w:val="a3"/>
        <w:widowControl/>
        <w:shd w:val="clear" w:color="auto" w:fill="FFFFFF"/>
        <w:spacing w:before="225" w:line="400" w:lineRule="exact"/>
        <w:ind w:firstLine="616"/>
        <w:rPr>
          <w:rFonts w:ascii="none" w:eastAsia="none" w:hAnsi="none" w:cs="none"/>
          <w:color w:val="333333"/>
        </w:rPr>
      </w:pPr>
      <w:r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四、地方政府债券还本付息情况</w:t>
      </w:r>
    </w:p>
    <w:p w:rsidR="002B660E" w:rsidRPr="002E118D" w:rsidRDefault="00A804D9" w:rsidP="00CE105B">
      <w:pPr>
        <w:pStyle w:val="a3"/>
        <w:widowControl/>
        <w:shd w:val="clear" w:color="auto" w:fill="FFFFFF"/>
        <w:spacing w:before="225"/>
        <w:ind w:firstLine="618"/>
        <w:rPr>
          <w:rFonts w:ascii="仿宋_GB2312" w:eastAsia="仿宋_GB2312" w:hAnsi="仿宋"/>
          <w:sz w:val="32"/>
          <w:szCs w:val="32"/>
        </w:rPr>
      </w:pPr>
      <w:r w:rsidRPr="002E118D">
        <w:rPr>
          <w:rFonts w:ascii="仿宋_GB2312" w:eastAsia="仿宋_GB2312" w:hAnsi="仿宋" w:hint="eastAsia"/>
          <w:sz w:val="32"/>
          <w:szCs w:val="32"/>
        </w:rPr>
        <w:t>202</w:t>
      </w:r>
      <w:r w:rsidR="00002050" w:rsidRPr="002E118D">
        <w:rPr>
          <w:rFonts w:ascii="仿宋_GB2312" w:eastAsia="仿宋_GB2312" w:hAnsi="仿宋" w:hint="eastAsia"/>
          <w:sz w:val="32"/>
          <w:szCs w:val="32"/>
        </w:rPr>
        <w:t>1</w:t>
      </w:r>
      <w:r w:rsidRPr="002E118D">
        <w:rPr>
          <w:rFonts w:ascii="仿宋_GB2312" w:eastAsia="仿宋_GB2312" w:hAnsi="仿宋" w:hint="eastAsia"/>
          <w:sz w:val="32"/>
          <w:szCs w:val="32"/>
        </w:rPr>
        <w:t>年全区地方政府债券还本付息</w:t>
      </w:r>
      <w:r w:rsidR="00CE105B">
        <w:rPr>
          <w:rFonts w:ascii="仿宋_GB2312" w:eastAsia="仿宋_GB2312" w:hAnsi="仿宋" w:hint="eastAsia"/>
          <w:sz w:val="32"/>
          <w:szCs w:val="32"/>
        </w:rPr>
        <w:t>42622.8</w:t>
      </w:r>
      <w:r w:rsidRPr="002E118D">
        <w:rPr>
          <w:rFonts w:ascii="仿宋_GB2312" w:eastAsia="仿宋_GB2312" w:hAnsi="仿宋" w:hint="eastAsia"/>
          <w:sz w:val="32"/>
          <w:szCs w:val="32"/>
        </w:rPr>
        <w:t>万元（本金</w:t>
      </w:r>
      <w:r w:rsidR="00CE105B">
        <w:rPr>
          <w:rFonts w:ascii="仿宋_GB2312" w:eastAsia="仿宋_GB2312" w:hAnsi="仿宋" w:hint="eastAsia"/>
          <w:sz w:val="32"/>
          <w:szCs w:val="32"/>
        </w:rPr>
        <w:t>28885</w:t>
      </w:r>
      <w:r w:rsidRPr="002E118D">
        <w:rPr>
          <w:rFonts w:ascii="仿宋_GB2312" w:eastAsia="仿宋_GB2312" w:hAnsi="仿宋" w:hint="eastAsia"/>
          <w:sz w:val="32"/>
          <w:szCs w:val="32"/>
        </w:rPr>
        <w:t>万元，利息</w:t>
      </w:r>
      <w:r w:rsidR="00002050" w:rsidRPr="002E118D">
        <w:rPr>
          <w:rFonts w:ascii="仿宋_GB2312" w:eastAsia="仿宋_GB2312" w:hAnsi="仿宋" w:hint="eastAsia"/>
          <w:sz w:val="32"/>
          <w:szCs w:val="32"/>
        </w:rPr>
        <w:t>13737.8</w:t>
      </w:r>
      <w:r w:rsidRPr="002E118D">
        <w:rPr>
          <w:rFonts w:ascii="仿宋_GB2312" w:eastAsia="仿宋_GB2312" w:hAnsi="仿宋" w:hint="eastAsia"/>
          <w:sz w:val="32"/>
          <w:szCs w:val="32"/>
        </w:rPr>
        <w:t>万元）；区本级地方政府债券还本付息</w:t>
      </w:r>
      <w:r w:rsidR="00CE105B">
        <w:rPr>
          <w:rFonts w:ascii="仿宋_GB2312" w:eastAsia="仿宋_GB2312" w:hAnsi="仿宋" w:hint="eastAsia"/>
          <w:sz w:val="32"/>
          <w:szCs w:val="32"/>
        </w:rPr>
        <w:t>42622.8</w:t>
      </w:r>
      <w:r w:rsidR="00002050" w:rsidRPr="002E118D">
        <w:rPr>
          <w:rFonts w:ascii="仿宋_GB2312" w:eastAsia="仿宋_GB2312" w:hAnsi="仿宋" w:hint="eastAsia"/>
          <w:sz w:val="32"/>
          <w:szCs w:val="32"/>
        </w:rPr>
        <w:t>万元（本金</w:t>
      </w:r>
      <w:r w:rsidR="00CE105B">
        <w:rPr>
          <w:rFonts w:ascii="仿宋_GB2312" w:eastAsia="仿宋_GB2312" w:hAnsi="仿宋" w:hint="eastAsia"/>
          <w:sz w:val="32"/>
          <w:szCs w:val="32"/>
        </w:rPr>
        <w:t>28885</w:t>
      </w:r>
      <w:r w:rsidR="00002050" w:rsidRPr="002E118D">
        <w:rPr>
          <w:rFonts w:ascii="仿宋_GB2312" w:eastAsia="仿宋_GB2312" w:hAnsi="仿宋" w:hint="eastAsia"/>
          <w:sz w:val="32"/>
          <w:szCs w:val="32"/>
        </w:rPr>
        <w:t>万元，利息13737.8万元）</w:t>
      </w:r>
      <w:r w:rsidRPr="002E118D">
        <w:rPr>
          <w:rFonts w:ascii="仿宋_GB2312" w:eastAsia="仿宋_GB2312" w:hAnsi="仿宋" w:hint="eastAsia"/>
          <w:sz w:val="32"/>
          <w:szCs w:val="32"/>
        </w:rPr>
        <w:t>。</w:t>
      </w:r>
    </w:p>
    <w:p w:rsidR="00205A3A" w:rsidRDefault="00A804D9" w:rsidP="00022767">
      <w:pPr>
        <w:pStyle w:val="a3"/>
        <w:widowControl/>
        <w:shd w:val="clear" w:color="auto" w:fill="FFFFFF"/>
        <w:spacing w:before="225" w:line="400" w:lineRule="exact"/>
        <w:ind w:firstLine="616"/>
        <w:rPr>
          <w:rFonts w:ascii="none" w:eastAsia="none" w:hAnsi="none" w:cs="none"/>
          <w:color w:val="333333"/>
        </w:rPr>
      </w:pPr>
      <w:r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五、</w:t>
      </w:r>
      <w:r w:rsidR="002B660E"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2021年</w:t>
      </w:r>
      <w:r>
        <w:rPr>
          <w:rFonts w:ascii="黑体" w:eastAsia="黑体" w:hAnsi="宋体" w:cs="黑体" w:hint="eastAsia"/>
          <w:color w:val="333333"/>
          <w:spacing w:val="-6"/>
          <w:sz w:val="32"/>
          <w:szCs w:val="32"/>
          <w:shd w:val="clear" w:color="auto" w:fill="FFFFFF"/>
        </w:rPr>
        <w:t>地方政府债券资金使用安排</w:t>
      </w:r>
    </w:p>
    <w:p w:rsidR="002B660E" w:rsidRPr="002E118D" w:rsidRDefault="00A804D9" w:rsidP="00CE105B">
      <w:pPr>
        <w:pStyle w:val="a3"/>
        <w:widowControl/>
        <w:shd w:val="clear" w:color="auto" w:fill="FFFFFF"/>
        <w:spacing w:before="225"/>
        <w:ind w:firstLine="590"/>
        <w:rPr>
          <w:rFonts w:ascii="仿宋_GB2312" w:eastAsia="仿宋_GB2312" w:hAnsi="仿宋"/>
          <w:sz w:val="32"/>
          <w:szCs w:val="32"/>
        </w:rPr>
      </w:pPr>
      <w:r>
        <w:rPr>
          <w:rFonts w:ascii="none" w:eastAsia="none" w:hAnsi="none" w:cs="none"/>
          <w:color w:val="333333"/>
          <w:shd w:val="clear" w:color="auto" w:fill="FFFFFF"/>
        </w:rPr>
        <w:t> </w:t>
      </w:r>
      <w:r w:rsidR="002B660E" w:rsidRPr="00CE105B">
        <w:rPr>
          <w:rFonts w:ascii="楷体_GB2312" w:eastAsia="楷体_GB2312" w:hAnsi="仿宋" w:cs="仿宋" w:hint="eastAsia"/>
          <w:b/>
          <w:color w:val="333333"/>
          <w:spacing w:val="-6"/>
          <w:sz w:val="32"/>
          <w:szCs w:val="32"/>
          <w:shd w:val="clear" w:color="auto" w:fill="FFFFFF"/>
        </w:rPr>
        <w:t>一般债券资金安排用于：</w:t>
      </w:r>
      <w:r w:rsidR="002B660E" w:rsidRPr="002E118D">
        <w:rPr>
          <w:rFonts w:ascii="仿宋_GB2312" w:eastAsia="仿宋_GB2312" w:hAnsi="仿宋" w:hint="eastAsia"/>
          <w:sz w:val="32"/>
          <w:szCs w:val="32"/>
        </w:rPr>
        <w:t>陈大长溪大佑山至沙县富口改建工程450万元、农村人居环境综合提升改造工程1750万元、洋溪中学教学综合楼项目600万元、小蕉小学教学综合楼项目1850万元、翁墩小学项目3390万元、格氏栲至上沙地工程建设项目1947万元、岩前至星桥中桥工程建设项目1700万元、公共交通公交站台事业建设项目450万元、兴泉铁路眉山火车站连接线(上沙地至眉山段）工程2000万元、万寿岩文旅小镇景区环境提升项目500万元、莘口镇综合运输服务站（一期）（莘口镇生态监控中心）项目100万元、三元区格氏栲至上沙地公路改建项目1200万元、三元区岩前至中桥岩前段公路改建项目796万元</w:t>
      </w:r>
      <w:r w:rsidR="002B660E" w:rsidRPr="002E118D">
        <w:rPr>
          <w:rFonts w:ascii="仿宋_GB2312" w:eastAsia="仿宋_GB2312" w:hAnsi="仿宋"/>
          <w:sz w:val="32"/>
          <w:szCs w:val="32"/>
        </w:rPr>
        <w:t>。</w:t>
      </w:r>
    </w:p>
    <w:p w:rsidR="002B660E" w:rsidRPr="002E118D" w:rsidRDefault="002B660E" w:rsidP="00CE105B">
      <w:pPr>
        <w:pStyle w:val="a3"/>
        <w:widowControl/>
        <w:shd w:val="clear" w:color="auto" w:fill="FFFFFF"/>
        <w:spacing w:before="225"/>
        <w:ind w:firstLine="590"/>
        <w:rPr>
          <w:rFonts w:ascii="仿宋_GB2312" w:eastAsia="仿宋_GB2312" w:hAnsi="仿宋"/>
          <w:sz w:val="32"/>
          <w:szCs w:val="32"/>
        </w:rPr>
      </w:pPr>
      <w:r w:rsidRPr="00CE105B">
        <w:rPr>
          <w:rFonts w:ascii="楷体_GB2312" w:eastAsia="楷体_GB2312" w:hAnsi="仿宋" w:cs="仿宋" w:hint="eastAsia"/>
          <w:b/>
          <w:color w:val="333333"/>
          <w:spacing w:val="-6"/>
          <w:sz w:val="32"/>
          <w:szCs w:val="32"/>
          <w:shd w:val="clear" w:color="auto" w:fill="FFFFFF"/>
        </w:rPr>
        <w:t>专项债券资金安排用于：</w:t>
      </w:r>
      <w:r w:rsidRPr="002E118D">
        <w:rPr>
          <w:rFonts w:ascii="仿宋_GB2312" w:eastAsia="仿宋_GB2312" w:hAnsi="仿宋" w:hint="eastAsia"/>
          <w:sz w:val="32"/>
          <w:szCs w:val="32"/>
        </w:rPr>
        <w:t>三明市徐碧“城中村”改造安置房项目100000万元、梅列经济开发区泉三高端装备产业园项目（一期）30000万元、学前教育均衡化扩容工程6000</w:t>
      </w:r>
      <w:r w:rsidRPr="002E118D">
        <w:rPr>
          <w:rFonts w:ascii="仿宋_GB2312" w:eastAsia="仿宋_GB2312" w:hAnsi="仿宋" w:hint="eastAsia"/>
          <w:sz w:val="32"/>
          <w:szCs w:val="32"/>
        </w:rPr>
        <w:lastRenderedPageBreak/>
        <w:t>万元、梅列经济开发区污水设施提升改造项目6000万元、三明市工业南路城市公共停车场建设项目8000万元、福建三元经济开发区配套基础设施建设项目13300万元、文体中心项目1591万元</w:t>
      </w:r>
      <w:r w:rsidRPr="002E118D">
        <w:rPr>
          <w:rFonts w:ascii="仿宋_GB2312" w:eastAsia="仿宋_GB2312" w:hAnsi="仿宋"/>
          <w:sz w:val="32"/>
          <w:szCs w:val="32"/>
        </w:rPr>
        <w:t>。</w:t>
      </w:r>
    </w:p>
    <w:p w:rsidR="00205A3A" w:rsidRPr="002E118D" w:rsidRDefault="00205A3A" w:rsidP="00CE105B">
      <w:pPr>
        <w:pStyle w:val="a3"/>
        <w:widowControl/>
        <w:shd w:val="clear" w:color="auto" w:fill="FFFFFF"/>
        <w:spacing w:before="225"/>
        <w:ind w:firstLine="590"/>
        <w:rPr>
          <w:rFonts w:ascii="仿宋_GB2312" w:eastAsia="仿宋_GB2312" w:hAnsi="仿宋"/>
          <w:sz w:val="32"/>
          <w:szCs w:val="32"/>
        </w:rPr>
      </w:pPr>
    </w:p>
    <w:p w:rsidR="00205A3A" w:rsidRPr="002E118D" w:rsidRDefault="00A804D9" w:rsidP="00CE105B">
      <w:pPr>
        <w:pStyle w:val="a3"/>
        <w:widowControl/>
        <w:shd w:val="clear" w:color="auto" w:fill="FFFFFF"/>
        <w:spacing w:before="225"/>
        <w:ind w:firstLine="590"/>
        <w:rPr>
          <w:rFonts w:ascii="仿宋_GB2312" w:eastAsia="仿宋_GB2312" w:hAnsi="仿宋"/>
          <w:sz w:val="32"/>
          <w:szCs w:val="32"/>
        </w:rPr>
      </w:pPr>
      <w:r w:rsidRPr="002E118D">
        <w:rPr>
          <w:rFonts w:ascii="仿宋_GB2312" w:eastAsia="仿宋_GB2312" w:hAnsi="仿宋" w:hint="eastAsia"/>
          <w:sz w:val="32"/>
          <w:szCs w:val="32"/>
        </w:rPr>
        <w:t>附表：202</w:t>
      </w:r>
      <w:r w:rsidR="002B660E" w:rsidRPr="002E118D">
        <w:rPr>
          <w:rFonts w:ascii="仿宋_GB2312" w:eastAsia="仿宋_GB2312" w:hAnsi="仿宋" w:hint="eastAsia"/>
          <w:sz w:val="32"/>
          <w:szCs w:val="32"/>
        </w:rPr>
        <w:t>1</w:t>
      </w:r>
      <w:r w:rsidRPr="002E118D">
        <w:rPr>
          <w:rFonts w:ascii="仿宋_GB2312" w:eastAsia="仿宋_GB2312" w:hAnsi="仿宋" w:hint="eastAsia"/>
          <w:sz w:val="32"/>
          <w:szCs w:val="32"/>
        </w:rPr>
        <w:t>年地方政府债务限额余额情况表</w:t>
      </w:r>
    </w:p>
    <w:p w:rsidR="00205A3A" w:rsidRDefault="00205A3A" w:rsidP="00022767">
      <w:pPr>
        <w:pStyle w:val="a3"/>
        <w:widowControl/>
        <w:shd w:val="clear" w:color="auto" w:fill="FFFFFF"/>
        <w:spacing w:before="225" w:line="400" w:lineRule="exact"/>
        <w:ind w:firstLine="592"/>
        <w:rPr>
          <w:rFonts w:ascii="none" w:eastAsia="none" w:hAnsi="none" w:cs="none"/>
          <w:color w:val="333333"/>
        </w:rPr>
      </w:pPr>
    </w:p>
    <w:p w:rsidR="00205A3A" w:rsidRPr="002E118D" w:rsidRDefault="00A804D9" w:rsidP="00022767">
      <w:pPr>
        <w:pStyle w:val="a3"/>
        <w:widowControl/>
        <w:shd w:val="clear" w:color="auto" w:fill="FFFFFF"/>
        <w:spacing w:before="225" w:line="400" w:lineRule="exact"/>
        <w:ind w:leftChars="152" w:left="319" w:firstLineChars="181" w:firstLine="557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-6"/>
          <w:sz w:val="32"/>
          <w:szCs w:val="32"/>
          <w:shd w:val="clear" w:color="auto" w:fill="FFFFFF"/>
        </w:rPr>
        <w:t xml:space="preserve">                                                                                                      </w:t>
      </w:r>
      <w:r w:rsidRPr="002E118D">
        <w:rPr>
          <w:rFonts w:ascii="仿宋_GB2312" w:eastAsia="仿宋_GB2312" w:hAnsi="仿宋" w:hint="eastAsia"/>
          <w:sz w:val="32"/>
          <w:szCs w:val="32"/>
        </w:rPr>
        <w:t>三元区财政局</w:t>
      </w:r>
    </w:p>
    <w:p w:rsidR="00205A3A" w:rsidRPr="002E118D" w:rsidRDefault="00A804D9" w:rsidP="002E118D">
      <w:pPr>
        <w:pStyle w:val="a3"/>
        <w:widowControl/>
        <w:shd w:val="clear" w:color="auto" w:fill="FFFFFF"/>
        <w:spacing w:before="225" w:line="400" w:lineRule="exact"/>
        <w:ind w:leftChars="152" w:left="319" w:firstLineChars="181" w:firstLine="579"/>
        <w:rPr>
          <w:rFonts w:ascii="仿宋_GB2312" w:eastAsia="仿宋_GB2312" w:hAnsi="仿宋"/>
          <w:sz w:val="32"/>
          <w:szCs w:val="32"/>
        </w:rPr>
      </w:pP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 </w:t>
      </w:r>
      <w:r w:rsidRPr="002E118D">
        <w:rPr>
          <w:rFonts w:ascii="仿宋_GB2312" w:eastAsia="仿宋_GB2312" w:hAnsi="仿宋" w:hint="eastAsia"/>
          <w:sz w:val="32"/>
          <w:szCs w:val="32"/>
        </w:rPr>
        <w:t xml:space="preserve">                         </w:t>
      </w:r>
      <w:bookmarkStart w:id="0" w:name="_GoBack"/>
      <w:bookmarkEnd w:id="0"/>
      <w:r w:rsidR="00CE105B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2E118D">
        <w:rPr>
          <w:rFonts w:ascii="仿宋_GB2312" w:eastAsia="仿宋_GB2312" w:hAnsi="仿宋" w:hint="eastAsia"/>
          <w:sz w:val="32"/>
          <w:szCs w:val="32"/>
        </w:rPr>
        <w:t>202</w:t>
      </w:r>
      <w:r w:rsidR="00CE105B">
        <w:rPr>
          <w:rFonts w:ascii="仿宋_GB2312" w:eastAsia="仿宋_GB2312" w:hAnsi="仿宋" w:hint="eastAsia"/>
          <w:sz w:val="32"/>
          <w:szCs w:val="32"/>
        </w:rPr>
        <w:t>1</w:t>
      </w:r>
      <w:r w:rsidRPr="002E118D">
        <w:rPr>
          <w:rFonts w:ascii="仿宋_GB2312" w:eastAsia="仿宋_GB2312" w:hAnsi="仿宋" w:hint="eastAsia"/>
          <w:sz w:val="32"/>
          <w:szCs w:val="32"/>
        </w:rPr>
        <w:t>年1</w:t>
      </w:r>
      <w:r w:rsidR="00CE105B">
        <w:rPr>
          <w:rFonts w:ascii="仿宋_GB2312" w:eastAsia="仿宋_GB2312" w:hAnsi="仿宋" w:hint="eastAsia"/>
          <w:sz w:val="32"/>
          <w:szCs w:val="32"/>
        </w:rPr>
        <w:t>2</w:t>
      </w:r>
      <w:r w:rsidRPr="002E118D">
        <w:rPr>
          <w:rFonts w:ascii="仿宋_GB2312" w:eastAsia="仿宋_GB2312" w:hAnsi="仿宋" w:hint="eastAsia"/>
          <w:sz w:val="32"/>
          <w:szCs w:val="32"/>
        </w:rPr>
        <w:t>月</w:t>
      </w:r>
      <w:r w:rsidR="00CE105B">
        <w:rPr>
          <w:rFonts w:ascii="仿宋_GB2312" w:eastAsia="仿宋_GB2312" w:hAnsi="仿宋" w:hint="eastAsia"/>
          <w:sz w:val="32"/>
          <w:szCs w:val="32"/>
        </w:rPr>
        <w:t>31</w:t>
      </w:r>
      <w:r w:rsidRPr="002E118D">
        <w:rPr>
          <w:rFonts w:ascii="仿宋_GB2312" w:eastAsia="仿宋_GB2312" w:hAnsi="仿宋" w:hint="eastAsia"/>
          <w:sz w:val="32"/>
          <w:szCs w:val="32"/>
        </w:rPr>
        <w:t>日</w:t>
      </w:r>
    </w:p>
    <w:p w:rsidR="00205A3A" w:rsidRDefault="00205A3A" w:rsidP="00022767">
      <w:pPr>
        <w:spacing w:line="400" w:lineRule="exact"/>
      </w:pPr>
    </w:p>
    <w:sectPr w:rsidR="00205A3A" w:rsidSect="00205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20C" w:rsidRDefault="002B320C" w:rsidP="00BF69E9">
      <w:r>
        <w:separator/>
      </w:r>
    </w:p>
  </w:endnote>
  <w:endnote w:type="continuationSeparator" w:id="0">
    <w:p w:rsidR="002B320C" w:rsidRDefault="002B320C" w:rsidP="00BF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n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20C" w:rsidRDefault="002B320C" w:rsidP="00BF69E9">
      <w:r>
        <w:separator/>
      </w:r>
    </w:p>
  </w:footnote>
  <w:footnote w:type="continuationSeparator" w:id="0">
    <w:p w:rsidR="002B320C" w:rsidRDefault="002B320C" w:rsidP="00BF69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A10EB"/>
    <w:multiLevelType w:val="hybridMultilevel"/>
    <w:tmpl w:val="95EE5BCC"/>
    <w:lvl w:ilvl="0" w:tplc="A8E28F44">
      <w:start w:val="1"/>
      <w:numFmt w:val="japaneseCounting"/>
      <w:lvlText w:val="%1、"/>
      <w:lvlJc w:val="left"/>
      <w:pPr>
        <w:ind w:left="1222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2" w:hanging="420"/>
      </w:pPr>
    </w:lvl>
    <w:lvl w:ilvl="2" w:tplc="0409001B" w:tentative="1">
      <w:start w:val="1"/>
      <w:numFmt w:val="lowerRoman"/>
      <w:lvlText w:val="%3."/>
      <w:lvlJc w:val="right"/>
      <w:pPr>
        <w:ind w:left="1852" w:hanging="420"/>
      </w:pPr>
    </w:lvl>
    <w:lvl w:ilvl="3" w:tplc="0409000F" w:tentative="1">
      <w:start w:val="1"/>
      <w:numFmt w:val="decimal"/>
      <w:lvlText w:val="%4."/>
      <w:lvlJc w:val="left"/>
      <w:pPr>
        <w:ind w:left="2272" w:hanging="420"/>
      </w:pPr>
    </w:lvl>
    <w:lvl w:ilvl="4" w:tplc="04090019" w:tentative="1">
      <w:start w:val="1"/>
      <w:numFmt w:val="lowerLetter"/>
      <w:lvlText w:val="%5)"/>
      <w:lvlJc w:val="left"/>
      <w:pPr>
        <w:ind w:left="2692" w:hanging="420"/>
      </w:pPr>
    </w:lvl>
    <w:lvl w:ilvl="5" w:tplc="0409001B" w:tentative="1">
      <w:start w:val="1"/>
      <w:numFmt w:val="lowerRoman"/>
      <w:lvlText w:val="%6."/>
      <w:lvlJc w:val="right"/>
      <w:pPr>
        <w:ind w:left="3112" w:hanging="420"/>
      </w:pPr>
    </w:lvl>
    <w:lvl w:ilvl="6" w:tplc="0409000F" w:tentative="1">
      <w:start w:val="1"/>
      <w:numFmt w:val="decimal"/>
      <w:lvlText w:val="%7."/>
      <w:lvlJc w:val="left"/>
      <w:pPr>
        <w:ind w:left="3532" w:hanging="420"/>
      </w:pPr>
    </w:lvl>
    <w:lvl w:ilvl="7" w:tplc="04090019" w:tentative="1">
      <w:start w:val="1"/>
      <w:numFmt w:val="lowerLetter"/>
      <w:lvlText w:val="%8)"/>
      <w:lvlJc w:val="left"/>
      <w:pPr>
        <w:ind w:left="3952" w:hanging="420"/>
      </w:pPr>
    </w:lvl>
    <w:lvl w:ilvl="8" w:tplc="0409001B" w:tentative="1">
      <w:start w:val="1"/>
      <w:numFmt w:val="lowerRoman"/>
      <w:lvlText w:val="%9."/>
      <w:lvlJc w:val="right"/>
      <w:pPr>
        <w:ind w:left="4372" w:hanging="420"/>
      </w:pPr>
    </w:lvl>
  </w:abstractNum>
  <w:abstractNum w:abstractNumId="1">
    <w:nsid w:val="64851F1D"/>
    <w:multiLevelType w:val="hybridMultilevel"/>
    <w:tmpl w:val="3D729208"/>
    <w:lvl w:ilvl="0" w:tplc="7EA606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05A3A"/>
    <w:rsid w:val="00002050"/>
    <w:rsid w:val="00022767"/>
    <w:rsid w:val="00023374"/>
    <w:rsid w:val="000E083F"/>
    <w:rsid w:val="001E1B7D"/>
    <w:rsid w:val="00205A3A"/>
    <w:rsid w:val="002B320C"/>
    <w:rsid w:val="002B660E"/>
    <w:rsid w:val="002E118D"/>
    <w:rsid w:val="00390E1E"/>
    <w:rsid w:val="003A7097"/>
    <w:rsid w:val="004204DC"/>
    <w:rsid w:val="004C65B6"/>
    <w:rsid w:val="005A7765"/>
    <w:rsid w:val="006740E4"/>
    <w:rsid w:val="00681525"/>
    <w:rsid w:val="006F1943"/>
    <w:rsid w:val="00702298"/>
    <w:rsid w:val="007E7EB9"/>
    <w:rsid w:val="00A804D9"/>
    <w:rsid w:val="00B234F9"/>
    <w:rsid w:val="00BD6900"/>
    <w:rsid w:val="00BF69E9"/>
    <w:rsid w:val="00C2159D"/>
    <w:rsid w:val="00C61589"/>
    <w:rsid w:val="00C86D9F"/>
    <w:rsid w:val="00CD5CC3"/>
    <w:rsid w:val="00CE105B"/>
    <w:rsid w:val="00D42328"/>
    <w:rsid w:val="00DF599A"/>
    <w:rsid w:val="00E50CB6"/>
    <w:rsid w:val="00EC16DB"/>
    <w:rsid w:val="00FD04F3"/>
    <w:rsid w:val="00FE3660"/>
    <w:rsid w:val="4B116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A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5A3A"/>
    <w:rPr>
      <w:sz w:val="24"/>
    </w:rPr>
  </w:style>
  <w:style w:type="paragraph" w:styleId="a4">
    <w:name w:val="header"/>
    <w:basedOn w:val="a"/>
    <w:link w:val="Char"/>
    <w:rsid w:val="00BF6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F69E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F6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F69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623</Words>
  <Characters>699</Characters>
  <Application>Microsoft Office Word</Application>
  <DocSecurity>0</DocSecurity>
  <Lines>69</Lines>
  <Paragraphs>52</Paragraphs>
  <ScaleCrop>false</ScaleCrop>
  <Company>微软中国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null</cp:lastModifiedBy>
  <cp:revision>17</cp:revision>
  <cp:lastPrinted>2022-03-14T06:38:00Z</cp:lastPrinted>
  <dcterms:created xsi:type="dcterms:W3CDTF">2022-03-14T00:50:00Z</dcterms:created>
  <dcterms:modified xsi:type="dcterms:W3CDTF">2022-04-06T07:50:00Z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