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57B" w:rsidRDefault="002058D1" w:rsidP="0055475C">
      <w:pPr>
        <w:widowControl/>
        <w:spacing w:line="600" w:lineRule="exact"/>
        <w:jc w:val="center"/>
        <w:rPr>
          <w:rFonts w:ascii="宋体" w:eastAsia="方正小标宋简体" w:hAnsi="宋体" w:cs="Times New Roman"/>
          <w:b/>
          <w:bCs/>
          <w:sz w:val="44"/>
          <w:szCs w:val="44"/>
        </w:rPr>
      </w:pPr>
      <w:r>
        <w:rPr>
          <w:rFonts w:ascii="宋体" w:eastAsia="方正小标宋简体" w:hAnsi="宋体" w:cs="Times New Roman" w:hint="eastAsia"/>
          <w:b/>
          <w:bCs/>
          <w:sz w:val="44"/>
          <w:szCs w:val="44"/>
        </w:rPr>
        <w:t>三元区人民政府</w:t>
      </w:r>
    </w:p>
    <w:p w:rsidR="007F0C4B" w:rsidRDefault="002058D1" w:rsidP="0060557B">
      <w:pPr>
        <w:pStyle w:val="a5"/>
        <w:widowControl/>
        <w:shd w:val="clear" w:color="auto" w:fill="FFFFFF"/>
        <w:spacing w:beforeAutospacing="0" w:afterAutospacing="0" w:line="600" w:lineRule="exact"/>
        <w:jc w:val="center"/>
        <w:rPr>
          <w:rFonts w:ascii="宋体" w:eastAsia="方正小标宋简体" w:hAnsi="宋体" w:cs="Times New Roman"/>
          <w:b/>
          <w:bCs/>
          <w:kern w:val="2"/>
          <w:sz w:val="44"/>
          <w:szCs w:val="44"/>
        </w:rPr>
      </w:pPr>
      <w:r>
        <w:rPr>
          <w:rFonts w:ascii="宋体" w:eastAsia="方正小标宋简体" w:hAnsi="宋体" w:cs="Times New Roman" w:hint="eastAsia"/>
          <w:b/>
          <w:bCs/>
          <w:kern w:val="2"/>
          <w:sz w:val="44"/>
          <w:szCs w:val="44"/>
        </w:rPr>
        <w:t>关于春节期间燃放烟花爆竹有关事项的通告</w:t>
      </w:r>
    </w:p>
    <w:p w:rsidR="007F0C4B" w:rsidRDefault="0055107B" w:rsidP="00A60DB7">
      <w:pPr>
        <w:spacing w:line="600" w:lineRule="exact"/>
        <w:jc w:val="center"/>
        <w:rPr>
          <w:rFonts w:ascii="仿宋_GB2312" w:eastAsia="仿宋_GB2312"/>
          <w:sz w:val="32"/>
          <w:szCs w:val="32"/>
        </w:rPr>
      </w:pPr>
      <w:r>
        <w:rPr>
          <w:rFonts w:ascii="仿宋_GB2312" w:eastAsia="仿宋_GB2312" w:hint="eastAsia"/>
          <w:sz w:val="32"/>
          <w:szCs w:val="32"/>
        </w:rPr>
        <w:t>（征求意见稿）</w:t>
      </w:r>
    </w:p>
    <w:p w:rsidR="007F0C4B" w:rsidRDefault="002058D1" w:rsidP="00A60DB7">
      <w:pPr>
        <w:spacing w:line="600" w:lineRule="exact"/>
        <w:rPr>
          <w:rFonts w:ascii="仿宋_GB2312" w:eastAsia="仿宋_GB2312"/>
          <w:sz w:val="32"/>
          <w:szCs w:val="32"/>
        </w:rPr>
      </w:pPr>
      <w:r>
        <w:rPr>
          <w:rFonts w:ascii="仿宋_GB2312" w:eastAsia="仿宋_GB2312" w:hint="eastAsia"/>
          <w:sz w:val="32"/>
          <w:szCs w:val="32"/>
        </w:rPr>
        <w:t xml:space="preserve">   </w:t>
      </w:r>
      <w:r w:rsidR="00A60DB7" w:rsidRPr="00290AAB">
        <w:rPr>
          <w:rFonts w:ascii="仿宋_GB2312" w:eastAsia="仿宋_GB2312" w:hint="eastAsia"/>
          <w:sz w:val="32"/>
          <w:szCs w:val="32"/>
        </w:rPr>
        <w:t>近期天气干燥，燃放烟花爆竹极易引发火灾，为保障公共安全和人民群众生命财产安全，根据《中华人民共和国治安管理处罚法》《中华人民共和国环境保护法》《烟花爆竹安全管理条例》等法律法规，现就三元区春节期间燃放烟花爆竹等有关事项通告如下:</w:t>
      </w:r>
    </w:p>
    <w:p w:rsidR="007F0C4B" w:rsidRDefault="002058D1" w:rsidP="00A60DB7">
      <w:pPr>
        <w:spacing w:line="600" w:lineRule="exact"/>
        <w:rPr>
          <w:rFonts w:ascii="黑体" w:eastAsia="黑体" w:hAnsi="黑体"/>
          <w:sz w:val="32"/>
          <w:szCs w:val="32"/>
        </w:rPr>
      </w:pPr>
      <w:r>
        <w:rPr>
          <w:rFonts w:ascii="黑体" w:eastAsia="黑体" w:hAnsi="黑体" w:hint="eastAsia"/>
          <w:sz w:val="32"/>
          <w:szCs w:val="32"/>
        </w:rPr>
        <w:t xml:space="preserve">    一、禁止在下列地点燃放烟花爆竹</w:t>
      </w:r>
    </w:p>
    <w:p w:rsidR="007F0C4B" w:rsidRDefault="002058D1" w:rsidP="00A60DB7">
      <w:pPr>
        <w:spacing w:line="600" w:lineRule="exact"/>
        <w:ind w:firstLineChars="177" w:firstLine="566"/>
        <w:rPr>
          <w:rFonts w:ascii="仿宋_GB2312" w:eastAsia="仿宋_GB2312"/>
          <w:sz w:val="32"/>
          <w:szCs w:val="32"/>
        </w:rPr>
      </w:pPr>
      <w:r>
        <w:rPr>
          <w:rFonts w:ascii="仿宋_GB2312" w:eastAsia="仿宋_GB2312" w:hint="eastAsia"/>
          <w:sz w:val="32"/>
          <w:szCs w:val="32"/>
        </w:rPr>
        <w:t>（一）文物保护单位；</w:t>
      </w:r>
    </w:p>
    <w:p w:rsidR="007F0C4B" w:rsidRDefault="002058D1" w:rsidP="00A60DB7">
      <w:pPr>
        <w:spacing w:line="600" w:lineRule="exact"/>
        <w:ind w:firstLineChars="177" w:firstLine="566"/>
        <w:rPr>
          <w:rFonts w:ascii="仿宋_GB2312" w:eastAsia="仿宋_GB2312"/>
          <w:sz w:val="32"/>
          <w:szCs w:val="32"/>
        </w:rPr>
      </w:pPr>
      <w:r>
        <w:rPr>
          <w:rFonts w:ascii="仿宋_GB2312" w:eastAsia="仿宋_GB2312" w:hint="eastAsia"/>
          <w:sz w:val="32"/>
          <w:szCs w:val="32"/>
        </w:rPr>
        <w:t>（二）车站、码头等交通枢纽以及铁路线路安全保护区内；</w:t>
      </w:r>
    </w:p>
    <w:p w:rsidR="007F0C4B" w:rsidRDefault="002058D1" w:rsidP="00A60DB7">
      <w:pPr>
        <w:spacing w:line="600" w:lineRule="exact"/>
        <w:ind w:firstLineChars="177" w:firstLine="566"/>
        <w:rPr>
          <w:rFonts w:ascii="仿宋_GB2312" w:eastAsia="仿宋_GB2312"/>
          <w:sz w:val="32"/>
          <w:szCs w:val="32"/>
        </w:rPr>
      </w:pPr>
      <w:r>
        <w:rPr>
          <w:rFonts w:ascii="仿宋_GB2312" w:eastAsia="仿宋_GB2312" w:hint="eastAsia"/>
          <w:sz w:val="32"/>
          <w:szCs w:val="32"/>
        </w:rPr>
        <w:t>（三）易燃易爆物品生产、储存单位；</w:t>
      </w:r>
    </w:p>
    <w:p w:rsidR="007F0C4B" w:rsidRDefault="002058D1" w:rsidP="00A60DB7">
      <w:pPr>
        <w:spacing w:line="600" w:lineRule="exact"/>
        <w:ind w:firstLineChars="177" w:firstLine="566"/>
        <w:rPr>
          <w:rFonts w:ascii="仿宋_GB2312" w:eastAsia="仿宋_GB2312"/>
          <w:sz w:val="32"/>
          <w:szCs w:val="32"/>
        </w:rPr>
      </w:pPr>
      <w:r>
        <w:rPr>
          <w:rFonts w:ascii="仿宋_GB2312" w:eastAsia="仿宋_GB2312" w:hint="eastAsia"/>
          <w:sz w:val="32"/>
          <w:szCs w:val="32"/>
        </w:rPr>
        <w:t>（四）输变电设施安全保护区内；</w:t>
      </w:r>
    </w:p>
    <w:p w:rsidR="007F0C4B" w:rsidRDefault="002058D1" w:rsidP="00A60DB7">
      <w:pPr>
        <w:spacing w:line="600" w:lineRule="exact"/>
        <w:ind w:firstLineChars="177" w:firstLine="566"/>
        <w:rPr>
          <w:rFonts w:ascii="仿宋_GB2312" w:eastAsia="仿宋_GB2312"/>
          <w:sz w:val="32"/>
          <w:szCs w:val="32"/>
        </w:rPr>
      </w:pPr>
      <w:r>
        <w:rPr>
          <w:rFonts w:ascii="仿宋_GB2312" w:eastAsia="仿宋_GB2312" w:hint="eastAsia"/>
          <w:sz w:val="32"/>
          <w:szCs w:val="32"/>
        </w:rPr>
        <w:t>（五）医疗机构、幼儿园、中小学校、敬老院；</w:t>
      </w:r>
    </w:p>
    <w:p w:rsidR="007F0C4B" w:rsidRDefault="002058D1" w:rsidP="00A60DB7">
      <w:pPr>
        <w:spacing w:line="600" w:lineRule="exact"/>
        <w:ind w:firstLineChars="177" w:firstLine="566"/>
        <w:rPr>
          <w:rFonts w:ascii="仿宋_GB2312" w:eastAsia="仿宋_GB2312"/>
          <w:sz w:val="32"/>
          <w:szCs w:val="32"/>
        </w:rPr>
      </w:pPr>
      <w:r>
        <w:rPr>
          <w:rFonts w:ascii="仿宋_GB2312" w:eastAsia="仿宋_GB2312" w:hint="eastAsia"/>
          <w:sz w:val="32"/>
          <w:szCs w:val="32"/>
        </w:rPr>
        <w:t>（六）山林、草原等重点防火区；</w:t>
      </w:r>
    </w:p>
    <w:p w:rsidR="007F0C4B" w:rsidRDefault="002058D1" w:rsidP="00A60DB7">
      <w:pPr>
        <w:spacing w:line="600" w:lineRule="exact"/>
        <w:ind w:firstLineChars="177" w:firstLine="566"/>
        <w:rPr>
          <w:rFonts w:ascii="仿宋_GB2312" w:eastAsia="仿宋_GB2312"/>
          <w:sz w:val="32"/>
          <w:szCs w:val="32"/>
        </w:rPr>
      </w:pPr>
      <w:r>
        <w:rPr>
          <w:rFonts w:ascii="仿宋_GB2312" w:eastAsia="仿宋_GB2312" w:hint="eastAsia"/>
          <w:sz w:val="32"/>
          <w:szCs w:val="32"/>
        </w:rPr>
        <w:t>（七）区级以上地方人民政府规定的禁止燃放烟花爆竹的其他地点。</w:t>
      </w:r>
    </w:p>
    <w:p w:rsidR="007F0C4B" w:rsidRDefault="002058D1" w:rsidP="00A60DB7">
      <w:pPr>
        <w:spacing w:line="600" w:lineRule="exact"/>
        <w:rPr>
          <w:rFonts w:ascii="黑体" w:eastAsia="黑体" w:hAnsi="黑体"/>
          <w:sz w:val="32"/>
          <w:szCs w:val="32"/>
        </w:rPr>
      </w:pPr>
      <w:r>
        <w:rPr>
          <w:rFonts w:ascii="黑体" w:eastAsia="黑体" w:hAnsi="黑体" w:hint="eastAsia"/>
          <w:sz w:val="32"/>
          <w:szCs w:val="32"/>
        </w:rPr>
        <w:t xml:space="preserve">    二、限制燃放的区域和时段、品种</w:t>
      </w:r>
    </w:p>
    <w:p w:rsidR="006C51E9" w:rsidRDefault="006C51E9" w:rsidP="006C51E9">
      <w:pPr>
        <w:spacing w:line="55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（一）限制燃放的区域:三元区所有乡镇、街道；</w:t>
      </w:r>
    </w:p>
    <w:p w:rsidR="006C51E9" w:rsidRDefault="006C51E9" w:rsidP="006C51E9">
      <w:pPr>
        <w:spacing w:line="55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（二）限制燃放区域内允许燃放烟花爆竹的时间为:正月初一、正月十五全天，其余时间每天的六时至二十时;</w:t>
      </w:r>
    </w:p>
    <w:p w:rsidR="006C51E9" w:rsidRDefault="006C51E9" w:rsidP="006C51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（三）限制燃放的品种:在限放区域和时段内，可以燃放的烟花爆竹品种为1000响以下大地红、300响以下电光炮以及升高不超过3米的小型烟花，禁止燃放除前述规定品种之外的其他烟花爆竹。</w:t>
      </w:r>
    </w:p>
    <w:p w:rsidR="005F29C4" w:rsidRDefault="002058D1" w:rsidP="006C51E9">
      <w:pPr>
        <w:spacing w:line="600" w:lineRule="exact"/>
        <w:ind w:firstLineChars="200" w:firstLine="640"/>
        <w:rPr>
          <w:rFonts w:ascii="仿宋_GB2312" w:eastAsia="仿宋_GB2312"/>
          <w:sz w:val="32"/>
          <w:szCs w:val="32"/>
        </w:rPr>
      </w:pPr>
      <w:r>
        <w:rPr>
          <w:rFonts w:ascii="黑体" w:eastAsia="黑体" w:hAnsi="黑体" w:hint="eastAsia"/>
          <w:sz w:val="32"/>
          <w:szCs w:val="32"/>
        </w:rPr>
        <w:t>三、监督与管理</w:t>
      </w:r>
    </w:p>
    <w:p w:rsidR="007F0C4B" w:rsidRDefault="002058D1" w:rsidP="00A60DB7">
      <w:pPr>
        <w:spacing w:line="600" w:lineRule="exact"/>
        <w:ind w:firstLineChars="200" w:firstLine="640"/>
        <w:rPr>
          <w:rFonts w:ascii="仿宋_GB2312" w:eastAsia="仿宋_GB2312"/>
          <w:sz w:val="32"/>
          <w:szCs w:val="32"/>
        </w:rPr>
      </w:pPr>
      <w:r>
        <w:rPr>
          <w:rFonts w:ascii="仿宋_GB2312" w:eastAsia="仿宋_GB2312" w:hint="eastAsia"/>
          <w:sz w:val="32"/>
          <w:szCs w:val="32"/>
        </w:rPr>
        <w:t>违反本通告规定，在禁止燃放烟花爆竹的时间、区域燃放烟花爆竹，或者在限制区域内燃放超出限制品种的烟花爆竹或以危害公共安全和人身、财产安全的方式燃放烟花爆竹的，由公安机关依照《烟花爆竹安全管理条例》第四十二条第二款规定，责令停止燃放，处一百元以上五百元以下罚款；构成违反治安管理行为的，依照《中华人民共和国治安管理处罚法》的规定给予治安管理处罚；造成国家、集体或者他人人身财产损害的，依法承担赔偿责任；构成犯罪的，依法追究刑事责任。</w:t>
      </w:r>
    </w:p>
    <w:p w:rsidR="007F0C4B" w:rsidRDefault="002058D1" w:rsidP="00A60DB7">
      <w:pPr>
        <w:spacing w:line="600" w:lineRule="exact"/>
        <w:rPr>
          <w:rFonts w:ascii="黑体" w:eastAsia="黑体" w:hAnsi="黑体"/>
          <w:sz w:val="32"/>
          <w:szCs w:val="32"/>
        </w:rPr>
      </w:pPr>
      <w:r>
        <w:rPr>
          <w:rFonts w:ascii="黑体" w:eastAsia="黑体" w:hAnsi="黑体" w:hint="eastAsia"/>
          <w:sz w:val="32"/>
          <w:szCs w:val="32"/>
        </w:rPr>
        <w:t xml:space="preserve">    四、温馨提示</w:t>
      </w:r>
    </w:p>
    <w:p w:rsidR="007F0C4B" w:rsidRDefault="002058D1" w:rsidP="00A60DB7">
      <w:pPr>
        <w:spacing w:line="600" w:lineRule="exact"/>
        <w:rPr>
          <w:rFonts w:ascii="仿宋_GB2312" w:eastAsia="仿宋_GB2312"/>
          <w:sz w:val="32"/>
          <w:szCs w:val="32"/>
        </w:rPr>
      </w:pPr>
      <w:r>
        <w:rPr>
          <w:rFonts w:ascii="仿宋_GB2312" w:eastAsia="仿宋_GB2312" w:hint="eastAsia"/>
          <w:sz w:val="32"/>
          <w:szCs w:val="32"/>
        </w:rPr>
        <w:t xml:space="preserve">    （一）请广大市民朋友到烟花爆竹正规销售点购买烟花爆竹。</w:t>
      </w:r>
    </w:p>
    <w:p w:rsidR="006C51E9" w:rsidRDefault="002058D1" w:rsidP="006C51E9">
      <w:pPr>
        <w:spacing w:line="600" w:lineRule="exact"/>
        <w:ind w:firstLine="645"/>
        <w:rPr>
          <w:rFonts w:ascii="仿宋_GB2312" w:eastAsia="仿宋_GB2312"/>
          <w:sz w:val="32"/>
          <w:szCs w:val="32"/>
        </w:rPr>
      </w:pPr>
      <w:r>
        <w:rPr>
          <w:rFonts w:ascii="仿宋_GB2312" w:eastAsia="仿宋_GB2312" w:hint="eastAsia"/>
          <w:sz w:val="32"/>
          <w:szCs w:val="32"/>
        </w:rPr>
        <w:t>（二）禁止从屋顶、楼道、阳台、窗户向外抛掷烟花爆竹,禁止在楼道内燃放烟花爆竹。</w:t>
      </w:r>
    </w:p>
    <w:p w:rsidR="007F0C4B" w:rsidRPr="006C51E9" w:rsidRDefault="006C51E9" w:rsidP="006C51E9">
      <w:pPr>
        <w:spacing w:line="600" w:lineRule="exact"/>
        <w:ind w:firstLine="645"/>
        <w:rPr>
          <w:rFonts w:ascii="仿宋_GB2312" w:eastAsia="仿宋_GB2312"/>
          <w:sz w:val="32"/>
          <w:szCs w:val="32"/>
        </w:rPr>
      </w:pPr>
      <w:r>
        <w:rPr>
          <w:rFonts w:ascii="仿宋_GB2312" w:eastAsia="仿宋_GB2312" w:hAnsi="仿宋_GB2312" w:cs="仿宋_GB2312" w:hint="eastAsia"/>
          <w:sz w:val="32"/>
          <w:szCs w:val="32"/>
        </w:rPr>
        <w:t>（三）禁止向烟花爆竹零售经营点、行人、车辆、建(构)筑物、在建工地、树木、山边、林边、河道、公共绿地、窨井等投掷烟花爆竹。</w:t>
      </w:r>
    </w:p>
    <w:p w:rsidR="007F0C4B" w:rsidRDefault="002058D1" w:rsidP="00A60DB7">
      <w:pPr>
        <w:spacing w:line="600" w:lineRule="exact"/>
        <w:rPr>
          <w:rFonts w:ascii="黑体" w:eastAsia="黑体" w:hAnsi="黑体"/>
          <w:sz w:val="32"/>
          <w:szCs w:val="32"/>
        </w:rPr>
      </w:pPr>
      <w:r>
        <w:rPr>
          <w:rFonts w:ascii="黑体" w:eastAsia="黑体" w:hAnsi="黑体" w:hint="eastAsia"/>
          <w:sz w:val="32"/>
          <w:szCs w:val="32"/>
        </w:rPr>
        <w:t xml:space="preserve">    五、举报政策</w:t>
      </w:r>
    </w:p>
    <w:p w:rsidR="007F0C4B" w:rsidRDefault="002058D1" w:rsidP="00A60DB7">
      <w:pPr>
        <w:spacing w:line="600" w:lineRule="exact"/>
        <w:rPr>
          <w:rFonts w:ascii="仿宋_GB2312" w:eastAsia="仿宋_GB2312"/>
          <w:sz w:val="32"/>
          <w:szCs w:val="32"/>
        </w:rPr>
      </w:pPr>
      <w:r>
        <w:rPr>
          <w:rFonts w:ascii="仿宋_GB2312" w:eastAsia="仿宋_GB2312" w:hint="eastAsia"/>
          <w:sz w:val="32"/>
          <w:szCs w:val="32"/>
        </w:rPr>
        <w:lastRenderedPageBreak/>
        <w:t xml:space="preserve">    欢迎拨打110或者12345举报违规燃放烟花爆竹等行为。</w:t>
      </w:r>
    </w:p>
    <w:p w:rsidR="007F0C4B" w:rsidRDefault="002058D1" w:rsidP="00A60DB7">
      <w:pPr>
        <w:spacing w:line="600" w:lineRule="exact"/>
        <w:rPr>
          <w:rFonts w:ascii="黑体" w:eastAsia="黑体" w:hAnsi="黑体"/>
          <w:sz w:val="32"/>
          <w:szCs w:val="32"/>
        </w:rPr>
      </w:pPr>
      <w:r>
        <w:rPr>
          <w:rFonts w:ascii="黑体" w:eastAsia="黑体" w:hAnsi="黑体" w:hint="eastAsia"/>
          <w:sz w:val="32"/>
          <w:szCs w:val="32"/>
        </w:rPr>
        <w:t xml:space="preserve">    六、其他事项</w:t>
      </w:r>
    </w:p>
    <w:p w:rsidR="007F0C4B" w:rsidRDefault="002058D1" w:rsidP="00A60DB7">
      <w:pPr>
        <w:spacing w:line="600" w:lineRule="exact"/>
        <w:rPr>
          <w:rFonts w:ascii="仿宋_GB2312" w:eastAsia="仿宋_GB2312"/>
          <w:sz w:val="32"/>
          <w:szCs w:val="32"/>
        </w:rPr>
      </w:pPr>
      <w:r>
        <w:rPr>
          <w:rFonts w:ascii="仿宋_GB2312" w:eastAsia="仿宋_GB2312" w:hint="eastAsia"/>
          <w:sz w:val="32"/>
          <w:szCs w:val="32"/>
        </w:rPr>
        <w:t xml:space="preserve">    （一）</w:t>
      </w:r>
      <w:r w:rsidR="006C51E9">
        <w:rPr>
          <w:rFonts w:ascii="仿宋_GB2312" w:eastAsia="仿宋_GB2312" w:hAnsi="仿宋_GB2312" w:cs="仿宋_GB2312" w:hint="eastAsia"/>
          <w:sz w:val="32"/>
          <w:szCs w:val="32"/>
        </w:rPr>
        <w:t>全区机关、事业单位和社团组织全年禁放烟花爆竹并积极宣传禁燃限放烟花爆竹有关事项;</w:t>
      </w:r>
    </w:p>
    <w:p w:rsidR="007F0C4B" w:rsidRDefault="002058D1" w:rsidP="00A60DB7">
      <w:pPr>
        <w:spacing w:line="600" w:lineRule="exact"/>
        <w:rPr>
          <w:rFonts w:ascii="仿宋_GB2312" w:eastAsia="仿宋_GB2312"/>
          <w:sz w:val="32"/>
          <w:szCs w:val="32"/>
        </w:rPr>
      </w:pPr>
      <w:r>
        <w:rPr>
          <w:rFonts w:ascii="仿宋_GB2312" w:eastAsia="仿宋_GB2312" w:hint="eastAsia"/>
          <w:sz w:val="32"/>
          <w:szCs w:val="32"/>
        </w:rPr>
        <w:t xml:space="preserve">    （二）公职人员应带头严格遵守本通告，提倡公职人员全年不燃放烟花爆竹；</w:t>
      </w:r>
    </w:p>
    <w:p w:rsidR="007F0C4B" w:rsidRDefault="002058D1" w:rsidP="00A60DB7">
      <w:pPr>
        <w:spacing w:line="600" w:lineRule="exact"/>
        <w:rPr>
          <w:rFonts w:ascii="仿宋_GB2312" w:eastAsia="仿宋_GB2312"/>
          <w:sz w:val="32"/>
          <w:szCs w:val="32"/>
        </w:rPr>
      </w:pPr>
      <w:r>
        <w:rPr>
          <w:rFonts w:ascii="仿宋_GB2312" w:eastAsia="仿宋_GB2312" w:hint="eastAsia"/>
          <w:sz w:val="32"/>
          <w:szCs w:val="32"/>
        </w:rPr>
        <w:t xml:space="preserve">    （三）倡导全区企业春节期间不燃放烟花爆竹。</w:t>
      </w:r>
    </w:p>
    <w:p w:rsidR="007F0C4B" w:rsidRDefault="002058D1" w:rsidP="00A60DB7">
      <w:pPr>
        <w:spacing w:line="600" w:lineRule="exact"/>
        <w:rPr>
          <w:rFonts w:ascii="黑体" w:eastAsia="黑体" w:hAnsi="黑体"/>
          <w:sz w:val="32"/>
          <w:szCs w:val="32"/>
        </w:rPr>
      </w:pPr>
      <w:r>
        <w:rPr>
          <w:rFonts w:ascii="黑体" w:eastAsia="黑体" w:hAnsi="黑体" w:hint="eastAsia"/>
          <w:sz w:val="32"/>
          <w:szCs w:val="32"/>
        </w:rPr>
        <w:t xml:space="preserve">    七、</w:t>
      </w:r>
      <w:r w:rsidR="005F29C4">
        <w:rPr>
          <w:rFonts w:ascii="黑体" w:eastAsia="黑体" w:hAnsi="黑体" w:cs="黑体" w:hint="eastAsia"/>
          <w:sz w:val="32"/>
          <w:szCs w:val="32"/>
        </w:rPr>
        <w:t>本通告自发布之日起施行，有效期从2025年1月30日至2025年2月 13 日。</w:t>
      </w:r>
    </w:p>
    <w:p w:rsidR="007F0C4B" w:rsidRDefault="007F0C4B" w:rsidP="00A60DB7">
      <w:pPr>
        <w:spacing w:line="600" w:lineRule="exact"/>
        <w:rPr>
          <w:rFonts w:ascii="仿宋_GB2312" w:eastAsia="仿宋_GB2312"/>
          <w:sz w:val="32"/>
          <w:szCs w:val="32"/>
        </w:rPr>
      </w:pPr>
      <w:bookmarkStart w:id="0" w:name="_GoBack"/>
      <w:bookmarkEnd w:id="0"/>
    </w:p>
    <w:p w:rsidR="007F0C4B" w:rsidRDefault="007F0C4B" w:rsidP="00A60DB7">
      <w:pPr>
        <w:spacing w:line="600" w:lineRule="exact"/>
        <w:rPr>
          <w:rFonts w:ascii="仿宋_GB2312" w:eastAsia="仿宋_GB2312"/>
          <w:sz w:val="32"/>
          <w:szCs w:val="32"/>
        </w:rPr>
      </w:pPr>
    </w:p>
    <w:p w:rsidR="007F0C4B" w:rsidRDefault="002058D1" w:rsidP="00A60DB7">
      <w:pPr>
        <w:spacing w:line="600" w:lineRule="exact"/>
        <w:jc w:val="right"/>
        <w:rPr>
          <w:rFonts w:ascii="仿宋_GB2312" w:eastAsia="仿宋_GB2312"/>
          <w:sz w:val="32"/>
          <w:szCs w:val="32"/>
        </w:rPr>
      </w:pPr>
      <w:r>
        <w:rPr>
          <w:rFonts w:ascii="仿宋_GB2312" w:eastAsia="仿宋_GB2312" w:hint="eastAsia"/>
          <w:sz w:val="32"/>
          <w:szCs w:val="32"/>
        </w:rPr>
        <w:t>三元区人民政府</w:t>
      </w:r>
    </w:p>
    <w:p w:rsidR="007F0C4B" w:rsidRDefault="002058D1" w:rsidP="00A60DB7">
      <w:pPr>
        <w:spacing w:line="600" w:lineRule="exact"/>
        <w:jc w:val="right"/>
        <w:rPr>
          <w:rFonts w:ascii="仿宋_GB2312" w:eastAsia="仿宋_GB2312"/>
          <w:sz w:val="32"/>
          <w:szCs w:val="32"/>
        </w:rPr>
      </w:pPr>
      <w:r>
        <w:rPr>
          <w:rFonts w:ascii="仿宋_GB2312" w:eastAsia="仿宋_GB2312" w:hint="eastAsia"/>
          <w:sz w:val="32"/>
          <w:szCs w:val="32"/>
        </w:rPr>
        <w:t>202</w:t>
      </w:r>
      <w:r w:rsidR="005F29C4">
        <w:rPr>
          <w:rFonts w:ascii="仿宋_GB2312" w:eastAsia="仿宋_GB2312" w:hint="eastAsia"/>
          <w:sz w:val="32"/>
          <w:szCs w:val="32"/>
        </w:rPr>
        <w:t>5</w:t>
      </w:r>
      <w:r>
        <w:rPr>
          <w:rFonts w:ascii="仿宋_GB2312" w:eastAsia="仿宋_GB2312" w:hint="eastAsia"/>
          <w:sz w:val="32"/>
          <w:szCs w:val="32"/>
        </w:rPr>
        <w:t>年</w:t>
      </w:r>
      <w:r w:rsidR="0055107B">
        <w:rPr>
          <w:rFonts w:ascii="仿宋_GB2312" w:eastAsia="仿宋_GB2312" w:hint="eastAsia"/>
          <w:sz w:val="32"/>
          <w:szCs w:val="32"/>
        </w:rPr>
        <w:t>1</w:t>
      </w:r>
      <w:r>
        <w:rPr>
          <w:rFonts w:ascii="仿宋_GB2312" w:eastAsia="仿宋_GB2312" w:hint="eastAsia"/>
          <w:sz w:val="32"/>
          <w:szCs w:val="32"/>
        </w:rPr>
        <w:t>月</w:t>
      </w:r>
      <w:r w:rsidR="005F29C4">
        <w:rPr>
          <w:rFonts w:ascii="仿宋_GB2312" w:eastAsia="仿宋_GB2312" w:hint="eastAsia"/>
          <w:sz w:val="32"/>
          <w:szCs w:val="32"/>
        </w:rPr>
        <w:t>18</w:t>
      </w:r>
      <w:r>
        <w:rPr>
          <w:rFonts w:ascii="仿宋_GB2312" w:eastAsia="仿宋_GB2312" w:hint="eastAsia"/>
          <w:sz w:val="32"/>
          <w:szCs w:val="32"/>
        </w:rPr>
        <w:t>日</w:t>
      </w:r>
    </w:p>
    <w:sectPr w:rsidR="007F0C4B" w:rsidSect="007F0C4B">
      <w:pgSz w:w="11906" w:h="16838"/>
      <w:pgMar w:top="2211" w:right="1531" w:bottom="1871" w:left="1531" w:header="851" w:footer="1418"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579" w:rsidRDefault="00AD1579" w:rsidP="0055107B">
      <w:r>
        <w:separator/>
      </w:r>
    </w:p>
  </w:endnote>
  <w:endnote w:type="continuationSeparator" w:id="1">
    <w:p w:rsidR="00AD1579" w:rsidRDefault="00AD1579" w:rsidP="00551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579" w:rsidRDefault="00AD1579" w:rsidP="0055107B">
      <w:r>
        <w:separator/>
      </w:r>
    </w:p>
  </w:footnote>
  <w:footnote w:type="continuationSeparator" w:id="1">
    <w:p w:rsidR="00AD1579" w:rsidRDefault="00AD1579" w:rsidP="005510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FhZjExZGJlYjAzMjYyZjM0ZjkyYzdlYjIzZDBlMmUifQ=="/>
  </w:docVars>
  <w:rsids>
    <w:rsidRoot w:val="0091056C"/>
    <w:rsid w:val="00047936"/>
    <w:rsid w:val="001427C4"/>
    <w:rsid w:val="00174245"/>
    <w:rsid w:val="002058D1"/>
    <w:rsid w:val="00316786"/>
    <w:rsid w:val="003D2D16"/>
    <w:rsid w:val="004068BA"/>
    <w:rsid w:val="0042390B"/>
    <w:rsid w:val="004C46B5"/>
    <w:rsid w:val="0055107B"/>
    <w:rsid w:val="0055475C"/>
    <w:rsid w:val="005658B0"/>
    <w:rsid w:val="005F29C4"/>
    <w:rsid w:val="0060557B"/>
    <w:rsid w:val="006C36F1"/>
    <w:rsid w:val="006C51E9"/>
    <w:rsid w:val="006F0F91"/>
    <w:rsid w:val="007F0C4B"/>
    <w:rsid w:val="008448B8"/>
    <w:rsid w:val="009046DC"/>
    <w:rsid w:val="0091056C"/>
    <w:rsid w:val="00A60DB7"/>
    <w:rsid w:val="00AD1579"/>
    <w:rsid w:val="00AF2A55"/>
    <w:rsid w:val="00B05090"/>
    <w:rsid w:val="00C56C6D"/>
    <w:rsid w:val="00C71748"/>
    <w:rsid w:val="00CF4BB1"/>
    <w:rsid w:val="00D10478"/>
    <w:rsid w:val="00D2239F"/>
    <w:rsid w:val="00D76AF2"/>
    <w:rsid w:val="00D8300A"/>
    <w:rsid w:val="00DA2F43"/>
    <w:rsid w:val="00E077F9"/>
    <w:rsid w:val="00F02461"/>
    <w:rsid w:val="00F05CF6"/>
    <w:rsid w:val="0D3E301C"/>
    <w:rsid w:val="1B2E4C6C"/>
    <w:rsid w:val="1C2269D4"/>
    <w:rsid w:val="33890C8F"/>
    <w:rsid w:val="346D5E8F"/>
    <w:rsid w:val="35780FBB"/>
    <w:rsid w:val="360630D9"/>
    <w:rsid w:val="37F45271"/>
    <w:rsid w:val="42CF5E08"/>
    <w:rsid w:val="44481A40"/>
    <w:rsid w:val="491A08B0"/>
    <w:rsid w:val="4E17787E"/>
    <w:rsid w:val="4F6463E1"/>
    <w:rsid w:val="677B0314"/>
    <w:rsid w:val="69AE5508"/>
    <w:rsid w:val="7A7A44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F0C4B"/>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7F0C4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F0C4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7F0C4B"/>
    <w:pPr>
      <w:spacing w:beforeAutospacing="1" w:afterAutospacing="1"/>
      <w:jc w:val="left"/>
    </w:pPr>
    <w:rPr>
      <w:kern w:val="0"/>
      <w:sz w:val="32"/>
    </w:rPr>
  </w:style>
  <w:style w:type="character" w:styleId="a6">
    <w:name w:val="Strong"/>
    <w:basedOn w:val="a0"/>
    <w:qFormat/>
    <w:rsid w:val="007F0C4B"/>
    <w:rPr>
      <w:b/>
    </w:rPr>
  </w:style>
  <w:style w:type="character" w:customStyle="1" w:styleId="Char0">
    <w:name w:val="页眉 Char"/>
    <w:basedOn w:val="a0"/>
    <w:link w:val="a4"/>
    <w:uiPriority w:val="99"/>
    <w:semiHidden/>
    <w:qFormat/>
    <w:rsid w:val="007F0C4B"/>
    <w:rPr>
      <w:rFonts w:ascii="Calibri" w:hAnsi="Calibri" w:cs="宋体"/>
      <w:kern w:val="2"/>
      <w:sz w:val="18"/>
      <w:szCs w:val="18"/>
    </w:rPr>
  </w:style>
  <w:style w:type="character" w:customStyle="1" w:styleId="Char">
    <w:name w:val="页脚 Char"/>
    <w:basedOn w:val="a0"/>
    <w:link w:val="a3"/>
    <w:autoRedefine/>
    <w:uiPriority w:val="99"/>
    <w:semiHidden/>
    <w:qFormat/>
    <w:rsid w:val="007F0C4B"/>
    <w:rPr>
      <w:rFonts w:ascii="Calibri" w:hAnsi="Calibri" w:cs="宋体"/>
      <w:kern w:val="2"/>
      <w:sz w:val="18"/>
      <w:szCs w:val="18"/>
    </w:rPr>
  </w:style>
  <w:style w:type="paragraph" w:customStyle="1" w:styleId="b-free-read-leaf">
    <w:name w:val="b-free-read-leaf"/>
    <w:basedOn w:val="a"/>
    <w:rsid w:val="0055475C"/>
    <w:pPr>
      <w:widowControl/>
      <w:spacing w:before="100" w:beforeAutospacing="1" w:after="100" w:afterAutospacing="1"/>
      <w:jc w:val="left"/>
    </w:pPr>
    <w:rPr>
      <w:rFonts w:ascii="宋体" w:hAnsi="宋体"/>
      <w:kern w:val="0"/>
      <w:sz w:val="24"/>
    </w:rPr>
  </w:style>
  <w:style w:type="character" w:customStyle="1" w:styleId="b-free-read-leaf1">
    <w:name w:val="b-free-read-leaf1"/>
    <w:basedOn w:val="a0"/>
    <w:rsid w:val="0055475C"/>
  </w:style>
</w:styles>
</file>

<file path=word/webSettings.xml><?xml version="1.0" encoding="utf-8"?>
<w:webSettings xmlns:r="http://schemas.openxmlformats.org/officeDocument/2006/relationships" xmlns:w="http://schemas.openxmlformats.org/wordprocessingml/2006/main">
  <w:divs>
    <w:div w:id="1432044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Words>
  <Characters>938</Characters>
  <Application>Microsoft Office Word</Application>
  <DocSecurity>0</DocSecurity>
  <Lines>7</Lines>
  <Paragraphs>2</Paragraphs>
  <ScaleCrop>false</ScaleCrop>
  <Company>Microsoft</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2025-02-07T08:32:00Z</dcterms:created>
  <dcterms:modified xsi:type="dcterms:W3CDTF">2025-02-07T08:32:00Z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DBE89159AECE4D0BB19B357DE02A735C_13</vt:lpwstr>
  </property>
</Properties>
</file>