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  <w:r>
        <w:pict>
          <v:shape id="_x0000_s1026" o:spid="_x0000_s1026" o:spt="136" type="#_x0000_t136" style="position:absolute;left:0pt;margin-left:21.25pt;margin-top:187.65pt;height:48.2pt;width:382.7pt;mso-position-horizontal-relative:margin;mso-position-vertical-relative:page;z-index:25165414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三明市司法局文件" style="font-family:方正小标宋简体;font-size:40pt;v-text-align:center;v-text-spacing:68813f;"/>
          </v:shape>
        </w:pict>
      </w: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明司行决〔</w:t>
      </w:r>
      <w:r>
        <w:rPr>
          <w:rFonts w:hint="eastAsia" w:ascii="仿宋_GB2312"/>
          <w:sz w:val="32"/>
          <w:szCs w:val="32"/>
          <w:lang w:val="en-US" w:eastAsia="zh-CN"/>
        </w:rPr>
        <w:t>2022</w:t>
      </w:r>
      <w:r>
        <w:rPr>
          <w:rFonts w:hint="eastAsia" w:ascii="仿宋_GB2312"/>
          <w:sz w:val="32"/>
          <w:szCs w:val="32"/>
        </w:rPr>
        <w:t>〕</w:t>
      </w:r>
      <w:r>
        <w:rPr>
          <w:rFonts w:ascii="仿宋_GB2312"/>
          <w:sz w:val="32"/>
          <w:szCs w:val="32"/>
        </w:rPr>
        <w:t>02</w:t>
      </w:r>
      <w:r>
        <w:rPr>
          <w:rFonts w:hint="eastAsia" w:ascii="仿宋_GB2312"/>
          <w:sz w:val="32"/>
          <w:szCs w:val="32"/>
          <w:lang w:val="en-US" w:eastAsia="zh-CN"/>
        </w:rPr>
        <w:t>003</w:t>
      </w:r>
      <w:bookmarkStart w:id="0" w:name="_GoBack"/>
      <w:bookmarkEnd w:id="0"/>
      <w:r>
        <w:rPr>
          <w:rFonts w:hint="eastAsia" w:ascii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-170815</wp:posOffset>
                </wp:positionH>
                <wp:positionV relativeFrom="paragraph">
                  <wp:posOffset>179705</wp:posOffset>
                </wp:positionV>
                <wp:extent cx="5615940" cy="0"/>
                <wp:effectExtent l="0" t="15875" r="381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45pt;margin-top:14.15pt;height:0pt;width:442.2pt;mso-position-horizontal-relative:margin;z-index:251655168;mso-width-relative:page;mso-height-relative:page;" filled="f" stroked="t" coordsize="21600,21600" o:gfxdata="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E3B89kAAAAJAQAADwAAAAAAAAABACAAAAAiAAAAZHJzL2Rvd25yZXYueG1s&#10;UEsBAhQAFAAAAAgAh07iQCLIS0v3AQAA5QMAAA4AAAAAAAAAAQAgAAAAKA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三明市司法局关于准予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黄晓燕</w:t>
      </w:r>
      <w:r>
        <w:rPr>
          <w:rFonts w:hint="eastAsia" w:ascii="方正小标宋简体" w:eastAsia="方正小标宋简体"/>
          <w:sz w:val="44"/>
          <w:szCs w:val="44"/>
        </w:rPr>
        <w:t>基层法律服务工作者变更执业机构的决定</w:t>
      </w:r>
    </w:p>
    <w:p>
      <w:pPr>
        <w:spacing w:line="560" w:lineRule="exact"/>
      </w:pPr>
    </w:p>
    <w:p>
      <w:pPr>
        <w:spacing w:line="560" w:lineRule="exac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黄晓燕</w:t>
      </w:r>
      <w:r>
        <w:rPr>
          <w:rFonts w:ascii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根据《基层法律服务工作者管理办法》（司法部第</w:t>
      </w:r>
      <w:r>
        <w:rPr>
          <w:rFonts w:ascii="仿宋_GB2312"/>
          <w:sz w:val="32"/>
          <w:szCs w:val="32"/>
        </w:rPr>
        <w:t>138</w:t>
      </w:r>
      <w:r>
        <w:rPr>
          <w:rFonts w:hint="eastAsia" w:ascii="仿宋_GB2312"/>
          <w:sz w:val="32"/>
          <w:szCs w:val="32"/>
        </w:rPr>
        <w:t>号令）的规定，经审核，决定准予</w:t>
      </w:r>
      <w:r>
        <w:rPr>
          <w:rFonts w:hint="eastAsia" w:ascii="仿宋_GB2312"/>
          <w:sz w:val="32"/>
          <w:szCs w:val="32"/>
          <w:lang w:val="en-US" w:eastAsia="zh-CN"/>
        </w:rPr>
        <w:t>黄晓燕</w:t>
      </w:r>
      <w:r>
        <w:rPr>
          <w:rFonts w:hint="eastAsia" w:ascii="仿宋_GB2312"/>
          <w:sz w:val="32"/>
          <w:szCs w:val="32"/>
        </w:rPr>
        <w:t>变更执业机构为</w:t>
      </w:r>
      <w:r>
        <w:rPr>
          <w:rFonts w:hint="eastAsia" w:ascii="仿宋_GB2312"/>
          <w:sz w:val="32"/>
          <w:szCs w:val="32"/>
          <w:lang w:val="en-US" w:eastAsia="zh-CN"/>
        </w:rPr>
        <w:t>三明市三元区利群</w:t>
      </w:r>
      <w:r>
        <w:rPr>
          <w:rFonts w:hint="eastAsia" w:ascii="仿宋_GB2312"/>
          <w:sz w:val="32"/>
          <w:szCs w:val="32"/>
        </w:rPr>
        <w:t>法律服务所，并换发《法律服务工作者执业证》。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　　　　　　　　　　　　　</w:t>
      </w:r>
      <w:r>
        <w:rPr>
          <w:rFonts w:ascii="仿宋_GB2312"/>
          <w:sz w:val="32"/>
          <w:szCs w:val="32"/>
        </w:rPr>
        <w:t xml:space="preserve">      </w:t>
      </w:r>
      <w:r>
        <w:rPr>
          <w:rFonts w:hint="eastAsia" w:ascii="仿宋_GB2312"/>
          <w:sz w:val="32"/>
          <w:szCs w:val="32"/>
        </w:rPr>
        <w:t>三明市司法局</w:t>
      </w:r>
      <w:r>
        <w:rPr>
          <w:rFonts w:ascii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                              </w:t>
      </w:r>
      <w:r>
        <w:rPr>
          <w:rFonts w:hint="eastAsia" w:ascii="仿宋_GB2312"/>
          <w:sz w:val="32"/>
          <w:szCs w:val="32"/>
          <w:lang w:val="en-US" w:eastAsia="zh-CN"/>
        </w:rPr>
        <w:t>2022</w:t>
      </w:r>
      <w:r>
        <w:rPr>
          <w:rFonts w:hint="eastAsia" w:ascii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（此件主动公开）</w:t>
      </w: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 w:eastAsia="仿宋_GB2312" w:cs="仿宋_GB2312"/>
          <w:snapToGrid w:val="0"/>
          <w:kern w:val="0"/>
          <w:sz w:val="30"/>
          <w:szCs w:val="30"/>
        </w:rPr>
      </w:pPr>
    </w:p>
    <w:p>
      <w:pPr>
        <w:tabs>
          <w:tab w:val="left" w:pos="3672"/>
        </w:tabs>
        <w:spacing w:line="560" w:lineRule="exact"/>
        <w:rPr>
          <w:rFonts w:ascii="仿宋_GB2312" w:eastAsia="仿宋_GB2312" w:cs="仿宋_GB2312"/>
          <w:snapToGrid w:val="0"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宋体" w:eastAsia="仿宋_GB2312"/>
          <w:bCs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6pt;height:0pt;width:441pt;z-index:251657216;mso-width-relative:page;mso-height-relative:page;" filled="f" stroked="t" coordsize="21600,21600" o:gfxdata="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/57qTTAAAABgEAAA8AAAAAAAAAAQAgAAAAIgAAAGRycy9kb3ducmV2LnhtbFBLAQIUABQA&#10;AAAIAIdO4kDU2NT+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4pt;height:0pt;width:441pt;z-index:251656192;mso-width-relative:page;mso-height-relative:page;" filled="f" stroked="t" coordsize="21600,21600" o:gfxdata="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AKSb0QAAAAQBAAAPAAAAAAAAAAEAIAAAACIAAABkcnMvZG93bnJldi54bWxQSwECFAAUAAAA&#10;CACHTuJAxbOwk/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三明市司法局办公室</w:t>
      </w:r>
      <w:r>
        <w:rPr>
          <w:rFonts w:ascii="仿宋_GB2312" w:hAnsi="仿宋_GB2312" w:cs="仿宋_GB2312"/>
          <w:snapToGrid w:val="0"/>
          <w:kern w:val="0"/>
          <w:sz w:val="30"/>
          <w:szCs w:val="30"/>
        </w:rPr>
        <w:t xml:space="preserve">                  202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年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月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6400"/>
    <w:rsid w:val="009173F3"/>
    <w:rsid w:val="4A826400"/>
    <w:rsid w:val="4E203EDC"/>
    <w:rsid w:val="5015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2022-03-11T07:08:00Z</dcterms:created>
  <dc:creator>WPS_1459772704</dc:creator>
  <cp:lastModifiedBy>WPS_1459772704</cp:lastModifiedBy>
  <dcterms:modified xsi:type="dcterms:W3CDTF">2022-03-31T09:20:55Z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