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-181" w:right="0" w:hanging="16"/>
        <w:jc w:val="center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-181" w:right="0" w:hanging="16"/>
        <w:jc w:val="center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-181" w:right="0" w:hanging="16"/>
        <w:jc w:val="center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-181" w:right="0" w:hanging="16"/>
        <w:jc w:val="center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-181" w:right="0" w:hanging="16"/>
        <w:jc w:val="center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380" w:lineRule="auto"/>
        <w:ind w:left="0" w:right="0" w:firstLine="0"/>
        <w:jc w:val="center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460" w:lineRule="auto"/>
        <w:ind w:left="0" w:right="0" w:firstLine="0"/>
        <w:jc w:val="center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元农〔202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14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号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  <w:r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  <w:t>三元区农业农村局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关于鼓励和促进202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年早稻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、双季稻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生产的通知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right="0" w:firstLine="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/>
        <w:jc w:val="both"/>
        <w:textAlignment w:val="auto"/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000000"/>
          <w:spacing w:val="0"/>
          <w:position w:val="0"/>
          <w:sz w:val="32"/>
          <w:shd w:val="clear" w:fill="auto"/>
        </w:rPr>
        <w:t>各乡镇乡村振兴综合服务中心,局有关站室：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为进一步夯实我区粮食安全保障体系建设，稳定和促进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粮食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生产，充分挖掘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扩大我区早稻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、双季</w:t>
      </w:r>
      <w:r>
        <w:rPr>
          <w:rFonts w:hint="eastAsia" w:ascii="仿宋_GB2312" w:hAnsi="仿宋_GB2312" w:eastAsia="仿宋_GB2312" w:cs="仿宋_GB2312"/>
          <w:sz w:val="32"/>
          <w:szCs w:val="32"/>
        </w:rPr>
        <w:t>种植面积。经研究决定，对202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种植早稻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、双季稻</w:t>
      </w:r>
      <w:r>
        <w:rPr>
          <w:rFonts w:hint="eastAsia" w:ascii="仿宋_GB2312" w:hAnsi="仿宋_GB2312" w:eastAsia="仿宋_GB2312" w:cs="仿宋_GB2312"/>
          <w:sz w:val="32"/>
          <w:szCs w:val="32"/>
        </w:rPr>
        <w:t>的示范片给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补助和扶持。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一、目标任务和建设内容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根据2023年我区早稻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、双季稻</w:t>
      </w:r>
      <w:r>
        <w:rPr>
          <w:rFonts w:hint="eastAsia" w:ascii="仿宋_GB2312" w:hAnsi="仿宋_GB2312" w:eastAsia="仿宋_GB2312" w:cs="仿宋_GB2312"/>
          <w:sz w:val="32"/>
          <w:szCs w:val="32"/>
        </w:rPr>
        <w:t>种植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求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每个乡镇建立一个以上早稻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、双季稻</w:t>
      </w:r>
      <w:r>
        <w:rPr>
          <w:rFonts w:hint="eastAsia" w:ascii="仿宋_GB2312" w:hAnsi="仿宋_GB2312" w:eastAsia="仿宋_GB2312" w:cs="仿宋_GB2312"/>
          <w:sz w:val="32"/>
          <w:szCs w:val="32"/>
        </w:rPr>
        <w:t>种植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每个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示范片面积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示范片建设旨在推动规模连片开发种植早稻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、双季稻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以农业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五新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为指导，</w:t>
      </w:r>
      <w:r>
        <w:rPr>
          <w:rFonts w:hint="eastAsia" w:ascii="仿宋_GB2312" w:hAnsi="仿宋_GB2312" w:eastAsia="仿宋_GB2312" w:cs="仿宋_GB2312"/>
          <w:sz w:val="32"/>
          <w:szCs w:val="32"/>
        </w:rPr>
        <w:t>运用高产优质、绿色高效等措施，发挥示范片引领作用，带动农民增产增效。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二、补助标准与方式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补助用于实施规模种植早稻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、双季稻</w:t>
      </w:r>
      <w:r>
        <w:rPr>
          <w:rFonts w:hint="eastAsia" w:ascii="仿宋_GB2312" w:hAnsi="仿宋_GB2312" w:eastAsia="仿宋_GB2312" w:cs="仿宋_GB2312"/>
          <w:sz w:val="32"/>
          <w:szCs w:val="32"/>
        </w:rPr>
        <w:t>，种植面积连片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亩以上，根据技术规范的要求，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水稻</w:t>
      </w:r>
      <w:r>
        <w:rPr>
          <w:rFonts w:hint="eastAsia" w:ascii="仿宋_GB2312" w:hAnsi="仿宋_GB2312" w:eastAsia="仿宋_GB2312" w:cs="仿宋_GB2312"/>
          <w:sz w:val="32"/>
          <w:szCs w:val="32"/>
        </w:rPr>
        <w:t>播种应在3月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5日前完成，经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申报、公示，以及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、乡镇和村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联合验收确定后，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按照种植面积，以每亩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补助标准，将资金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</w:t>
      </w:r>
      <w:r>
        <w:rPr>
          <w:rFonts w:hint="eastAsia" w:ascii="仿宋_GB2312" w:hAnsi="仿宋_GB2312" w:eastAsia="仿宋_GB2312" w:cs="仿宋_GB2312"/>
          <w:sz w:val="32"/>
          <w:szCs w:val="32"/>
        </w:rPr>
        <w:t>种植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三、补助资金来源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资金来源为省财政厅、农业农村厅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《关于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下达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2023年特色现代农业发展专项（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粮食产能区增产模式攻关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与推广项目）资金的通知》（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闽财农指〔2023〕10号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）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及市财政局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《关于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下达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2023年市级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支农资金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的通知》（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明财农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指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〔202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val="en-US" w:eastAsia="zh-CN"/>
        </w:rPr>
        <w:t>54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号”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  <w:lang w:eastAsia="zh-CN"/>
        </w:rPr>
        <w:t>的项目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>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年三元区早稻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、双季稻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种植示范申报表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年三元区早稻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、双季稻</w:t>
      </w:r>
      <w:r>
        <w:rPr>
          <w:rFonts w:hint="eastAsia" w:ascii="仿宋_GB2312" w:hAnsi="仿宋_GB2312" w:eastAsia="仿宋_GB2312" w:cs="仿宋_GB2312"/>
          <w:sz w:val="32"/>
          <w:szCs w:val="32"/>
        </w:rPr>
        <w:t>种植验收表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firstLine="4160" w:firstLineChars="130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color="auto" w:fill="auto"/>
          <w:lang w:eastAsia="zh-CN"/>
        </w:rPr>
        <w:t>三明市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color="auto" w:fill="auto"/>
        </w:rPr>
        <w:t>三元区农业农村局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 w:firstLine="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color="auto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color="auto" w:fill="auto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color="auto" w:fill="auto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color="auto" w:fill="auto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color="auto" w:fill="auto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32"/>
          <w:shd w:val="clear" w:color="auto" w:fill="auto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color="auto" w:fil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595"/>
        <w:gridCol w:w="1635"/>
        <w:gridCol w:w="2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2024年三元区 早稻、双季稻种植示范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申报表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申报单位（盖章）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申报时间：    年  月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申报主体名称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负责人及电话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点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试验示范面积（亩）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示范品种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订单生产合作米业企业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连片种植模式及栽培条件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示范推广关键 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所在乡镇乡村振兴综合服务中心意见</w:t>
            </w:r>
          </w:p>
        </w:tc>
        <w:tc>
          <w:tcPr>
            <w:tcW w:w="682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负责人：            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年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  <w:sz w:val="28"/>
          <w:szCs w:val="28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三元区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早稻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、双季稻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种植验收表</w:t>
      </w:r>
    </w:p>
    <w:p>
      <w:pPr>
        <w:ind w:right="56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260"/>
        <w:gridCol w:w="2203"/>
        <w:gridCol w:w="1430"/>
        <w:gridCol w:w="2100"/>
        <w:gridCol w:w="1411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镇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行政村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种植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地点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积（亩）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补助金额（元）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</w:t>
            </w: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89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验收人员：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ascii="仿宋" w:hAnsi="仿宋" w:eastAsia="仿宋" w:cs="仿宋"/>
          <w:color w:val="333333"/>
          <w:spacing w:val="0"/>
          <w:position w:val="0"/>
          <w:sz w:val="32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3"/>
        <w:jc w:val="both"/>
        <w:textAlignment w:val="auto"/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            </w:t>
      </w:r>
    </w:p>
    <w:p>
      <w:pPr>
        <w:bidi w:val="0"/>
      </w:pPr>
    </w:p>
    <w:p>
      <w:pPr>
        <w:bidi w:val="0"/>
      </w:pPr>
    </w:p>
    <w:p>
      <w:pPr>
        <w:bidi w:val="0"/>
        <w:jc w:val="left"/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NTQzYWUzMTJkZWY0OTIwZWE4YTQwNzE3ODFjZjczNTgifQ=="/>
  </w:docVars>
  <w:rsids>
    <w:rsidRoot w:val="00000000"/>
    <w:rsid w:val="07343E88"/>
    <w:rsid w:val="0AFC6382"/>
    <w:rsid w:val="0E8F3B74"/>
    <w:rsid w:val="289657B6"/>
    <w:rsid w:val="2C56447B"/>
    <w:rsid w:val="2D382E3C"/>
    <w:rsid w:val="2E134A99"/>
    <w:rsid w:val="3529445D"/>
    <w:rsid w:val="36E032BC"/>
    <w:rsid w:val="38C532A0"/>
    <w:rsid w:val="3A2C4FAC"/>
    <w:rsid w:val="3A66587D"/>
    <w:rsid w:val="3C7C18AE"/>
    <w:rsid w:val="3CC910A5"/>
    <w:rsid w:val="3F676329"/>
    <w:rsid w:val="45611C94"/>
    <w:rsid w:val="4F4B582F"/>
    <w:rsid w:val="5510764C"/>
    <w:rsid w:val="593908DE"/>
    <w:rsid w:val="5C661E67"/>
    <w:rsid w:val="5F157AD9"/>
    <w:rsid w:val="625642AF"/>
    <w:rsid w:val="6F573C16"/>
    <w:rsid w:val="77EF5B89"/>
    <w:rsid w:val="79C773E8"/>
    <w:rsid w:val="7B480C3A"/>
    <w:rsid w:val="7C817D22"/>
    <w:rsid w:val="7EA06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2186</Words>
  <Characters>2242</Characters>
  <TotalTime>12</TotalTime>
  <ScaleCrop>false</ScaleCrop>
  <LinksUpToDate>false</LinksUpToDate>
  <CharactersWithSpaces>2301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2023-04-03T02:54:00Z</dcterms:created>
  <dc:creator>Administrator</dc:creator>
  <cp:lastModifiedBy>Administrator</cp:lastModifiedBy>
  <cp:lastPrinted>2024-02-04T07:21:00Z</cp:lastPrinted>
  <dcterms:modified xsi:type="dcterms:W3CDTF">2024-02-04T07:49:33Z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C29FEEF46ABB41D9A3416F39C65ED7C3_12</vt:lpwstr>
  </property>
</Properties>
</file>