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主动公开政府信息情况</w:t>
      </w:r>
    </w:p>
    <w:tbl>
      <w:tblPr>
        <w:tblStyle w:val="2"/>
        <w:tblpPr w:leftFromText="180" w:rightFromText="180" w:vertAnchor="text" w:horzAnchor="page" w:tblpX="1337" w:tblpY="444"/>
        <w:tblOverlap w:val="never"/>
        <w:tblW w:w="97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78"/>
        <w:gridCol w:w="1357"/>
        <w:gridCol w:w="1356"/>
        <w:gridCol w:w="679"/>
        <w:gridCol w:w="2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本年新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本年新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对外公开总数量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(2019年起）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年项目数量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年项目数量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年项目数量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3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147080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2"/>
        <w:gridCol w:w="2236"/>
        <w:gridCol w:w="686"/>
        <w:gridCol w:w="758"/>
        <w:gridCol w:w="758"/>
        <w:gridCol w:w="817"/>
        <w:gridCol w:w="979"/>
        <w:gridCol w:w="714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0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社会公益组织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三、本年度办理结果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（三）不予公开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（四）无法提供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（五）不予处理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（六）其他处理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政府信息公开行政复议、行政诉讼情况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w w:val="9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32785"/>
    <w:rsid w:val="3C732785"/>
    <w:rsid w:val="65C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2020-01-20T07:33:00Z</dcterms:created>
  <dc:creator>未填写</dc:creator>
  <cp:lastModifiedBy>WPS_1520634460</cp:lastModifiedBy>
  <dcterms:modified xsi:type="dcterms:W3CDTF">2021-01-12T07:04:31Z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